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localStorage——只能手动删除</w:t>
      </w:r>
    </w:p>
    <w:p>
      <w:pPr>
        <w:numPr>
          <w:ilvl w:val="0"/>
          <w:numId w:val="6"/>
        </w:numPr>
        <w:ind w:left="1680"/>
      </w:pPr>
      <w:r>
        <w:rPr>
          <w:rFonts w:hint="eastAsia"/>
        </w:rPr>
        <w:t>SessionStorage——页面关闭就消失</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pPr>
      <w:r>
        <w:rPr>
          <w:rFonts w:hint="eastAsia"/>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4"/>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5"/>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6"/>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numId w:val="0"/>
        </w:numPr>
        <w:ind w:left="420" w:leftChars="0" w:firstLine="420" w:firstLineChars="0"/>
        <w:rPr>
          <w:rFonts w:hint="default"/>
          <w:lang w:val="en-US" w:eastAsia="zh-CN"/>
        </w:rPr>
      </w:pPr>
      <w:bookmarkStart w:id="0" w:name="_GoBack"/>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7"/>
                    <a:stretch>
                      <a:fillRect/>
                    </a:stretch>
                  </pic:blipFill>
                  <pic:spPr>
                    <a:xfrm>
                      <a:off x="0" y="0"/>
                      <a:ext cx="2362200" cy="563880"/>
                    </a:xfrm>
                    <a:prstGeom prst="rect">
                      <a:avLst/>
                    </a:prstGeom>
                    <a:noFill/>
                    <a:ln>
                      <a:noFill/>
                    </a:ln>
                  </pic:spPr>
                </pic:pic>
              </a:graphicData>
            </a:graphic>
          </wp:inline>
        </w:drawing>
      </w:r>
      <w:bookmarkEnd w:id="0"/>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8"/>
                    <a:stretch>
                      <a:fillRect/>
                    </a:stretch>
                  </pic:blipFill>
                  <pic:spPr>
                    <a:xfrm>
                      <a:off x="0" y="0"/>
                      <a:ext cx="2297430" cy="3056890"/>
                    </a:xfrm>
                    <a:prstGeom prst="rect">
                      <a:avLst/>
                    </a:prstGeom>
                    <a:noFill/>
                    <a:ln>
                      <a:noFill/>
                    </a:ln>
                  </pic:spPr>
                </pic:pic>
              </a:graphicData>
            </a:graphic>
          </wp:inline>
        </w:drawing>
      </w:r>
    </w:p>
    <w:p>
      <w:pPr>
        <w:numPr>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8"/>
        </w:numPr>
        <w:ind w:left="1260" w:leftChars="0" w:hanging="420" w:firstLineChars="0"/>
        <w:rPr>
          <w:rFonts w:hint="eastAsia"/>
          <w:lang w:val="en-US" w:eastAsia="zh-CN"/>
        </w:rPr>
      </w:pPr>
      <w:r>
        <w:rPr>
          <w:rFonts w:hint="eastAsia"/>
          <w:lang w:val="en-US" w:eastAsia="zh-CN"/>
        </w:rPr>
        <w:t>浏览器的窗口和高度</w:t>
      </w:r>
    </w:p>
    <w:p>
      <w:pPr>
        <w:numPr>
          <w:ilvl w:val="0"/>
          <w:numId w:val="8"/>
        </w:numPr>
        <w:ind w:left="1260" w:leftChars="0" w:hanging="420" w:firstLineChars="0"/>
        <w:rPr>
          <w:rFonts w:hint="eastAsia"/>
          <w:lang w:val="en-US" w:eastAsia="zh-CN"/>
        </w:rPr>
      </w:pPr>
      <w:r>
        <w:rPr>
          <w:rFonts w:hint="eastAsia"/>
          <w:lang w:val="en-US" w:eastAsia="zh-CN"/>
        </w:rPr>
        <w:t>设备的宽高（如：iPad、手机等）</w:t>
      </w:r>
    </w:p>
    <w:p>
      <w:pPr>
        <w:numPr>
          <w:ilvl w:val="0"/>
          <w:numId w:val="8"/>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8"/>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9"/>
        </w:numPr>
        <w:ind w:left="1260" w:leftChars="0" w:hanging="420" w:firstLineChars="0"/>
        <w:rPr>
          <w:rFonts w:hint="default"/>
          <w:lang w:val="en-US" w:eastAsia="zh-CN"/>
        </w:rPr>
      </w:pPr>
      <w:r>
        <w:rPr>
          <w:rFonts w:hint="eastAsia"/>
          <w:lang w:val="en-US" w:eastAsia="zh-CN"/>
        </w:rPr>
        <w:t>all——适用于所有类型</w:t>
      </w:r>
    </w:p>
    <w:p>
      <w:pPr>
        <w:numPr>
          <w:ilvl w:val="0"/>
          <w:numId w:val="9"/>
        </w:numPr>
        <w:ind w:left="1260" w:leftChars="0" w:hanging="420" w:firstLineChars="0"/>
        <w:rPr>
          <w:rFonts w:hint="default"/>
          <w:lang w:val="en-US" w:eastAsia="zh-CN"/>
        </w:rPr>
      </w:pPr>
      <w:r>
        <w:rPr>
          <w:rFonts w:hint="eastAsia"/>
          <w:lang w:val="en-US" w:eastAsia="zh-CN"/>
        </w:rPr>
        <w:t>print——用于打印机</w:t>
      </w:r>
    </w:p>
    <w:p>
      <w:pPr>
        <w:numPr>
          <w:ilvl w:val="0"/>
          <w:numId w:val="9"/>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9"/>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10"/>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9"/>
                    <a:stretch>
                      <a:fillRect/>
                    </a:stretch>
                  </pic:blipFill>
                  <pic:spPr>
                    <a:xfrm>
                      <a:off x="0" y="0"/>
                      <a:ext cx="4564380" cy="251460"/>
                    </a:xfrm>
                    <a:prstGeom prst="rect">
                      <a:avLst/>
                    </a:prstGeom>
                    <a:noFill/>
                    <a:ln>
                      <a:noFill/>
                    </a:ln>
                  </pic:spPr>
                </pic:pic>
              </a:graphicData>
            </a:graphic>
          </wp:inline>
        </w:drawing>
      </w:r>
    </w:p>
    <w:p>
      <w:pPr>
        <w:numPr>
          <w:ilvl w:val="0"/>
          <w:numId w:val="10"/>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0"/>
                    <a:stretch>
                      <a:fillRect/>
                    </a:stretch>
                  </pic:blipFill>
                  <pic:spPr>
                    <a:xfrm>
                      <a:off x="0" y="0"/>
                      <a:ext cx="3185160" cy="541020"/>
                    </a:xfrm>
                    <a:prstGeom prst="rect">
                      <a:avLst/>
                    </a:prstGeom>
                    <a:noFill/>
                    <a:ln>
                      <a:noFill/>
                    </a:ln>
                  </pic:spPr>
                </pic:pic>
              </a:graphicData>
            </a:graphic>
          </wp:inline>
        </w:drawing>
      </w:r>
    </w:p>
    <w:p>
      <w:pPr>
        <w:numPr>
          <w:ilvl w:val="0"/>
          <w:numId w:val="10"/>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1"/>
                    <a:stretch>
                      <a:fillRect/>
                    </a:stretch>
                  </pic:blipFill>
                  <pic:spPr>
                    <a:xfrm>
                      <a:off x="0" y="0"/>
                      <a:ext cx="2644140" cy="563880"/>
                    </a:xfrm>
                    <a:prstGeom prst="rect">
                      <a:avLst/>
                    </a:prstGeom>
                    <a:noFill/>
                    <a:ln>
                      <a:noFill/>
                    </a:ln>
                  </pic:spPr>
                </pic:pic>
              </a:graphicData>
            </a:graphic>
          </wp:inline>
        </w:drawing>
      </w:r>
    </w:p>
    <w:p>
      <w:pPr>
        <w:numPr>
          <w:ilvl w:val="0"/>
          <w:numId w:val="10"/>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2"/>
                    <a:stretch>
                      <a:fillRect/>
                    </a:stretch>
                  </pic:blipFill>
                  <pic:spPr>
                    <a:xfrm>
                      <a:off x="0" y="0"/>
                      <a:ext cx="2956560" cy="563880"/>
                    </a:xfrm>
                    <a:prstGeom prst="rect">
                      <a:avLst/>
                    </a:prstGeom>
                    <a:noFill/>
                    <a:ln>
                      <a:noFill/>
                    </a:ln>
                  </pic:spPr>
                </pic:pic>
              </a:graphicData>
            </a:graphic>
          </wp:inline>
        </w:drawing>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11"/>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11"/>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5"/>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6"/>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12"/>
        </w:numPr>
        <w:ind w:left="2100"/>
      </w:pPr>
      <w:r>
        <w:rPr>
          <w:rFonts w:hint="eastAsia"/>
        </w:rPr>
        <w:t>所有同步任务都在主线程上执行，形成一个执行栈（execution context stack）。</w:t>
      </w:r>
    </w:p>
    <w:p>
      <w:pPr>
        <w:numPr>
          <w:ilvl w:val="0"/>
          <w:numId w:val="12"/>
        </w:numPr>
        <w:ind w:left="2100"/>
      </w:pPr>
      <w:r>
        <w:rPr>
          <w:rFonts w:hint="eastAsia"/>
        </w:rPr>
        <w:t>主线程之外，还存在一个“任务队列”（task queue）。只要异步任务有了运行结果，就在“任务队列”之中放置一个事件。</w:t>
      </w:r>
    </w:p>
    <w:p>
      <w:pPr>
        <w:numPr>
          <w:ilvl w:val="0"/>
          <w:numId w:val="12"/>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12"/>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13"/>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13"/>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7"/>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18"/>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9"/>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69230" cy="2161540"/>
            <wp:effectExtent l="0" t="0" r="3810" b="2540"/>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0"/>
                    <a:stretch>
                      <a:fillRect/>
                    </a:stretch>
                  </pic:blipFill>
                  <pic:spPr>
                    <a:xfrm>
                      <a:off x="0" y="0"/>
                      <a:ext cx="5269230" cy="2161540"/>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1"/>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2"/>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3"/>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4"/>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5"/>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14"/>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6"/>
                    <a:stretch>
                      <a:fillRect/>
                    </a:stretch>
                  </pic:blipFill>
                  <pic:spPr>
                    <a:xfrm>
                      <a:off x="0" y="0"/>
                      <a:ext cx="1924050" cy="981075"/>
                    </a:xfrm>
                    <a:prstGeom prst="rect">
                      <a:avLst/>
                    </a:prstGeom>
                    <a:noFill/>
                    <a:ln>
                      <a:noFill/>
                    </a:ln>
                  </pic:spPr>
                </pic:pic>
              </a:graphicData>
            </a:graphic>
          </wp:inline>
        </w:drawing>
      </w:r>
    </w:p>
    <w:p>
      <w:pPr>
        <w:numPr>
          <w:ilvl w:val="0"/>
          <w:numId w:val="14"/>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7"/>
                    <a:stretch>
                      <a:fillRect/>
                    </a:stretch>
                  </pic:blipFill>
                  <pic:spPr>
                    <a:xfrm>
                      <a:off x="0" y="0"/>
                      <a:ext cx="1866900" cy="1828800"/>
                    </a:xfrm>
                    <a:prstGeom prst="rect">
                      <a:avLst/>
                    </a:prstGeom>
                    <a:noFill/>
                    <a:ln>
                      <a:noFill/>
                    </a:ln>
                  </pic:spPr>
                </pic:pic>
              </a:graphicData>
            </a:graphic>
          </wp:inline>
        </w:drawing>
      </w:r>
    </w:p>
    <w:p>
      <w:pPr>
        <w:numPr>
          <w:ilvl w:val="0"/>
          <w:numId w:val="14"/>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8"/>
                    <a:stretch>
                      <a:fillRect/>
                    </a:stretch>
                  </pic:blipFill>
                  <pic:spPr>
                    <a:xfrm>
                      <a:off x="0" y="0"/>
                      <a:ext cx="1962150" cy="1524000"/>
                    </a:xfrm>
                    <a:prstGeom prst="rect">
                      <a:avLst/>
                    </a:prstGeom>
                    <a:noFill/>
                    <a:ln>
                      <a:noFill/>
                    </a:ln>
                  </pic:spPr>
                </pic:pic>
              </a:graphicData>
            </a:graphic>
          </wp:inline>
        </w:drawing>
      </w:r>
    </w:p>
    <w:p>
      <w:pPr>
        <w:numPr>
          <w:ilvl w:val="0"/>
          <w:numId w:val="14"/>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9"/>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15"/>
        </w:numPr>
        <w:ind w:left="420" w:firstLine="420"/>
      </w:pPr>
      <w:r>
        <w:rPr>
          <w:rFonts w:hint="eastAsia"/>
        </w:rPr>
        <w:t>参数：</w:t>
      </w:r>
    </w:p>
    <w:p>
      <w:pPr>
        <w:numPr>
          <w:ilvl w:val="0"/>
          <w:numId w:val="16"/>
        </w:numPr>
        <w:ind w:left="1680"/>
      </w:pPr>
      <w:r>
        <w:rPr>
          <w:rFonts w:hint="eastAsia"/>
        </w:rPr>
        <w:t>如果箭头函数没有参数，直接写一个空括号即可。</w:t>
      </w:r>
    </w:p>
    <w:p>
      <w:pPr>
        <w:numPr>
          <w:ilvl w:val="0"/>
          <w:numId w:val="16"/>
        </w:numPr>
        <w:ind w:left="1680"/>
      </w:pPr>
      <w:r>
        <w:rPr>
          <w:rFonts w:hint="eastAsia"/>
        </w:rPr>
        <w:t>如果箭头函数的参数只有一个，也可以省去包裹参数的括号。</w:t>
      </w:r>
    </w:p>
    <w:p>
      <w:pPr>
        <w:numPr>
          <w:ilvl w:val="0"/>
          <w:numId w:val="16"/>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0"/>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15"/>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1"/>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2"/>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17"/>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17"/>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3"/>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4"/>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17"/>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17"/>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5"/>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17"/>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18"/>
        </w:numPr>
        <w:ind w:left="840" w:firstLine="420"/>
      </w:pPr>
      <w:r>
        <w:rPr>
          <w:rFonts w:hint="eastAsia"/>
        </w:rPr>
        <w:t>JS内部首先会先生成一个对象</w:t>
      </w:r>
    </w:p>
    <w:p>
      <w:pPr>
        <w:numPr>
          <w:ilvl w:val="0"/>
          <w:numId w:val="18"/>
        </w:numPr>
        <w:ind w:left="840" w:firstLine="420"/>
      </w:pPr>
      <w:r>
        <w:rPr>
          <w:rFonts w:hint="eastAsia"/>
        </w:rPr>
        <w:t>再把函数中的this指向该对象</w:t>
      </w:r>
    </w:p>
    <w:p>
      <w:pPr>
        <w:numPr>
          <w:ilvl w:val="0"/>
          <w:numId w:val="18"/>
        </w:numPr>
        <w:ind w:left="840" w:firstLine="420"/>
      </w:pPr>
      <w:r>
        <w:rPr>
          <w:rFonts w:hint="eastAsia"/>
        </w:rPr>
        <w:t>然后执行构造函数中的语句</w:t>
      </w:r>
    </w:p>
    <w:p>
      <w:pPr>
        <w:numPr>
          <w:ilvl w:val="0"/>
          <w:numId w:val="18"/>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6"/>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17"/>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7"/>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38"/>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17"/>
        </w:numPr>
        <w:ind w:left="420" w:firstLine="420"/>
      </w:pPr>
      <w:r>
        <w:rPr>
          <w:rFonts w:hint="eastAsia"/>
        </w:rPr>
        <w:t>箭头函数没有原型prototype</w:t>
      </w:r>
    </w:p>
    <w:p>
      <w:pPr>
        <w:numPr>
          <w:ilvl w:val="0"/>
          <w:numId w:val="17"/>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9"/>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19"/>
        </w:numPr>
        <w:ind w:left="840" w:firstLine="420"/>
      </w:pPr>
      <w:r>
        <w:rPr>
          <w:rFonts w:hint="eastAsia"/>
        </w:rPr>
        <w:t>怎么利用call、apply来求一个数组中最大或者最小值</w:t>
      </w:r>
    </w:p>
    <w:p>
      <w:pPr>
        <w:numPr>
          <w:ilvl w:val="0"/>
          <w:numId w:val="19"/>
        </w:numPr>
        <w:ind w:left="840" w:firstLine="420"/>
      </w:pPr>
      <w:r>
        <w:rPr>
          <w:rFonts w:hint="eastAsia"/>
        </w:rPr>
        <w:t>如何利用call、apply来做继承</w:t>
      </w:r>
    </w:p>
    <w:p>
      <w:pPr>
        <w:numPr>
          <w:ilvl w:val="0"/>
          <w:numId w:val="19"/>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1"/>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668480"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0"/>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1"/>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2"/>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20"/>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20"/>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3"/>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4"/>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20"/>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5"/>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20"/>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6"/>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20"/>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7"/>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21"/>
        </w:numPr>
        <w:ind w:left="420" w:firstLine="420"/>
      </w:pPr>
      <w:r>
        <w:rPr>
          <w:rFonts w:hint="eastAsia"/>
        </w:rPr>
        <w:t>Let</w:t>
      </w:r>
    </w:p>
    <w:p>
      <w:pPr>
        <w:numPr>
          <w:ilvl w:val="1"/>
          <w:numId w:val="21"/>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21"/>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8"/>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21"/>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9"/>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21"/>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59"/>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21"/>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0"/>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21"/>
        </w:numPr>
        <w:ind w:firstLine="420"/>
      </w:pPr>
      <w:r>
        <w:rPr>
          <w:rFonts w:hint="eastAsia"/>
        </w:rPr>
        <w:t>无变量提升——同let</w:t>
      </w:r>
    </w:p>
    <w:p>
      <w:pPr>
        <w:numPr>
          <w:ilvl w:val="1"/>
          <w:numId w:val="21"/>
        </w:numPr>
        <w:ind w:firstLine="420"/>
      </w:pPr>
      <w:r>
        <w:rPr>
          <w:rFonts w:hint="eastAsia"/>
        </w:rPr>
        <w:t>有块级作用域——同let</w:t>
      </w:r>
    </w:p>
    <w:p>
      <w:pPr>
        <w:numPr>
          <w:ilvl w:val="1"/>
          <w:numId w:val="21"/>
        </w:numPr>
        <w:ind w:firstLine="420"/>
      </w:pPr>
      <w:r>
        <w:rPr>
          <w:rFonts w:hint="eastAsia"/>
        </w:rPr>
        <w:t>禁止重复声明——同let</w:t>
      </w:r>
    </w:p>
    <w:p>
      <w:pPr>
        <w:numPr>
          <w:ilvl w:val="1"/>
          <w:numId w:val="21"/>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1"/>
                    <a:stretch>
                      <a:fillRect/>
                    </a:stretch>
                  </pic:blipFill>
                  <pic:spPr>
                    <a:xfrm>
                      <a:off x="0" y="0"/>
                      <a:ext cx="1924050" cy="400050"/>
                    </a:xfrm>
                    <a:prstGeom prst="rect">
                      <a:avLst/>
                    </a:prstGeom>
                    <a:noFill/>
                    <a:ln>
                      <a:noFill/>
                    </a:ln>
                  </pic:spPr>
                </pic:pic>
              </a:graphicData>
            </a:graphic>
          </wp:inline>
        </w:drawing>
      </w:r>
    </w:p>
    <w:p>
      <w:pPr>
        <w:numPr>
          <w:ilvl w:val="1"/>
          <w:numId w:val="21"/>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2"/>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22"/>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3"/>
                    <a:stretch>
                      <a:fillRect/>
                    </a:stretch>
                  </pic:blipFill>
                  <pic:spPr>
                    <a:xfrm>
                      <a:off x="0" y="0"/>
                      <a:ext cx="2771775" cy="762000"/>
                    </a:xfrm>
                    <a:prstGeom prst="rect">
                      <a:avLst/>
                    </a:prstGeom>
                    <a:noFill/>
                    <a:ln>
                      <a:noFill/>
                    </a:ln>
                  </pic:spPr>
                </pic:pic>
              </a:graphicData>
            </a:graphic>
          </wp:inline>
        </w:drawing>
      </w:r>
    </w:p>
    <w:p>
      <w:pPr>
        <w:numPr>
          <w:ilvl w:val="0"/>
          <w:numId w:val="22"/>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4"/>
                    <a:stretch>
                      <a:fillRect/>
                    </a:stretch>
                  </pic:blipFill>
                  <pic:spPr>
                    <a:xfrm>
                      <a:off x="0" y="0"/>
                      <a:ext cx="2409825" cy="733425"/>
                    </a:xfrm>
                    <a:prstGeom prst="rect">
                      <a:avLst/>
                    </a:prstGeom>
                    <a:noFill/>
                    <a:ln>
                      <a:noFill/>
                    </a:ln>
                  </pic:spPr>
                </pic:pic>
              </a:graphicData>
            </a:graphic>
          </wp:inline>
        </w:drawing>
      </w:r>
    </w:p>
    <w:p>
      <w:pPr>
        <w:numPr>
          <w:ilvl w:val="0"/>
          <w:numId w:val="22"/>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5"/>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6"/>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23"/>
        </w:numPr>
        <w:ind w:left="1680"/>
      </w:pPr>
      <w:r>
        <w:rPr>
          <w:rFonts w:hint="eastAsia"/>
        </w:rPr>
        <w:t>该类数组对象必须具有length属性，用于指定数组的长度。如果没有length属性，那么转换后的数组是一个长度为0的空数组。</w:t>
      </w:r>
    </w:p>
    <w:p>
      <w:pPr>
        <w:numPr>
          <w:ilvl w:val="0"/>
          <w:numId w:val="23"/>
        </w:numPr>
        <w:ind w:left="1680"/>
      </w:pPr>
      <w:r>
        <w:rPr>
          <w:rFonts w:hint="eastAsia"/>
        </w:rPr>
        <w:t>该类数组对象的属性名必须为数值型或字符串型的数字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67"/>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68"/>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69"/>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22"/>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0"/>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1"/>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22"/>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2"/>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3"/>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4"/>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24"/>
        </w:numPr>
        <w:ind w:left="1260"/>
      </w:pPr>
      <w:r>
        <w:rPr>
          <w:rFonts w:hint="eastAsia"/>
        </w:rPr>
        <w:t>类中定义方法时，前面不用加function，后面不得加 ‘,’，方法全部都是定义在类的prototype属性中。</w:t>
      </w:r>
    </w:p>
    <w:p>
      <w:pPr>
        <w:numPr>
          <w:ilvl w:val="0"/>
          <w:numId w:val="24"/>
        </w:numPr>
        <w:ind w:left="1260"/>
      </w:pPr>
      <w:r>
        <w:rPr>
          <w:rFonts w:hint="eastAsia"/>
        </w:rPr>
        <w:t>类的内部定义的所有方法都是不可枚举的</w:t>
      </w:r>
    </w:p>
    <w:p>
      <w:pPr>
        <w:numPr>
          <w:ilvl w:val="0"/>
          <w:numId w:val="24"/>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5"/>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6"/>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super就是指向父类的构造函数，指代整个prototype对象或者_proto_指针指向的对象</w:t>
      </w:r>
      <w:r>
        <w:rPr>
          <w:rFonts w:hint="eastAsia"/>
        </w:rPr>
        <w:t>，super必须是在子类的constructor方法里面调用，否则不能新建实例，因为子类没有属于自己的this对象，而是继承了父类的this对象进而对其进行加工。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77"/>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8"/>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25"/>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79"/>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0"/>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1"/>
                    <a:stretch>
                      <a:fillRect/>
                    </a:stretch>
                  </pic:blipFill>
                  <pic:spPr>
                    <a:xfrm>
                      <a:off x="0" y="0"/>
                      <a:ext cx="4091940" cy="4724400"/>
                    </a:xfrm>
                    <a:prstGeom prst="rect">
                      <a:avLst/>
                    </a:prstGeom>
                    <a:noFill/>
                    <a:ln>
                      <a:noFill/>
                    </a:ln>
                  </pic:spPr>
                </pic:pic>
              </a:graphicData>
            </a:graphic>
          </wp:anchor>
        </w:drawing>
      </w:r>
    </w:p>
    <w:p>
      <w:pPr>
        <w:numPr>
          <w:ilvl w:val="0"/>
          <w:numId w:val="26"/>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2"/>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让一个对象密封，并返回被密封后的对象。密封对象是指那些不能添加新的属性，不能删除已有属性，一级不能修改已有属性的可枚举性、可配置性、可写性、但可以修改已有属性的值的对象。</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3"/>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4"/>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27"/>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27"/>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27"/>
        </w:numPr>
        <w:ind w:firstLine="420"/>
        <w:outlineLvl w:val="4"/>
        <w:rPr>
          <w:b/>
          <w:bCs/>
          <w:color w:val="FF0000"/>
        </w:rPr>
      </w:pPr>
      <w:r>
        <w:rPr>
          <w:rFonts w:hint="eastAsia"/>
          <w:b/>
          <w:bCs/>
          <w:color w:val="FF0000"/>
        </w:rPr>
        <w:t>true——事件句柄在捕获阶段执行</w:t>
      </w:r>
    </w:p>
    <w:p>
      <w:pPr>
        <w:numPr>
          <w:ilvl w:val="1"/>
          <w:numId w:val="27"/>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28"/>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2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5"/>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6"/>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7"/>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8"/>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9"/>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0"/>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1"/>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2"/>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93"/>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94"/>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95"/>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96"/>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30"/>
        </w:numPr>
        <w:ind w:left="420" w:firstLine="420"/>
      </w:pPr>
      <w:r>
        <w:rPr>
          <w:rFonts w:hint="eastAsia"/>
        </w:rPr>
        <w:t>一个promise可能有三种状态：等待（pending）、已完成（resolved/fulfilled）、已拒绝（rejected）</w:t>
      </w:r>
    </w:p>
    <w:p>
      <w:pPr>
        <w:numPr>
          <w:ilvl w:val="0"/>
          <w:numId w:val="30"/>
        </w:numPr>
        <w:ind w:left="420" w:firstLine="420"/>
      </w:pPr>
      <w:r>
        <w:rPr>
          <w:rFonts w:hint="eastAsia"/>
        </w:rPr>
        <w:t>一个promise的状态只可能从“等待”转到“完成”或“拒绝”。不能逆向转换；同时，“完成”和“拒绝”两种状态不能相互转换</w:t>
      </w:r>
    </w:p>
    <w:p>
      <w:pPr>
        <w:numPr>
          <w:ilvl w:val="0"/>
          <w:numId w:val="3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3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97"/>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3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3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8"/>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9"/>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32"/>
        </w:numPr>
        <w:ind w:left="420" w:firstLine="420"/>
      </w:pPr>
      <w:r>
        <w:rPr>
          <w:rFonts w:hint="eastAsia"/>
        </w:rPr>
        <w:t>如果异步操作抛出错误，状态就会变成rejected，就会调用catch方法指定的回调函数处理错误。</w:t>
      </w:r>
    </w:p>
    <w:p>
      <w:pPr>
        <w:numPr>
          <w:ilvl w:val="0"/>
          <w:numId w:val="32"/>
        </w:numPr>
        <w:ind w:left="420" w:firstLine="420"/>
      </w:pPr>
      <w:r>
        <w:rPr>
          <w:rFonts w:hint="eastAsia"/>
        </w:rPr>
        <w:t>Then方法指定的回调函数在运行中报错也会被catch捕获到。</w:t>
      </w:r>
    </w:p>
    <w:p>
      <w:pPr>
        <w:numPr>
          <w:ilvl w:val="0"/>
          <w:numId w:val="32"/>
        </w:numPr>
        <w:ind w:left="420" w:firstLine="420"/>
      </w:pPr>
      <w:r>
        <w:rPr>
          <w:rFonts w:hint="eastAsia"/>
        </w:rPr>
        <w:t>在resolve()后面抛出的错误会被忽略（如果前面已经是执行了resolve，那么后面throw出来的error就不会被catch）</w:t>
      </w:r>
    </w:p>
    <w:p>
      <w:pPr>
        <w:numPr>
          <w:ilvl w:val="0"/>
          <w:numId w:val="3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32"/>
        </w:numPr>
        <w:ind w:left="420" w:firstLine="420"/>
      </w:pPr>
      <w:r>
        <w:rPr>
          <w:rFonts w:hint="eastAsia"/>
        </w:rPr>
        <w:t>在异步函数中抛出的错误不会被catch捕获到（例如使用了setTimeOut之类的，抛出来的错误不会被catch到）</w:t>
      </w:r>
    </w:p>
    <w:p>
      <w:pPr>
        <w:numPr>
          <w:ilvl w:val="0"/>
          <w:numId w:val="3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3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3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3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3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00"/>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1"/>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02"/>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3"/>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34"/>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34"/>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35"/>
        </w:numPr>
        <w:ind w:left="420" w:firstLine="420"/>
      </w:pPr>
      <w:r>
        <w:rPr>
          <w:rFonts w:hint="eastAsia"/>
        </w:rPr>
        <w:t>路由模式：</w:t>
      </w:r>
    </w:p>
    <w:p>
      <w:pPr>
        <w:numPr>
          <w:ilvl w:val="1"/>
          <w:numId w:val="35"/>
        </w:numPr>
        <w:ind w:firstLine="420"/>
      </w:pPr>
      <w:r>
        <w:rPr>
          <w:rFonts w:hint="eastAsia"/>
        </w:rPr>
        <w:t>Hash：使用URL hash值来做路由，</w:t>
      </w:r>
      <w:r>
        <w:rPr>
          <w:rFonts w:hint="eastAsia"/>
          <w:b/>
          <w:bCs/>
          <w:color w:val="FF0000"/>
        </w:rPr>
        <w:t>默认模式</w:t>
      </w:r>
    </w:p>
    <w:p>
      <w:pPr>
        <w:numPr>
          <w:ilvl w:val="1"/>
          <w:numId w:val="35"/>
        </w:numPr>
        <w:ind w:firstLine="420"/>
      </w:pPr>
      <w:r>
        <w:rPr>
          <w:rFonts w:hint="eastAsia"/>
        </w:rPr>
        <w:t>History：依赖HTML5 History API和服务器配置。具体查看HTML5 History模式</w:t>
      </w:r>
    </w:p>
    <w:p>
      <w:pPr>
        <w:numPr>
          <w:ilvl w:val="1"/>
          <w:numId w:val="35"/>
        </w:numPr>
        <w:ind w:firstLine="420"/>
      </w:pPr>
      <w:r>
        <w:rPr>
          <w:rFonts w:hint="eastAsia"/>
        </w:rPr>
        <w:t>Abstract：支持所有JavaScript运行环境，如Node.js服务器端</w:t>
      </w:r>
    </w:p>
    <w:p>
      <w:pPr>
        <w:numPr>
          <w:ilvl w:val="0"/>
          <w:numId w:val="35"/>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36"/>
        </w:numPr>
        <w:ind w:left="1680"/>
      </w:pPr>
      <w:r>
        <w:rPr>
          <w:rFonts w:hint="eastAsia"/>
        </w:rPr>
        <w:t>即“#”是用来指导浏览器动作的，对服务器完全无用，HTTP请求中不包含“#”</w:t>
      </w:r>
    </w:p>
    <w:p>
      <w:pPr>
        <w:numPr>
          <w:ilvl w:val="0"/>
          <w:numId w:val="36"/>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35"/>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35"/>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4"/>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37"/>
        </w:numPr>
        <w:ind w:left="1260"/>
      </w:pPr>
      <w:r>
        <w:rPr>
          <w:rFonts w:hint="eastAsia"/>
        </w:rPr>
        <w:t>可以劫持整个对象，并返回一个新对象</w:t>
      </w:r>
    </w:p>
    <w:p>
      <w:pPr>
        <w:numPr>
          <w:ilvl w:val="0"/>
          <w:numId w:val="37"/>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38"/>
        </w:numPr>
        <w:ind w:left="1260"/>
      </w:pPr>
      <w:r>
        <w:rPr>
          <w:rFonts w:hint="eastAsia"/>
        </w:rPr>
        <w:t>target：是用Proxy包装的被代理对象（可以是任何类型的对象，包括原生数组函数，甚至另一个代理）。</w:t>
      </w:r>
    </w:p>
    <w:p>
      <w:pPr>
        <w:numPr>
          <w:ilvl w:val="0"/>
          <w:numId w:val="38"/>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38"/>
        </w:numPr>
        <w:ind w:left="1260"/>
      </w:pPr>
      <w:r>
        <w:rPr>
          <w:rFonts w:hint="eastAsia"/>
        </w:rPr>
        <w:t>get：读取值</w:t>
      </w:r>
    </w:p>
    <w:p>
      <w:pPr>
        <w:numPr>
          <w:ilvl w:val="0"/>
          <w:numId w:val="38"/>
        </w:numPr>
        <w:ind w:left="1260"/>
      </w:pPr>
      <w:r>
        <w:rPr>
          <w:rFonts w:hint="eastAsia"/>
        </w:rPr>
        <w:t>set：获取值</w:t>
      </w:r>
    </w:p>
    <w:p>
      <w:pPr>
        <w:numPr>
          <w:ilvl w:val="0"/>
          <w:numId w:val="38"/>
        </w:numPr>
        <w:ind w:left="1260"/>
      </w:pPr>
      <w:r>
        <w:rPr>
          <w:rFonts w:hint="eastAsia"/>
        </w:rPr>
        <w:t>has：判断对象是是否拥有该属性</w:t>
      </w:r>
    </w:p>
    <w:p>
      <w:pPr>
        <w:numPr>
          <w:ilvl w:val="0"/>
          <w:numId w:val="38"/>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05"/>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39"/>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06"/>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7"/>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08"/>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09"/>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39"/>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10"/>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40"/>
        </w:numPr>
        <w:ind w:left="1260"/>
      </w:pPr>
      <w:r>
        <w:rPr>
          <w:rFonts w:hint="eastAsia"/>
        </w:rPr>
        <w:t>.prevent：提交事件不再重载页面；</w:t>
      </w:r>
    </w:p>
    <w:p>
      <w:pPr>
        <w:numPr>
          <w:ilvl w:val="0"/>
          <w:numId w:val="40"/>
        </w:numPr>
        <w:ind w:left="1260"/>
      </w:pPr>
      <w:r>
        <w:rPr>
          <w:rFonts w:hint="eastAsia"/>
        </w:rPr>
        <w:t>.stop：阻止单击事件冒泡；</w:t>
      </w:r>
    </w:p>
    <w:p>
      <w:pPr>
        <w:numPr>
          <w:ilvl w:val="0"/>
          <w:numId w:val="40"/>
        </w:numPr>
        <w:ind w:left="1260"/>
      </w:pPr>
      <w:r>
        <w:rPr>
          <w:rFonts w:hint="eastAsia"/>
        </w:rPr>
        <w:t>.self：当事件发生在该元素本身而不是子元素的时候会触发；</w:t>
      </w:r>
    </w:p>
    <w:p>
      <w:pPr>
        <w:numPr>
          <w:ilvl w:val="0"/>
          <w:numId w:val="40"/>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41"/>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42"/>
        </w:numPr>
        <w:ind w:left="1680"/>
      </w:pPr>
      <w:r>
        <w:rPr>
          <w:rFonts w:hint="eastAsia"/>
        </w:rPr>
        <w:t>好处：前端耗时少（只负责将HTML进行展示），利于SEO</w:t>
      </w:r>
    </w:p>
    <w:p>
      <w:pPr>
        <w:numPr>
          <w:ilvl w:val="0"/>
          <w:numId w:val="42"/>
        </w:numPr>
        <w:ind w:left="1680"/>
      </w:pPr>
      <w:r>
        <w:rPr>
          <w:rFonts w:hint="eastAsia"/>
        </w:rPr>
        <w:t>坏处：网络传输数据量大，占用（部分/少部分）服务器运算资源，response出的数据量会大点，模板改了前端的交互和样式等都要联动修改。</w:t>
      </w:r>
    </w:p>
    <w:p>
      <w:pPr>
        <w:numPr>
          <w:ilvl w:val="0"/>
          <w:numId w:val="41"/>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43"/>
        </w:numPr>
        <w:ind w:left="1680"/>
      </w:pPr>
      <w:r>
        <w:rPr>
          <w:rFonts w:hint="eastAsia"/>
        </w:rPr>
        <w:t>好处：网络传输数据量小（减少了服务器压力）</w:t>
      </w:r>
    </w:p>
    <w:p>
      <w:pPr>
        <w:numPr>
          <w:ilvl w:val="0"/>
          <w:numId w:val="43"/>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44"/>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44"/>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11"/>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45"/>
        </w:numPr>
        <w:ind w:left="1260"/>
      </w:pPr>
      <w:r>
        <w:rPr>
          <w:rFonts w:hint="eastAsia"/>
        </w:rPr>
        <w:t>使得数据处理结构清晰；</w:t>
      </w:r>
    </w:p>
    <w:p>
      <w:pPr>
        <w:numPr>
          <w:ilvl w:val="0"/>
          <w:numId w:val="45"/>
        </w:numPr>
        <w:ind w:left="1260"/>
      </w:pPr>
      <w:r>
        <w:rPr>
          <w:rFonts w:hint="eastAsia"/>
        </w:rPr>
        <w:t>依赖数据，数据更新，处理结果自动更新；</w:t>
      </w:r>
    </w:p>
    <w:p>
      <w:pPr>
        <w:numPr>
          <w:ilvl w:val="0"/>
          <w:numId w:val="45"/>
        </w:numPr>
        <w:ind w:left="1260"/>
      </w:pPr>
      <w:r>
        <w:rPr>
          <w:rFonts w:hint="eastAsia"/>
        </w:rPr>
        <w:t>计算属性内部this指向vm实例；</w:t>
      </w:r>
    </w:p>
    <w:p>
      <w:pPr>
        <w:numPr>
          <w:ilvl w:val="0"/>
          <w:numId w:val="45"/>
        </w:numPr>
        <w:ind w:left="1260"/>
      </w:pPr>
      <w:r>
        <w:rPr>
          <w:rFonts w:hint="eastAsia"/>
        </w:rPr>
        <w:t>在template调用时，直接写计算属性名即可；</w:t>
      </w:r>
    </w:p>
    <w:p>
      <w:pPr>
        <w:numPr>
          <w:ilvl w:val="0"/>
          <w:numId w:val="45"/>
        </w:numPr>
        <w:ind w:left="1260"/>
      </w:pPr>
      <w:r>
        <w:rPr>
          <w:rFonts w:hint="eastAsia"/>
        </w:rPr>
        <w:t>常用的是getter方法，获取数据，也可以使用set方法改变数据；</w:t>
      </w:r>
    </w:p>
    <w:p>
      <w:pPr>
        <w:numPr>
          <w:ilvl w:val="0"/>
          <w:numId w:val="45"/>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46"/>
        </w:numPr>
        <w:ind w:left="840" w:firstLine="420"/>
      </w:pPr>
      <w:r>
        <w:rPr>
          <w:rFonts w:hint="eastAsia"/>
        </w:rPr>
        <w:t>通知computedB 的watcher更新，其实只会重置脏数据标志位dirty=true，不会计算值</w:t>
      </w:r>
    </w:p>
    <w:p>
      <w:pPr>
        <w:numPr>
          <w:ilvl w:val="0"/>
          <w:numId w:val="46"/>
        </w:numPr>
        <w:ind w:left="840" w:firstLine="420"/>
      </w:pPr>
      <w:r>
        <w:rPr>
          <w:rFonts w:hint="eastAsia"/>
        </w:rPr>
        <w:t>通知页面A watcher进行更新渲染，进而重新读取computedB，然后computedB开始重新计算。</w:t>
      </w:r>
    </w:p>
    <w:p>
      <w:pPr>
        <w:numPr>
          <w:ilvl w:val="0"/>
          <w:numId w:val="44"/>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44"/>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44"/>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47"/>
        </w:numPr>
        <w:ind w:left="420" w:firstLine="420"/>
        <w:rPr>
          <w:b/>
          <w:bCs/>
          <w:color w:val="FF0000"/>
        </w:rPr>
      </w:pPr>
      <w:r>
        <w:rPr>
          <w:rFonts w:hint="eastAsia"/>
          <w:b/>
          <w:bCs/>
          <w:color w:val="FF0000"/>
        </w:rPr>
        <w:t>Computed通过watcher.dirty控制是否读取缓存</w:t>
      </w:r>
    </w:p>
    <w:p>
      <w:pPr>
        <w:numPr>
          <w:ilvl w:val="0"/>
          <w:numId w:val="47"/>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48"/>
        </w:numPr>
        <w:ind w:left="1260"/>
      </w:pPr>
      <w:r>
        <w:rPr>
          <w:rFonts w:hint="eastAsia"/>
        </w:rPr>
        <w:t>虽然Vuex可以帮助我们管理共享状态，但也附带了更多的概念和框架。这需要对短期和长期的效益进行权衡。</w:t>
      </w:r>
    </w:p>
    <w:p>
      <w:pPr>
        <w:numPr>
          <w:ilvl w:val="0"/>
          <w:numId w:val="48"/>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49"/>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49"/>
        </w:numPr>
        <w:ind w:left="420" w:firstLine="420"/>
      </w:pPr>
      <w:r>
        <w:rPr>
          <w:rFonts w:hint="eastAsia"/>
        </w:rPr>
        <w:t>特点：</w:t>
      </w:r>
    </w:p>
    <w:p>
      <w:pPr>
        <w:numPr>
          <w:ilvl w:val="0"/>
          <w:numId w:val="50"/>
        </w:numPr>
        <w:ind w:left="1260"/>
      </w:pPr>
      <w:r>
        <w:rPr>
          <w:rFonts w:hint="eastAsia"/>
        </w:rPr>
        <w:t>他等待所有脚本任务完成后才会运行（即异步触发方式）。</w:t>
      </w:r>
    </w:p>
    <w:p>
      <w:pPr>
        <w:numPr>
          <w:ilvl w:val="0"/>
          <w:numId w:val="50"/>
        </w:numPr>
        <w:ind w:left="1260"/>
      </w:pPr>
      <w:r>
        <w:rPr>
          <w:rFonts w:hint="eastAsia"/>
        </w:rPr>
        <w:t>它把DOM变动记录封装成一个数组进行处理，而不是一条条个别处理DOM变动。</w:t>
      </w:r>
    </w:p>
    <w:p>
      <w:pPr>
        <w:numPr>
          <w:ilvl w:val="0"/>
          <w:numId w:val="50"/>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51"/>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51"/>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51"/>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52"/>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52"/>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52"/>
        </w:numPr>
        <w:ind w:left="420" w:firstLine="420"/>
      </w:pPr>
      <w:r>
        <w:rPr>
          <w:rFonts w:hint="eastAsia"/>
        </w:rPr>
        <w:t>减少DOM操作</w:t>
      </w:r>
    </w:p>
    <w:p>
      <w:pPr>
        <w:numPr>
          <w:ilvl w:val="0"/>
          <w:numId w:val="52"/>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53"/>
        </w:numPr>
        <w:ind w:left="420" w:firstLine="420"/>
      </w:pPr>
      <w:r>
        <w:rPr>
          <w:rFonts w:hint="eastAsia"/>
        </w:rPr>
        <w:t>输入网址；</w:t>
      </w:r>
    </w:p>
    <w:p>
      <w:pPr>
        <w:numPr>
          <w:ilvl w:val="0"/>
          <w:numId w:val="53"/>
        </w:numPr>
        <w:ind w:left="420" w:firstLine="420"/>
      </w:pPr>
      <w:r>
        <w:rPr>
          <w:rFonts w:hint="eastAsia"/>
        </w:rPr>
        <w:t>发送到DNS服务器，并获取域名对应的web服务器对应的IP地址；</w:t>
      </w:r>
    </w:p>
    <w:p>
      <w:pPr>
        <w:numPr>
          <w:ilvl w:val="0"/>
          <w:numId w:val="53"/>
        </w:numPr>
        <w:ind w:left="420" w:firstLine="420"/>
      </w:pPr>
      <w:r>
        <w:rPr>
          <w:rFonts w:hint="eastAsia"/>
        </w:rPr>
        <w:t>与web服务器建立的TCP连接；</w:t>
      </w:r>
    </w:p>
    <w:p>
      <w:pPr>
        <w:numPr>
          <w:ilvl w:val="0"/>
          <w:numId w:val="53"/>
        </w:numPr>
        <w:ind w:left="420" w:firstLine="420"/>
      </w:pPr>
      <w:r>
        <w:rPr>
          <w:rFonts w:hint="eastAsia"/>
        </w:rPr>
        <w:t>浏览器向web服务器发送http请求；</w:t>
      </w:r>
    </w:p>
    <w:p>
      <w:pPr>
        <w:numPr>
          <w:ilvl w:val="0"/>
          <w:numId w:val="53"/>
        </w:numPr>
        <w:ind w:left="420" w:firstLine="420"/>
      </w:pPr>
      <w:r>
        <w:rPr>
          <w:rFonts w:hint="eastAsia"/>
        </w:rPr>
        <w:t>Web服务器响应请求，并返回指定URL的数据（或错误信息，或重定向的新的URL地址）；</w:t>
      </w:r>
    </w:p>
    <w:p>
      <w:pPr>
        <w:numPr>
          <w:ilvl w:val="0"/>
          <w:numId w:val="53"/>
        </w:numPr>
        <w:ind w:left="420" w:firstLine="420"/>
      </w:pPr>
      <w:r>
        <w:rPr>
          <w:rFonts w:hint="eastAsia"/>
        </w:rPr>
        <w:t>浏览器下载web服务器返回的数据及解析HTML源文件；</w:t>
      </w:r>
    </w:p>
    <w:p>
      <w:pPr>
        <w:numPr>
          <w:ilvl w:val="0"/>
          <w:numId w:val="53"/>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12"/>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3"/>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14"/>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54"/>
        </w:numPr>
        <w:ind w:left="1260" w:leftChars="0" w:hanging="420" w:firstLineChars="0"/>
        <w:rPr>
          <w:rFonts w:hint="eastAsia"/>
          <w:lang w:val="en-US" w:eastAsia="zh-CN"/>
        </w:rPr>
      </w:pPr>
      <w:r>
        <w:rPr>
          <w:rFonts w:hint="eastAsia"/>
          <w:lang w:val="en-US" w:eastAsia="zh-CN"/>
        </w:rPr>
        <w:t>同协议：比如都是http或者https</w:t>
      </w:r>
    </w:p>
    <w:p>
      <w:pPr>
        <w:numPr>
          <w:ilvl w:val="0"/>
          <w:numId w:val="54"/>
        </w:numPr>
        <w:ind w:left="1260" w:leftChars="0" w:hanging="420" w:firstLineChars="0"/>
        <w:rPr>
          <w:rFonts w:hint="eastAsia"/>
          <w:lang w:val="en-US" w:eastAsia="zh-CN"/>
        </w:rPr>
      </w:pPr>
      <w:r>
        <w:rPr>
          <w:rFonts w:hint="eastAsia"/>
          <w:lang w:val="en-US" w:eastAsia="zh-CN"/>
        </w:rPr>
        <w:t>同域名：比如都是http://baidu.com/a和http://baidu.com/b</w:t>
      </w:r>
    </w:p>
    <w:p>
      <w:pPr>
        <w:numPr>
          <w:ilvl w:val="0"/>
          <w:numId w:val="54"/>
        </w:numPr>
        <w:ind w:left="1260" w:leftChars="0" w:hanging="420" w:firstLineChars="0"/>
        <w:rPr>
          <w:rFonts w:hint="eastAsia"/>
          <w:lang w:val="en-US" w:eastAsia="zh-CN"/>
        </w:rPr>
      </w:pPr>
      <w:r>
        <w:rPr>
          <w:rFonts w:hint="eastAsia"/>
          <w:lang w:val="en-US" w:eastAsia="zh-CN"/>
        </w:rPr>
        <w:t>同端口：比如都是80端口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55"/>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56"/>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56"/>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56"/>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57"/>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57"/>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57"/>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57"/>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通过script标签引入的js是不不受同源策略的限制的。所以我们可以通过script标签引入一个js或者是一个其他后缀形式（如：php、jsp等 ）的文件，此文件返回一个js函数调用。</w:t>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它不像XMLHttpRequest对象实现的Ajax请求那样受到同源策略的限制；它的兼容性更好，在更加古老浏览器中都可以运行，不需要XMLHttpRequest或者ActiveX的支持；并在请求完毕后可以通过调用callback的方式回传结果。</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57"/>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使用自定义的http头部让浏览器与服务器进行沟通，从而决定请求或者响应是应该成功还是失败。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58"/>
        </w:numPr>
        <w:ind w:left="1680" w:leftChars="0" w:hanging="420" w:firstLineChars="0"/>
        <w:rPr>
          <w:rFonts w:hint="default"/>
          <w:lang w:val="en-US" w:eastAsia="zh-CN"/>
        </w:rPr>
      </w:pPr>
      <w:r>
        <w:rPr>
          <w:rFonts w:hint="eastAsia"/>
          <w:lang w:val="en-US" w:eastAsia="zh-CN"/>
        </w:rPr>
        <w:t>JSON只能实现get请求，而CORS支持所有类型的HTTP请求</w:t>
      </w:r>
    </w:p>
    <w:p>
      <w:pPr>
        <w:numPr>
          <w:ilvl w:val="0"/>
          <w:numId w:val="58"/>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58"/>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5">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6">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7">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8">
    <w:nsid w:val="B6F14213"/>
    <w:multiLevelType w:val="singleLevel"/>
    <w:tmpl w:val="B6F14213"/>
    <w:lvl w:ilvl="0" w:tentative="0">
      <w:start w:val="1"/>
      <w:numFmt w:val="decimal"/>
      <w:suff w:val="nothing"/>
      <w:lvlText w:val="%1）"/>
      <w:lvlJc w:val="left"/>
    </w:lvl>
  </w:abstractNum>
  <w:abstractNum w:abstractNumId="9">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0">
    <w:nsid w:val="D6320DAF"/>
    <w:multiLevelType w:val="singleLevel"/>
    <w:tmpl w:val="D6320DAF"/>
    <w:lvl w:ilvl="0" w:tentative="0">
      <w:start w:val="1"/>
      <w:numFmt w:val="decimal"/>
      <w:suff w:val="nothing"/>
      <w:lvlText w:val="%1）"/>
      <w:lvlJc w:val="left"/>
    </w:lvl>
  </w:abstractNum>
  <w:abstractNum w:abstractNumId="11">
    <w:nsid w:val="D6E76FBB"/>
    <w:multiLevelType w:val="singleLevel"/>
    <w:tmpl w:val="D6E76FBB"/>
    <w:lvl w:ilvl="0" w:tentative="0">
      <w:start w:val="1"/>
      <w:numFmt w:val="decimal"/>
      <w:suff w:val="nothing"/>
      <w:lvlText w:val="%1）"/>
      <w:lvlJc w:val="left"/>
    </w:lvl>
  </w:abstractNum>
  <w:abstractNum w:abstractNumId="12">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4">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5">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16">
    <w:nsid w:val="ED178A9F"/>
    <w:multiLevelType w:val="singleLevel"/>
    <w:tmpl w:val="ED178A9F"/>
    <w:lvl w:ilvl="0" w:tentative="0">
      <w:start w:val="1"/>
      <w:numFmt w:val="decimal"/>
      <w:suff w:val="nothing"/>
      <w:lvlText w:val="%1）"/>
      <w:lvlJc w:val="left"/>
    </w:lvl>
  </w:abstractNum>
  <w:abstractNum w:abstractNumId="17">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18">
    <w:nsid w:val="F0C980AA"/>
    <w:multiLevelType w:val="singleLevel"/>
    <w:tmpl w:val="F0C980AA"/>
    <w:lvl w:ilvl="0" w:tentative="0">
      <w:start w:val="1"/>
      <w:numFmt w:val="decimal"/>
      <w:suff w:val="nothing"/>
      <w:lvlText w:val="%1）"/>
      <w:lvlJc w:val="left"/>
    </w:lvl>
  </w:abstractNum>
  <w:abstractNum w:abstractNumId="19">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20">
    <w:nsid w:val="F2E69ADD"/>
    <w:multiLevelType w:val="singleLevel"/>
    <w:tmpl w:val="F2E69ADD"/>
    <w:lvl w:ilvl="0" w:tentative="0">
      <w:start w:val="1"/>
      <w:numFmt w:val="lowerLetter"/>
      <w:lvlText w:val="%1."/>
      <w:lvlJc w:val="left"/>
      <w:pPr>
        <w:tabs>
          <w:tab w:val="left" w:pos="312"/>
        </w:tabs>
      </w:pPr>
    </w:lvl>
  </w:abstractNum>
  <w:abstractNum w:abstractNumId="21">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2">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23">
    <w:nsid w:val="00C3AF4C"/>
    <w:multiLevelType w:val="singleLevel"/>
    <w:tmpl w:val="00C3AF4C"/>
    <w:lvl w:ilvl="0" w:tentative="0">
      <w:start w:val="1"/>
      <w:numFmt w:val="decimal"/>
      <w:suff w:val="nothing"/>
      <w:lvlText w:val="（%1）"/>
      <w:lvlJc w:val="left"/>
    </w:lvl>
  </w:abstractNum>
  <w:abstractNum w:abstractNumId="24">
    <w:nsid w:val="0A90BD02"/>
    <w:multiLevelType w:val="singleLevel"/>
    <w:tmpl w:val="0A90BD02"/>
    <w:lvl w:ilvl="0" w:tentative="0">
      <w:start w:val="1"/>
      <w:numFmt w:val="decimal"/>
      <w:suff w:val="nothing"/>
      <w:lvlText w:val="%1）"/>
      <w:lvlJc w:val="left"/>
    </w:lvl>
  </w:abstractNum>
  <w:abstractNum w:abstractNumId="25">
    <w:nsid w:val="0DA8D9A5"/>
    <w:multiLevelType w:val="singleLevel"/>
    <w:tmpl w:val="0DA8D9A5"/>
    <w:lvl w:ilvl="0" w:tentative="0">
      <w:start w:val="1"/>
      <w:numFmt w:val="decimal"/>
      <w:suff w:val="nothing"/>
      <w:lvlText w:val="%1）"/>
      <w:lvlJc w:val="left"/>
    </w:lvl>
  </w:abstractNum>
  <w:abstractNum w:abstractNumId="26">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27">
    <w:nsid w:val="13D23E33"/>
    <w:multiLevelType w:val="singleLevel"/>
    <w:tmpl w:val="13D23E33"/>
    <w:lvl w:ilvl="0" w:tentative="0">
      <w:start w:val="1"/>
      <w:numFmt w:val="decimal"/>
      <w:suff w:val="nothing"/>
      <w:lvlText w:val="%1）"/>
      <w:lvlJc w:val="left"/>
    </w:lvl>
  </w:abstractNum>
  <w:abstractNum w:abstractNumId="28">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9">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0">
    <w:nsid w:val="1FEF30FA"/>
    <w:multiLevelType w:val="singleLevel"/>
    <w:tmpl w:val="1FEF30FA"/>
    <w:lvl w:ilvl="0" w:tentative="0">
      <w:start w:val="1"/>
      <w:numFmt w:val="decimal"/>
      <w:suff w:val="nothing"/>
      <w:lvlText w:val="%1）"/>
      <w:lvlJc w:val="left"/>
    </w:lvl>
  </w:abstractNum>
  <w:abstractNum w:abstractNumId="31">
    <w:nsid w:val="20B5B86B"/>
    <w:multiLevelType w:val="singleLevel"/>
    <w:tmpl w:val="20B5B86B"/>
    <w:lvl w:ilvl="0" w:tentative="0">
      <w:start w:val="1"/>
      <w:numFmt w:val="decimal"/>
      <w:suff w:val="nothing"/>
      <w:lvlText w:val="%1）"/>
      <w:lvlJc w:val="left"/>
    </w:lvl>
  </w:abstractNum>
  <w:abstractNum w:abstractNumId="32">
    <w:nsid w:val="275FB819"/>
    <w:multiLevelType w:val="singleLevel"/>
    <w:tmpl w:val="275FB819"/>
    <w:lvl w:ilvl="0" w:tentative="0">
      <w:start w:val="1"/>
      <w:numFmt w:val="decimal"/>
      <w:suff w:val="nothing"/>
      <w:lvlText w:val="%1）"/>
      <w:lvlJc w:val="left"/>
    </w:lvl>
  </w:abstractNum>
  <w:abstractNum w:abstractNumId="33">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35">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36">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37">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38">
    <w:nsid w:val="3D18419B"/>
    <w:multiLevelType w:val="singleLevel"/>
    <w:tmpl w:val="3D18419B"/>
    <w:lvl w:ilvl="0" w:tentative="0">
      <w:start w:val="1"/>
      <w:numFmt w:val="decimal"/>
      <w:suff w:val="nothing"/>
      <w:lvlText w:val="%1）"/>
      <w:lvlJc w:val="left"/>
    </w:lvl>
  </w:abstractNum>
  <w:abstractNum w:abstractNumId="39">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40">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41">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42">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43">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45">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607C44D1"/>
    <w:multiLevelType w:val="singleLevel"/>
    <w:tmpl w:val="607C44D1"/>
    <w:lvl w:ilvl="0" w:tentative="0">
      <w:start w:val="1"/>
      <w:numFmt w:val="decimal"/>
      <w:suff w:val="nothing"/>
      <w:lvlText w:val="%1）"/>
      <w:lvlJc w:val="left"/>
    </w:lvl>
  </w:abstractNum>
  <w:abstractNum w:abstractNumId="48">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49">
    <w:nsid w:val="6640E319"/>
    <w:multiLevelType w:val="singleLevel"/>
    <w:tmpl w:val="6640E319"/>
    <w:lvl w:ilvl="0" w:tentative="0">
      <w:start w:val="1"/>
      <w:numFmt w:val="decimal"/>
      <w:suff w:val="nothing"/>
      <w:lvlText w:val="%1）"/>
      <w:lvlJc w:val="left"/>
    </w:lvl>
  </w:abstractNum>
  <w:abstractNum w:abstractNumId="50">
    <w:nsid w:val="683AE6D0"/>
    <w:multiLevelType w:val="singleLevel"/>
    <w:tmpl w:val="683AE6D0"/>
    <w:lvl w:ilvl="0" w:tentative="0">
      <w:start w:val="1"/>
      <w:numFmt w:val="decimal"/>
      <w:suff w:val="nothing"/>
      <w:lvlText w:val="%1）"/>
      <w:lvlJc w:val="left"/>
    </w:lvl>
  </w:abstractNum>
  <w:abstractNum w:abstractNumId="51">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2">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3">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4">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55">
    <w:nsid w:val="785D9F6E"/>
    <w:multiLevelType w:val="singleLevel"/>
    <w:tmpl w:val="785D9F6E"/>
    <w:lvl w:ilvl="0" w:tentative="0">
      <w:start w:val="1"/>
      <w:numFmt w:val="decimal"/>
      <w:suff w:val="nothing"/>
      <w:lvlText w:val="%1）"/>
      <w:lvlJc w:val="left"/>
    </w:lvl>
  </w:abstractNum>
  <w:abstractNum w:abstractNumId="56">
    <w:nsid w:val="7D7819E1"/>
    <w:multiLevelType w:val="singleLevel"/>
    <w:tmpl w:val="7D7819E1"/>
    <w:lvl w:ilvl="0" w:tentative="0">
      <w:start w:val="1"/>
      <w:numFmt w:val="decimal"/>
      <w:suff w:val="nothing"/>
      <w:lvlText w:val="%1）"/>
      <w:lvlJc w:val="left"/>
    </w:lvl>
  </w:abstractNum>
  <w:abstractNum w:abstractNumId="57">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36"/>
  </w:num>
  <w:num w:numId="2">
    <w:abstractNumId w:val="1"/>
  </w:num>
  <w:num w:numId="3">
    <w:abstractNumId w:val="21"/>
  </w:num>
  <w:num w:numId="4">
    <w:abstractNumId w:val="18"/>
  </w:num>
  <w:num w:numId="5">
    <w:abstractNumId w:val="39"/>
  </w:num>
  <w:num w:numId="6">
    <w:abstractNumId w:val="41"/>
  </w:num>
  <w:num w:numId="7">
    <w:abstractNumId w:val="22"/>
  </w:num>
  <w:num w:numId="8">
    <w:abstractNumId w:val="19"/>
  </w:num>
  <w:num w:numId="9">
    <w:abstractNumId w:val="6"/>
  </w:num>
  <w:num w:numId="10">
    <w:abstractNumId w:val="26"/>
  </w:num>
  <w:num w:numId="11">
    <w:abstractNumId w:val="2"/>
  </w:num>
  <w:num w:numId="12">
    <w:abstractNumId w:val="37"/>
  </w:num>
  <w:num w:numId="13">
    <w:abstractNumId w:val="8"/>
  </w:num>
  <w:num w:numId="14">
    <w:abstractNumId w:val="23"/>
  </w:num>
  <w:num w:numId="15">
    <w:abstractNumId w:val="53"/>
  </w:num>
  <w:num w:numId="16">
    <w:abstractNumId w:val="4"/>
  </w:num>
  <w:num w:numId="17">
    <w:abstractNumId w:val="46"/>
  </w:num>
  <w:num w:numId="18">
    <w:abstractNumId w:val="38"/>
  </w:num>
  <w:num w:numId="19">
    <w:abstractNumId w:val="56"/>
  </w:num>
  <w:num w:numId="20">
    <w:abstractNumId w:val="30"/>
  </w:num>
  <w:num w:numId="21">
    <w:abstractNumId w:val="43"/>
  </w:num>
  <w:num w:numId="22">
    <w:abstractNumId w:val="24"/>
  </w:num>
  <w:num w:numId="23">
    <w:abstractNumId w:val="35"/>
  </w:num>
  <w:num w:numId="24">
    <w:abstractNumId w:val="17"/>
  </w:num>
  <w:num w:numId="25">
    <w:abstractNumId w:val="33"/>
  </w:num>
  <w:num w:numId="26">
    <w:abstractNumId w:val="42"/>
  </w:num>
  <w:num w:numId="27">
    <w:abstractNumId w:val="14"/>
  </w:num>
  <w:num w:numId="28">
    <w:abstractNumId w:val="12"/>
  </w:num>
  <w:num w:numId="29">
    <w:abstractNumId w:val="29"/>
  </w:num>
  <w:num w:numId="30">
    <w:abstractNumId w:val="27"/>
  </w:num>
  <w:num w:numId="31">
    <w:abstractNumId w:val="31"/>
  </w:num>
  <w:num w:numId="32">
    <w:abstractNumId w:val="50"/>
  </w:num>
  <w:num w:numId="33">
    <w:abstractNumId w:val="47"/>
  </w:num>
  <w:num w:numId="34">
    <w:abstractNumId w:val="32"/>
  </w:num>
  <w:num w:numId="35">
    <w:abstractNumId w:val="51"/>
  </w:num>
  <w:num w:numId="36">
    <w:abstractNumId w:val="54"/>
  </w:num>
  <w:num w:numId="37">
    <w:abstractNumId w:val="34"/>
  </w:num>
  <w:num w:numId="38">
    <w:abstractNumId w:val="13"/>
  </w:num>
  <w:num w:numId="39">
    <w:abstractNumId w:val="10"/>
  </w:num>
  <w:num w:numId="40">
    <w:abstractNumId w:val="7"/>
  </w:num>
  <w:num w:numId="41">
    <w:abstractNumId w:val="52"/>
  </w:num>
  <w:num w:numId="42">
    <w:abstractNumId w:val="0"/>
  </w:num>
  <w:num w:numId="43">
    <w:abstractNumId w:val="48"/>
  </w:num>
  <w:num w:numId="44">
    <w:abstractNumId w:val="28"/>
  </w:num>
  <w:num w:numId="45">
    <w:abstractNumId w:val="40"/>
  </w:num>
  <w:num w:numId="46">
    <w:abstractNumId w:val="20"/>
  </w:num>
  <w:num w:numId="47">
    <w:abstractNumId w:val="11"/>
  </w:num>
  <w:num w:numId="48">
    <w:abstractNumId w:val="3"/>
  </w:num>
  <w:num w:numId="49">
    <w:abstractNumId w:val="49"/>
  </w:num>
  <w:num w:numId="50">
    <w:abstractNumId w:val="9"/>
  </w:num>
  <w:num w:numId="51">
    <w:abstractNumId w:val="16"/>
  </w:num>
  <w:num w:numId="52">
    <w:abstractNumId w:val="57"/>
  </w:num>
  <w:num w:numId="53">
    <w:abstractNumId w:val="25"/>
  </w:num>
  <w:num w:numId="54">
    <w:abstractNumId w:val="45"/>
  </w:num>
  <w:num w:numId="55">
    <w:abstractNumId w:val="15"/>
  </w:num>
  <w:num w:numId="56">
    <w:abstractNumId w:val="44"/>
  </w:num>
  <w:num w:numId="57">
    <w:abstractNumId w:val="55"/>
  </w:num>
  <w:num w:numId="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445801"/>
    <w:rsid w:val="005C78FB"/>
    <w:rsid w:val="00626D3C"/>
    <w:rsid w:val="00645DCD"/>
    <w:rsid w:val="00680AB3"/>
    <w:rsid w:val="00DB7715"/>
    <w:rsid w:val="01A33F6C"/>
    <w:rsid w:val="02163645"/>
    <w:rsid w:val="021B39CD"/>
    <w:rsid w:val="02445043"/>
    <w:rsid w:val="02A625DF"/>
    <w:rsid w:val="033F1B28"/>
    <w:rsid w:val="03AA5575"/>
    <w:rsid w:val="04427281"/>
    <w:rsid w:val="04526F0F"/>
    <w:rsid w:val="046D1D51"/>
    <w:rsid w:val="04BC559A"/>
    <w:rsid w:val="056F39F7"/>
    <w:rsid w:val="05EE7C4A"/>
    <w:rsid w:val="05F53BFA"/>
    <w:rsid w:val="06E54EEF"/>
    <w:rsid w:val="078A2C8C"/>
    <w:rsid w:val="07F23B02"/>
    <w:rsid w:val="08E21973"/>
    <w:rsid w:val="08F226FB"/>
    <w:rsid w:val="092760C1"/>
    <w:rsid w:val="093E40C7"/>
    <w:rsid w:val="096907B4"/>
    <w:rsid w:val="0976630C"/>
    <w:rsid w:val="09DD1079"/>
    <w:rsid w:val="0A423E34"/>
    <w:rsid w:val="0B1D399C"/>
    <w:rsid w:val="0B671F03"/>
    <w:rsid w:val="0B9C3A1C"/>
    <w:rsid w:val="0BA713E2"/>
    <w:rsid w:val="0BC67BB0"/>
    <w:rsid w:val="0BDE1B6E"/>
    <w:rsid w:val="0C225742"/>
    <w:rsid w:val="0D1B5B92"/>
    <w:rsid w:val="0D20671D"/>
    <w:rsid w:val="0D506848"/>
    <w:rsid w:val="0D6D171A"/>
    <w:rsid w:val="0D993590"/>
    <w:rsid w:val="0DC00F49"/>
    <w:rsid w:val="0F4121CB"/>
    <w:rsid w:val="0F880648"/>
    <w:rsid w:val="10E97F3F"/>
    <w:rsid w:val="12376178"/>
    <w:rsid w:val="131C0897"/>
    <w:rsid w:val="13AA67E9"/>
    <w:rsid w:val="13F431D0"/>
    <w:rsid w:val="149653EB"/>
    <w:rsid w:val="157835D4"/>
    <w:rsid w:val="15844791"/>
    <w:rsid w:val="16CF0758"/>
    <w:rsid w:val="18B43F9B"/>
    <w:rsid w:val="190511ED"/>
    <w:rsid w:val="19890F40"/>
    <w:rsid w:val="19FC3524"/>
    <w:rsid w:val="1A235FAF"/>
    <w:rsid w:val="1B1A19D8"/>
    <w:rsid w:val="1C8C5482"/>
    <w:rsid w:val="1CF433A2"/>
    <w:rsid w:val="1D274829"/>
    <w:rsid w:val="1E7D5648"/>
    <w:rsid w:val="1FAC7ABB"/>
    <w:rsid w:val="1FFD0C74"/>
    <w:rsid w:val="20A31163"/>
    <w:rsid w:val="214126F8"/>
    <w:rsid w:val="215629E2"/>
    <w:rsid w:val="21671C5B"/>
    <w:rsid w:val="22A05969"/>
    <w:rsid w:val="22F42923"/>
    <w:rsid w:val="233E427E"/>
    <w:rsid w:val="2360231F"/>
    <w:rsid w:val="23954EDA"/>
    <w:rsid w:val="240578D1"/>
    <w:rsid w:val="2477773A"/>
    <w:rsid w:val="25A51D72"/>
    <w:rsid w:val="25C53FCF"/>
    <w:rsid w:val="260A2DFE"/>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89B6B16"/>
    <w:rsid w:val="38CA153E"/>
    <w:rsid w:val="390661F5"/>
    <w:rsid w:val="3A4B26B6"/>
    <w:rsid w:val="3A4C6054"/>
    <w:rsid w:val="3C4E4F4A"/>
    <w:rsid w:val="3C867333"/>
    <w:rsid w:val="3CB64DFF"/>
    <w:rsid w:val="3D49101E"/>
    <w:rsid w:val="3DF20974"/>
    <w:rsid w:val="3DF82D19"/>
    <w:rsid w:val="3E0D0AC8"/>
    <w:rsid w:val="3E5D3D63"/>
    <w:rsid w:val="3F0E78B3"/>
    <w:rsid w:val="3F4C0654"/>
    <w:rsid w:val="3F9D63E3"/>
    <w:rsid w:val="402C7032"/>
    <w:rsid w:val="40617ED8"/>
    <w:rsid w:val="411632CA"/>
    <w:rsid w:val="41577002"/>
    <w:rsid w:val="417F6B3C"/>
    <w:rsid w:val="41A966FF"/>
    <w:rsid w:val="41C95B97"/>
    <w:rsid w:val="41CE4D9E"/>
    <w:rsid w:val="433A4086"/>
    <w:rsid w:val="444A1193"/>
    <w:rsid w:val="44C20DF6"/>
    <w:rsid w:val="44D61CAC"/>
    <w:rsid w:val="45486F32"/>
    <w:rsid w:val="48D52255"/>
    <w:rsid w:val="48E23CD9"/>
    <w:rsid w:val="49C53C3C"/>
    <w:rsid w:val="49D97A6D"/>
    <w:rsid w:val="49DC62FB"/>
    <w:rsid w:val="4A000F8A"/>
    <w:rsid w:val="4A4A79B9"/>
    <w:rsid w:val="4D473B47"/>
    <w:rsid w:val="4D585BAF"/>
    <w:rsid w:val="4D610515"/>
    <w:rsid w:val="4D973A2E"/>
    <w:rsid w:val="4E4E3F96"/>
    <w:rsid w:val="4E614849"/>
    <w:rsid w:val="4F4272E4"/>
    <w:rsid w:val="4F557D40"/>
    <w:rsid w:val="4FF125F4"/>
    <w:rsid w:val="50212F91"/>
    <w:rsid w:val="51EE5BD5"/>
    <w:rsid w:val="52495995"/>
    <w:rsid w:val="52F93B43"/>
    <w:rsid w:val="53446C24"/>
    <w:rsid w:val="53AC7382"/>
    <w:rsid w:val="542A6019"/>
    <w:rsid w:val="552A2D45"/>
    <w:rsid w:val="57A148A3"/>
    <w:rsid w:val="57AC369B"/>
    <w:rsid w:val="58BB0E04"/>
    <w:rsid w:val="597F4055"/>
    <w:rsid w:val="5A42034A"/>
    <w:rsid w:val="5ACB0C8B"/>
    <w:rsid w:val="5B707B33"/>
    <w:rsid w:val="5B8E40FB"/>
    <w:rsid w:val="5C2219BD"/>
    <w:rsid w:val="5C410313"/>
    <w:rsid w:val="5DAC0BB8"/>
    <w:rsid w:val="5E043392"/>
    <w:rsid w:val="5E502E23"/>
    <w:rsid w:val="5F0F73F2"/>
    <w:rsid w:val="60107B1B"/>
    <w:rsid w:val="601649E4"/>
    <w:rsid w:val="615A0EC7"/>
    <w:rsid w:val="63CA1B07"/>
    <w:rsid w:val="64B60C16"/>
    <w:rsid w:val="64F566A1"/>
    <w:rsid w:val="653153B3"/>
    <w:rsid w:val="65511057"/>
    <w:rsid w:val="6655215B"/>
    <w:rsid w:val="66B014E4"/>
    <w:rsid w:val="670512C9"/>
    <w:rsid w:val="67381FA4"/>
    <w:rsid w:val="677F0492"/>
    <w:rsid w:val="69757841"/>
    <w:rsid w:val="69BA28A9"/>
    <w:rsid w:val="6A182C2C"/>
    <w:rsid w:val="6A325883"/>
    <w:rsid w:val="6C0651A9"/>
    <w:rsid w:val="6CBF4293"/>
    <w:rsid w:val="6D35687E"/>
    <w:rsid w:val="6D9276D8"/>
    <w:rsid w:val="6D9860F0"/>
    <w:rsid w:val="6DF57AFF"/>
    <w:rsid w:val="6F640BDA"/>
    <w:rsid w:val="6F7046B9"/>
    <w:rsid w:val="6FD01D55"/>
    <w:rsid w:val="70E36640"/>
    <w:rsid w:val="73D552EB"/>
    <w:rsid w:val="743F2DC3"/>
    <w:rsid w:val="74B46E65"/>
    <w:rsid w:val="75C9542A"/>
    <w:rsid w:val="76473A75"/>
    <w:rsid w:val="76961B05"/>
    <w:rsid w:val="77383E90"/>
    <w:rsid w:val="778B5F39"/>
    <w:rsid w:val="779F26F0"/>
    <w:rsid w:val="77B731EB"/>
    <w:rsid w:val="77BA5563"/>
    <w:rsid w:val="79D21B69"/>
    <w:rsid w:val="7A14251D"/>
    <w:rsid w:val="7A6371E9"/>
    <w:rsid w:val="7B555188"/>
    <w:rsid w:val="7BAB257D"/>
    <w:rsid w:val="7BC05FC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7" Type="http://schemas.openxmlformats.org/officeDocument/2006/relationships/fontTable" Target="fontTable.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146</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2019-09-03T06:29:31Z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