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amil MN Bold" w:hAnsi="Tamil MN Bold" w:cs="Tamil MN Bold"/>
          <w:b/>
          <w:bCs/>
          <w:sz w:val="24"/>
          <w:szCs w:val="24"/>
          <w:lang w:val="en-US" w:eastAsia="zh-Hans"/>
        </w:rPr>
      </w:pPr>
      <w:bookmarkStart w:id="0" w:name="_GoBack"/>
      <w:r>
        <w:rPr>
          <w:rFonts w:hint="default" w:ascii="Tamil MN Bold" w:hAnsi="Tamil MN Bold" w:cs="Tamil MN Bold"/>
          <w:b/>
          <w:bCs/>
          <w:sz w:val="24"/>
          <w:szCs w:val="24"/>
          <w:lang w:val="en-US" w:eastAsia="zh-Hans"/>
        </w:rPr>
        <w:t>Classification basis</w:t>
      </w:r>
      <w:bookmarkEnd w:id="0"/>
    </w:p>
    <w:p/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Entertainment: all kinds of entertainment.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Health&amp;Care：all activities with 'Health' or 'Care'.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Transportation: both public transportation and private cars.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Help: all unsolved activities, including questions, support, etc.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Game：all kinds of games, including online games, puzzle games, board games, two-player games, etc.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Video: including movies, video sites and individual videos.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Social Network: all kinds of social platforms.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Interest: personal interests.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Location: including address, city and building.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Shopping: all kinds of shopping platform and shopping brand.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Covid-19: all information related to the coronavirus.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Local Information: local information with city name.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Sports: including all types of sports and teams.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Home：including electrical appliances and household items.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Reading: all kinds of books.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Information: nouns and activities with 'information'.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Art: all activities related to art.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Photo: all activities with 'photo'.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Diet: including food type, restaurant, brand and takeaway platform.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Skill: all kinds of skills.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M</w:t>
      </w:r>
      <w:r>
        <w:rPr>
          <w:rFonts w:hint="default" w:ascii="Tamil MN Regular" w:hAnsi="Tamil MN Regular" w:cs="Tamil MN Regular"/>
          <w:lang w:eastAsia="zh-Hans"/>
        </w:rPr>
        <w:t>o</w:t>
      </w:r>
      <w:r>
        <w:rPr>
          <w:rFonts w:hint="default" w:ascii="Tamil MN Regular" w:hAnsi="Tamil MN Regular" w:cs="Tamil MN Regular"/>
          <w:lang w:val="en-US" w:eastAsia="zh-Hans"/>
        </w:rPr>
        <w:t>ney: money matter.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Repair: all activities with 'repair'.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News: all kinds of news.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default" w:ascii="Tamil MN Regular" w:hAnsi="Tamil MN Regular" w:cs="Tamil MN Regular"/>
          <w:lang w:val="en-US" w:eastAsia="zh-Hans"/>
        </w:rPr>
        <w:t>Blackwood: all activities with 'Blackwood'.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Google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activities with 'Google'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Weather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activities with 'weather'.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Music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including playlist, single, album, etc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CleverCogs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activities with 'CleverCogs'.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Learn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activities with 'Learn About Me'.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Radio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kinds of radio.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Family&amp;Friend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way to contact and communicate with family and friends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Actor&amp;Actress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names of actors and actresses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Mail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brands of mail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TV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including TV shows, TV series, etc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Travel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including travel recommendation, guide, etc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Document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including instructions and conditions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History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activities with 'history'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Creature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all kinds of animals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Phone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including 'phone'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Html Page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eastAsia" w:ascii="Tamil MN Regular" w:hAnsi="Tamil MN Regular" w:cs="Tamil MN Regular"/>
          <w:lang w:val="en-US" w:eastAsia="zh-Hans"/>
        </w:rPr>
        <w:t>activities with a '.com' suffix</w:t>
      </w:r>
      <w:r>
        <w:rPr>
          <w:rFonts w:hint="default" w:ascii="Tamil MN Regular" w:hAnsi="Tamil MN Regular" w:cs="Tamil MN Regular"/>
          <w:lang w:eastAsia="zh-Han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Tamil MN Regular" w:hAnsi="Tamil MN Regular" w:cs="Tamil MN Regular"/>
          <w:lang w:val="en-US" w:eastAsia="zh-Hans"/>
        </w:rPr>
      </w:pPr>
      <w:r>
        <w:rPr>
          <w:rFonts w:hint="eastAsia" w:ascii="Tamil MN Regular" w:hAnsi="Tamil MN Regular" w:cs="Tamil MN Regular"/>
          <w:lang w:val="en-US" w:eastAsia="zh-Hans"/>
        </w:rPr>
        <w:t>Gallery</w:t>
      </w:r>
      <w:r>
        <w:rPr>
          <w:rFonts w:hint="default" w:ascii="Tamil MN Regular" w:hAnsi="Tamil MN Regular" w:cs="Tamil MN Regular"/>
          <w:lang w:eastAsia="zh-Hans"/>
        </w:rPr>
        <w:t xml:space="preserve">: </w:t>
      </w:r>
      <w:r>
        <w:rPr>
          <w:rFonts w:hint="default" w:ascii="Tamil MN Regular" w:hAnsi="Tamil MN Regular" w:cs="Tamil MN Regular"/>
          <w:lang w:eastAsia="zh-Hans"/>
        </w:rPr>
        <w:t>all activities with 'gallery'</w:t>
      </w:r>
      <w:r>
        <w:rPr>
          <w:rFonts w:hint="default" w:ascii="Tamil MN Regular" w:hAnsi="Tamil MN Regular" w:cs="Tamil MN Regular"/>
          <w:lang w:eastAsia="zh-Hans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MN Regular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interface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-weight : 4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MN Bold">
    <w:panose1 w:val="00000500000000000000"/>
    <w:charset w:val="00"/>
    <w:family w:val="auto"/>
    <w:pitch w:val="default"/>
    <w:sig w:usb0="001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587CA"/>
    <w:multiLevelType w:val="singleLevel"/>
    <w:tmpl w:val="61A587C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DDB06"/>
    <w:rsid w:val="CFFDD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uiPriority w:val="0"/>
    <w:rPr>
      <w:rFonts w:ascii="font-weight : 400" w:hAnsi="font-weight : 400" w:eastAsia="font-weight : 400" w:cs="font-weight : 400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2021-11-30T01:46:00Z</dcterms:created>
  <dc:creator>muyudeng</dc:creator>
  <cp:lastModifiedBy>muyudeng</cp:lastModifiedBy>
  <dcterms:modified xsi:type="dcterms:W3CDTF">2021-11-30T02:05:06Z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1028-3.9.3.6359</vt:lpwstr>
  </property>
</Properties>
</file>