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786" w:rsidRPr="000B2786" w:rsidRDefault="00F925B1" w:rsidP="000B2786">
      <w:pPr>
        <w:jc w:val="center"/>
        <w:rPr>
          <w:rFonts w:cstheme="minorHAnsi"/>
          <w:b/>
          <w:sz w:val="28"/>
          <w:szCs w:val="24"/>
        </w:rPr>
      </w:pPr>
      <w:proofErr w:type="spellStart"/>
      <w:r w:rsidRPr="002171A0">
        <w:rPr>
          <w:rFonts w:cstheme="minorHAnsi"/>
          <w:b/>
          <w:sz w:val="28"/>
          <w:szCs w:val="24"/>
        </w:rPr>
        <w:t>C</w:t>
      </w:r>
      <w:r w:rsidR="002171A0" w:rsidRPr="002171A0">
        <w:rPr>
          <w:rFonts w:cstheme="minorHAnsi"/>
          <w:b/>
          <w:sz w:val="28"/>
          <w:szCs w:val="24"/>
        </w:rPr>
        <w:t>leverC</w:t>
      </w:r>
      <w:r w:rsidRPr="002171A0">
        <w:rPr>
          <w:rFonts w:cstheme="minorHAnsi"/>
          <w:b/>
          <w:sz w:val="28"/>
          <w:szCs w:val="24"/>
        </w:rPr>
        <w:t>ogs</w:t>
      </w:r>
      <w:proofErr w:type="spellEnd"/>
      <w:r w:rsidRPr="002171A0">
        <w:rPr>
          <w:rFonts w:cstheme="minorHAnsi"/>
          <w:b/>
          <w:sz w:val="28"/>
          <w:szCs w:val="24"/>
        </w:rPr>
        <w:t xml:space="preserve"> project brief</w:t>
      </w:r>
      <w:r w:rsidR="000B2786">
        <w:rPr>
          <w:rFonts w:cstheme="minorHAnsi"/>
          <w:sz w:val="18"/>
          <w:szCs w:val="18"/>
        </w:rPr>
        <w:t xml:space="preserve">                                            </w:t>
      </w:r>
    </w:p>
    <w:p w:rsidR="000B2786" w:rsidRDefault="000B2786" w:rsidP="000B2786">
      <w:pPr>
        <w:rPr>
          <w:rFonts w:cstheme="minorHAnsi"/>
          <w:b/>
          <w:bCs/>
          <w:color w:val="434343"/>
          <w:szCs w:val="21"/>
          <w:shd w:val="pct15" w:color="auto" w:fill="FFFFFF"/>
        </w:rPr>
      </w:pPr>
    </w:p>
    <w:p w:rsidR="00F925B1" w:rsidRPr="002171A0" w:rsidRDefault="00F925B1" w:rsidP="000B2786">
      <w:pPr>
        <w:rPr>
          <w:rFonts w:cstheme="minorHAnsi"/>
          <w:b/>
          <w:bCs/>
          <w:color w:val="434343"/>
          <w:szCs w:val="21"/>
          <w:shd w:val="pct15" w:color="auto" w:fill="FFFFFF"/>
        </w:rPr>
      </w:pPr>
      <w:r w:rsidRPr="002171A0">
        <w:rPr>
          <w:rFonts w:cstheme="minorHAnsi"/>
          <w:b/>
          <w:bCs/>
          <w:color w:val="434343"/>
          <w:szCs w:val="21"/>
          <w:shd w:val="pct15" w:color="auto" w:fill="FFFFFF"/>
        </w:rPr>
        <w:t>Project title</w:t>
      </w:r>
    </w:p>
    <w:p w:rsidR="00F925B1" w:rsidRPr="002171A0" w:rsidRDefault="00D647BC" w:rsidP="000B2786">
      <w:pPr>
        <w:rPr>
          <w:rFonts w:cstheme="minorHAnsi"/>
          <w:bCs/>
          <w:color w:val="434343"/>
          <w:szCs w:val="21"/>
          <w:shd w:val="clear" w:color="auto" w:fill="FCFCFE"/>
        </w:rPr>
      </w:pPr>
      <w:proofErr w:type="spellStart"/>
      <w:r w:rsidRPr="002171A0">
        <w:rPr>
          <w:rFonts w:cstheme="minorHAnsi"/>
          <w:bCs/>
          <w:color w:val="434343"/>
          <w:szCs w:val="21"/>
          <w:shd w:val="clear" w:color="auto" w:fill="FCFCFE"/>
        </w:rPr>
        <w:t>Clever</w:t>
      </w:r>
      <w:r w:rsidR="004951ED" w:rsidRPr="002171A0">
        <w:rPr>
          <w:rFonts w:cstheme="minorHAnsi"/>
          <w:bCs/>
          <w:color w:val="434343"/>
          <w:szCs w:val="21"/>
          <w:shd w:val="clear" w:color="auto" w:fill="FCFCFE"/>
        </w:rPr>
        <w:t>C</w:t>
      </w:r>
      <w:r w:rsidRPr="002171A0">
        <w:rPr>
          <w:rFonts w:cstheme="minorHAnsi"/>
          <w:bCs/>
          <w:color w:val="434343"/>
          <w:szCs w:val="21"/>
          <w:shd w:val="clear" w:color="auto" w:fill="FCFCFE"/>
        </w:rPr>
        <w:t>ogs</w:t>
      </w:r>
      <w:proofErr w:type="spellEnd"/>
      <w:r w:rsidRPr="002171A0">
        <w:rPr>
          <w:rFonts w:cstheme="minorHAnsi"/>
          <w:bCs/>
          <w:color w:val="434343"/>
          <w:szCs w:val="21"/>
          <w:shd w:val="clear" w:color="auto" w:fill="FCFCFE"/>
        </w:rPr>
        <w:t>' Platform Service Enhancement Strategy</w:t>
      </w:r>
    </w:p>
    <w:p w:rsidR="004951ED" w:rsidRPr="002171A0" w:rsidRDefault="004951ED" w:rsidP="000B2786">
      <w:pPr>
        <w:rPr>
          <w:rFonts w:cstheme="minorHAnsi"/>
          <w:b/>
          <w:bCs/>
          <w:color w:val="434343"/>
          <w:szCs w:val="21"/>
          <w:shd w:val="clear" w:color="auto" w:fill="FCFCFE"/>
        </w:rPr>
      </w:pPr>
    </w:p>
    <w:p w:rsidR="00F925B1" w:rsidRPr="002171A0" w:rsidRDefault="00F925B1" w:rsidP="000B2786">
      <w:pPr>
        <w:rPr>
          <w:rFonts w:cstheme="minorHAnsi"/>
          <w:b/>
          <w:bCs/>
          <w:color w:val="434343"/>
          <w:szCs w:val="21"/>
          <w:shd w:val="pct15" w:color="auto" w:fill="FFFFFF"/>
        </w:rPr>
      </w:pPr>
      <w:r w:rsidRPr="002171A0">
        <w:rPr>
          <w:rFonts w:cstheme="minorHAnsi"/>
          <w:b/>
          <w:bCs/>
          <w:color w:val="434343"/>
          <w:szCs w:val="21"/>
          <w:shd w:val="pct15" w:color="auto" w:fill="FFFFFF"/>
        </w:rPr>
        <w:t>Background</w:t>
      </w:r>
    </w:p>
    <w:p w:rsidR="00F925B1" w:rsidRPr="002171A0" w:rsidRDefault="00F20ACD" w:rsidP="000B2786">
      <w:pPr>
        <w:rPr>
          <w:rFonts w:cstheme="minorHAnsi"/>
          <w:color w:val="444444"/>
          <w:szCs w:val="21"/>
          <w:shd w:val="clear" w:color="auto" w:fill="FFFFFF"/>
        </w:rPr>
      </w:pPr>
      <w:r w:rsidRPr="002171A0">
        <w:rPr>
          <w:rStyle w:val="a3"/>
          <w:rFonts w:cstheme="minorHAnsi"/>
          <w:b w:val="0"/>
          <w:color w:val="444444"/>
          <w:szCs w:val="21"/>
          <w:shd w:val="clear" w:color="auto" w:fill="FFFFFF"/>
        </w:rPr>
        <w:t xml:space="preserve">1. </w:t>
      </w:r>
      <w:r w:rsidR="004951ED" w:rsidRPr="002171A0">
        <w:rPr>
          <w:rStyle w:val="a3"/>
          <w:rFonts w:cstheme="minorHAnsi"/>
          <w:b w:val="0"/>
          <w:color w:val="444444"/>
          <w:szCs w:val="21"/>
          <w:shd w:val="clear" w:color="auto" w:fill="FFFFFF"/>
        </w:rPr>
        <w:t>Blackwood Homes and Care</w:t>
      </w:r>
      <w:r w:rsidR="004951ED" w:rsidRPr="002171A0">
        <w:rPr>
          <w:rFonts w:cstheme="minorHAnsi"/>
          <w:color w:val="444444"/>
          <w:szCs w:val="21"/>
          <w:shd w:val="clear" w:color="auto" w:fill="FFFFFF"/>
        </w:rPr>
        <w:t xml:space="preserve"> was founded in 1972 by Dr. Margaret Blackwood MBE, a campaigner for the rights and independence of disabled people. </w:t>
      </w:r>
      <w:proofErr w:type="spellStart"/>
      <w:r w:rsidR="004951ED" w:rsidRPr="002171A0">
        <w:rPr>
          <w:rFonts w:cstheme="minorHAnsi"/>
          <w:color w:val="444444"/>
          <w:szCs w:val="21"/>
          <w:shd w:val="clear" w:color="auto" w:fill="FFFFFF"/>
        </w:rPr>
        <w:t>CleverCogs</w:t>
      </w:r>
      <w:proofErr w:type="spellEnd"/>
      <w:r w:rsidR="004951ED" w:rsidRPr="002171A0">
        <w:rPr>
          <w:rFonts w:cstheme="minorHAnsi"/>
          <w:color w:val="444444"/>
          <w:szCs w:val="21"/>
          <w:shd w:val="clear" w:color="auto" w:fill="FFFFFF"/>
        </w:rPr>
        <w:t xml:space="preserve"> is an online entertainment, games, music and Information platform of Blackwood for older and disabled people using. </w:t>
      </w:r>
      <w:proofErr w:type="spellStart"/>
      <w:r w:rsidR="004951ED" w:rsidRPr="002171A0">
        <w:rPr>
          <w:rFonts w:cstheme="minorHAnsi"/>
          <w:color w:val="444444"/>
          <w:szCs w:val="21"/>
          <w:shd w:val="clear" w:color="auto" w:fill="FFFFFF"/>
        </w:rPr>
        <w:t>CleverCogs</w:t>
      </w:r>
      <w:proofErr w:type="spellEnd"/>
      <w:r w:rsidR="004951ED" w:rsidRPr="002171A0">
        <w:rPr>
          <w:rFonts w:cstheme="minorHAnsi"/>
          <w:color w:val="444444"/>
          <w:szCs w:val="21"/>
          <w:shd w:val="clear" w:color="auto" w:fill="FFFFFF"/>
        </w:rPr>
        <w:t xml:space="preserve"> enables Blackwood to build a bespoke care and response service around the individual, taking into account both their formal and informal care needs. The system works across all aspects of an individual’s care, housing and support needs.</w:t>
      </w:r>
    </w:p>
    <w:p w:rsidR="00F20ACD" w:rsidRPr="002171A0" w:rsidRDefault="00F20ACD" w:rsidP="000B2786">
      <w:pPr>
        <w:rPr>
          <w:rFonts w:cstheme="minorHAnsi"/>
          <w:color w:val="444444"/>
          <w:szCs w:val="21"/>
          <w:shd w:val="clear" w:color="auto" w:fill="FFFFFF"/>
        </w:rPr>
      </w:pPr>
    </w:p>
    <w:p w:rsidR="00F20ACD" w:rsidRPr="002171A0" w:rsidRDefault="00F20ACD" w:rsidP="000B2786">
      <w:pPr>
        <w:rPr>
          <w:rFonts w:cstheme="minorHAnsi"/>
        </w:rPr>
      </w:pPr>
      <w:r w:rsidRPr="002171A0">
        <w:rPr>
          <w:rFonts w:cstheme="minorHAnsi"/>
          <w:color w:val="444444"/>
          <w:szCs w:val="21"/>
          <w:shd w:val="clear" w:color="auto" w:fill="FFFFFF"/>
        </w:rPr>
        <w:t xml:space="preserve">2. </w:t>
      </w:r>
      <w:r w:rsidR="00127C19" w:rsidRPr="002171A0">
        <w:rPr>
          <w:rFonts w:cstheme="minorHAnsi"/>
          <w:color w:val="444444"/>
          <w:szCs w:val="21"/>
          <w:shd w:val="clear" w:color="auto" w:fill="FFFFFF"/>
        </w:rPr>
        <w:t>In this information era, the online platform has become the mainstream service form of Blackwood. In order to provide better service to customers, the platform needs to be improved.</w:t>
      </w:r>
      <w:r w:rsidR="00127C19" w:rsidRPr="002171A0">
        <w:rPr>
          <w:rFonts w:cstheme="minorHAnsi"/>
        </w:rPr>
        <w:t xml:space="preserve"> </w:t>
      </w:r>
    </w:p>
    <w:p w:rsidR="00F20ACD" w:rsidRPr="002171A0" w:rsidRDefault="00F20ACD" w:rsidP="000B2786">
      <w:pPr>
        <w:rPr>
          <w:rFonts w:cstheme="minorHAnsi"/>
        </w:rPr>
      </w:pPr>
    </w:p>
    <w:p w:rsidR="00127C19" w:rsidRPr="002171A0" w:rsidRDefault="00F20ACD" w:rsidP="000B2786">
      <w:pPr>
        <w:rPr>
          <w:rFonts w:cstheme="minorHAnsi"/>
          <w:color w:val="444444"/>
          <w:szCs w:val="21"/>
          <w:shd w:val="clear" w:color="auto" w:fill="FFFFFF"/>
        </w:rPr>
      </w:pPr>
      <w:r w:rsidRPr="002171A0">
        <w:rPr>
          <w:rFonts w:cstheme="minorHAnsi"/>
        </w:rPr>
        <w:t xml:space="preserve">3. </w:t>
      </w:r>
      <w:r w:rsidRPr="002171A0">
        <w:rPr>
          <w:rFonts w:cstheme="minorHAnsi"/>
          <w:color w:val="444444"/>
          <w:szCs w:val="21"/>
          <w:shd w:val="clear" w:color="auto" w:fill="FFFFFF"/>
        </w:rPr>
        <w:t>A</w:t>
      </w:r>
      <w:r w:rsidR="00127C19" w:rsidRPr="002171A0">
        <w:rPr>
          <w:rFonts w:cstheme="minorHAnsi"/>
          <w:color w:val="444444"/>
          <w:szCs w:val="21"/>
          <w:shd w:val="clear" w:color="auto" w:fill="FFFFFF"/>
        </w:rPr>
        <w:t>nalyze and summarize the platform and user data from 2018 to 2021, find problems, and put forward feasible platform improvement strategies</w:t>
      </w:r>
      <w:r w:rsidRPr="002171A0">
        <w:rPr>
          <w:rFonts w:cstheme="minorHAnsi"/>
          <w:color w:val="444444"/>
          <w:szCs w:val="21"/>
          <w:shd w:val="clear" w:color="auto" w:fill="FFFFFF"/>
        </w:rPr>
        <w:t>.</w:t>
      </w:r>
    </w:p>
    <w:p w:rsidR="00F20ACD" w:rsidRPr="002171A0" w:rsidRDefault="00F20ACD" w:rsidP="000B2786">
      <w:pPr>
        <w:rPr>
          <w:rFonts w:cstheme="minorHAnsi"/>
          <w:color w:val="444444"/>
          <w:szCs w:val="21"/>
          <w:shd w:val="clear" w:color="auto" w:fill="FFFFFF"/>
        </w:rPr>
      </w:pPr>
    </w:p>
    <w:p w:rsidR="00F925B1" w:rsidRPr="002171A0" w:rsidRDefault="00F925B1" w:rsidP="000B2786">
      <w:pPr>
        <w:rPr>
          <w:rFonts w:cstheme="minorHAnsi"/>
          <w:b/>
          <w:bCs/>
          <w:color w:val="434343"/>
          <w:szCs w:val="21"/>
          <w:shd w:val="pct15" w:color="auto" w:fill="FFFFFF"/>
        </w:rPr>
      </w:pPr>
      <w:r w:rsidRPr="002171A0">
        <w:rPr>
          <w:rFonts w:cstheme="minorHAnsi"/>
          <w:b/>
          <w:bCs/>
          <w:color w:val="434343"/>
          <w:szCs w:val="21"/>
          <w:shd w:val="pct15" w:color="auto" w:fill="FFFFFF"/>
        </w:rPr>
        <w:t>Objective</w:t>
      </w:r>
      <w:r w:rsidR="008B7DBC">
        <w:rPr>
          <w:rFonts w:cstheme="minorHAnsi"/>
          <w:b/>
          <w:bCs/>
          <w:color w:val="434343"/>
          <w:szCs w:val="21"/>
          <w:shd w:val="pct15" w:color="auto" w:fill="FFFFFF"/>
        </w:rPr>
        <w:t xml:space="preserve"> of our company</w:t>
      </w:r>
    </w:p>
    <w:p w:rsidR="00F925B1" w:rsidRPr="008B7DBC" w:rsidRDefault="00F20ACD" w:rsidP="000B2786">
      <w:pPr>
        <w:rPr>
          <w:rFonts w:cstheme="minorHAnsi"/>
          <w:b/>
          <w:bCs/>
          <w:color w:val="434343"/>
          <w:szCs w:val="21"/>
          <w:highlight w:val="yellow"/>
          <w:shd w:val="clear" w:color="auto" w:fill="FCFCFE"/>
        </w:rPr>
      </w:pPr>
      <w:r w:rsidRPr="008B7DBC">
        <w:rPr>
          <w:rFonts w:cstheme="minorHAnsi"/>
          <w:b/>
          <w:bCs/>
          <w:color w:val="434343"/>
          <w:szCs w:val="21"/>
          <w:highlight w:val="yellow"/>
          <w:shd w:val="clear" w:color="auto" w:fill="FCFCFE"/>
        </w:rPr>
        <w:t>1.</w:t>
      </w:r>
      <w:r w:rsidRPr="008B7DBC">
        <w:rPr>
          <w:rFonts w:cstheme="minorHAnsi"/>
          <w:highlight w:val="yellow"/>
        </w:rPr>
        <w:t xml:space="preserve"> Double the number of users on </w:t>
      </w:r>
      <w:proofErr w:type="spellStart"/>
      <w:r w:rsidRPr="008B7DBC">
        <w:rPr>
          <w:rFonts w:cstheme="minorHAnsi"/>
          <w:highlight w:val="yellow"/>
        </w:rPr>
        <w:t>CleverCogs</w:t>
      </w:r>
      <w:proofErr w:type="spellEnd"/>
      <w:r w:rsidRPr="008B7DBC">
        <w:rPr>
          <w:rFonts w:cstheme="minorHAnsi"/>
          <w:highlight w:val="yellow"/>
        </w:rPr>
        <w:t xml:space="preserve"> platform compared to 2020</w:t>
      </w:r>
    </w:p>
    <w:p w:rsidR="00F20ACD" w:rsidRPr="008B7DBC" w:rsidRDefault="00F20ACD" w:rsidP="000B2786">
      <w:pPr>
        <w:rPr>
          <w:rFonts w:cstheme="minorHAnsi"/>
          <w:b/>
          <w:bCs/>
          <w:color w:val="434343"/>
          <w:szCs w:val="21"/>
          <w:highlight w:val="yellow"/>
          <w:shd w:val="clear" w:color="auto" w:fill="FCFCFE"/>
        </w:rPr>
      </w:pPr>
      <w:r w:rsidRPr="008B7DBC">
        <w:rPr>
          <w:rFonts w:cstheme="minorHAnsi"/>
          <w:b/>
          <w:bCs/>
          <w:color w:val="434343"/>
          <w:szCs w:val="21"/>
          <w:highlight w:val="yellow"/>
          <w:shd w:val="clear" w:color="auto" w:fill="FCFCFE"/>
        </w:rPr>
        <w:t>2.</w:t>
      </w:r>
      <w:r w:rsidRPr="008B7DBC">
        <w:rPr>
          <w:rFonts w:cstheme="minorHAnsi"/>
          <w:highlight w:val="yellow"/>
        </w:rPr>
        <w:t xml:space="preserve"> Improve the platform experience of regular users</w:t>
      </w:r>
    </w:p>
    <w:p w:rsidR="00F20ACD" w:rsidRDefault="00F20ACD" w:rsidP="000B2786">
      <w:pPr>
        <w:rPr>
          <w:rFonts w:cstheme="minorHAnsi"/>
        </w:rPr>
      </w:pPr>
      <w:r w:rsidRPr="008B7DBC">
        <w:rPr>
          <w:rFonts w:cstheme="minorHAnsi"/>
          <w:b/>
          <w:bCs/>
          <w:color w:val="434343"/>
          <w:szCs w:val="21"/>
          <w:highlight w:val="yellow"/>
          <w:shd w:val="clear" w:color="auto" w:fill="FCFCFE"/>
        </w:rPr>
        <w:t>3.</w:t>
      </w:r>
      <w:r w:rsidRPr="008B7DBC">
        <w:rPr>
          <w:rFonts w:cstheme="minorHAnsi"/>
          <w:highlight w:val="yellow"/>
        </w:rPr>
        <w:t xml:space="preserve"> Improve the activity </w:t>
      </w:r>
      <w:r w:rsidRPr="008B7DBC">
        <w:rPr>
          <w:rFonts w:cstheme="minorHAnsi"/>
          <w:highlight w:val="yellow"/>
          <w:u w:val="single"/>
        </w:rPr>
        <w:t xml:space="preserve">column </w:t>
      </w:r>
      <w:r w:rsidRPr="008B7DBC">
        <w:rPr>
          <w:rFonts w:cstheme="minorHAnsi"/>
          <w:highlight w:val="yellow"/>
        </w:rPr>
        <w:t>of the platform to improve operation efficiency</w:t>
      </w:r>
    </w:p>
    <w:p w:rsidR="008B7DBC" w:rsidRDefault="008B7DBC" w:rsidP="000B2786">
      <w:pPr>
        <w:rPr>
          <w:rFonts w:cstheme="minorHAnsi"/>
        </w:rPr>
      </w:pPr>
    </w:p>
    <w:p w:rsidR="008B7DBC" w:rsidRPr="002171A0" w:rsidRDefault="008B7DBC" w:rsidP="000B2786">
      <w:pPr>
        <w:rPr>
          <w:rFonts w:cstheme="minorHAnsi"/>
          <w:b/>
          <w:bCs/>
          <w:color w:val="434343"/>
          <w:szCs w:val="21"/>
          <w:shd w:val="clear" w:color="auto" w:fill="FCFCFE"/>
        </w:rPr>
      </w:pPr>
    </w:p>
    <w:p w:rsidR="00F20ACD" w:rsidRPr="002171A0" w:rsidRDefault="00F20ACD" w:rsidP="000B2786">
      <w:pPr>
        <w:rPr>
          <w:rFonts w:cstheme="minorHAnsi"/>
          <w:b/>
          <w:bCs/>
          <w:color w:val="434343"/>
          <w:szCs w:val="21"/>
          <w:shd w:val="clear" w:color="auto" w:fill="FCFCFE"/>
        </w:rPr>
      </w:pPr>
    </w:p>
    <w:p w:rsidR="00F925B1" w:rsidRPr="002171A0" w:rsidRDefault="00F925B1" w:rsidP="000B2786">
      <w:pPr>
        <w:rPr>
          <w:rFonts w:cstheme="minorHAnsi"/>
          <w:b/>
          <w:bCs/>
          <w:color w:val="434343"/>
          <w:szCs w:val="21"/>
          <w:shd w:val="pct15" w:color="auto" w:fill="FFFFFF"/>
        </w:rPr>
      </w:pPr>
      <w:r w:rsidRPr="002171A0">
        <w:rPr>
          <w:rFonts w:cstheme="minorHAnsi"/>
          <w:b/>
          <w:bCs/>
          <w:color w:val="434343"/>
          <w:szCs w:val="21"/>
          <w:shd w:val="pct15" w:color="auto" w:fill="FFFFFF"/>
        </w:rPr>
        <w:t>Target audience</w:t>
      </w:r>
    </w:p>
    <w:p w:rsidR="00F925B1" w:rsidRPr="002171A0" w:rsidRDefault="002171A0" w:rsidP="000B2786">
      <w:pPr>
        <w:rPr>
          <w:rFonts w:cstheme="minorHAnsi"/>
          <w:b/>
          <w:bCs/>
          <w:color w:val="434343"/>
          <w:szCs w:val="21"/>
          <w:shd w:val="clear" w:color="auto" w:fill="FCFCFE"/>
        </w:rPr>
      </w:pPr>
      <w:r w:rsidRPr="002171A0">
        <w:rPr>
          <w:rFonts w:cstheme="minorHAnsi"/>
          <w:color w:val="444444"/>
          <w:szCs w:val="21"/>
          <w:shd w:val="clear" w:color="auto" w:fill="FFFFFF"/>
        </w:rPr>
        <w:t>O</w:t>
      </w:r>
      <w:r w:rsidR="00F20ACD" w:rsidRPr="002171A0">
        <w:rPr>
          <w:rFonts w:cstheme="minorHAnsi"/>
          <w:color w:val="444444"/>
          <w:szCs w:val="21"/>
          <w:shd w:val="clear" w:color="auto" w:fill="FFFFFF"/>
        </w:rPr>
        <w:t>lder and disabled people</w:t>
      </w:r>
    </w:p>
    <w:p w:rsidR="00F20ACD" w:rsidRPr="002171A0" w:rsidRDefault="00F20ACD" w:rsidP="000B2786">
      <w:pPr>
        <w:rPr>
          <w:rFonts w:cstheme="minorHAnsi"/>
          <w:b/>
          <w:bCs/>
          <w:color w:val="434343"/>
          <w:szCs w:val="21"/>
          <w:shd w:val="clear" w:color="auto" w:fill="FCFCFE"/>
        </w:rPr>
      </w:pPr>
    </w:p>
    <w:p w:rsidR="00F925B1" w:rsidRPr="002171A0" w:rsidRDefault="00F925B1" w:rsidP="000B2786">
      <w:pPr>
        <w:rPr>
          <w:rFonts w:cstheme="minorHAnsi" w:hint="eastAsia"/>
          <w:b/>
          <w:bCs/>
          <w:color w:val="434343"/>
          <w:szCs w:val="21"/>
          <w:shd w:val="pct15" w:color="auto" w:fill="FFFFFF"/>
        </w:rPr>
      </w:pPr>
      <w:r w:rsidRPr="002171A0">
        <w:rPr>
          <w:rFonts w:cstheme="minorHAnsi"/>
          <w:b/>
          <w:bCs/>
          <w:color w:val="434343"/>
          <w:szCs w:val="21"/>
          <w:shd w:val="pct15" w:color="auto" w:fill="FFFFFF"/>
        </w:rPr>
        <w:t>Task</w:t>
      </w:r>
      <w:r w:rsidR="008B7DBC">
        <w:rPr>
          <w:rFonts w:cstheme="minorHAnsi"/>
          <w:b/>
          <w:bCs/>
          <w:color w:val="434343"/>
          <w:szCs w:val="21"/>
          <w:shd w:val="pct15" w:color="auto" w:fill="FFFFFF"/>
        </w:rPr>
        <w:t xml:space="preserve"> for you</w:t>
      </w:r>
    </w:p>
    <w:p w:rsidR="002171A0" w:rsidRDefault="000B2786" w:rsidP="000B2786">
      <w:pPr>
        <w:rPr>
          <w:rFonts w:cstheme="minorHAnsi"/>
          <w:bCs/>
          <w:color w:val="434343"/>
          <w:szCs w:val="21"/>
          <w:shd w:val="clear" w:color="auto" w:fill="FCFCFE"/>
        </w:rPr>
      </w:pPr>
      <w:r>
        <w:rPr>
          <w:rFonts w:cstheme="minorHAnsi"/>
          <w:bCs/>
          <w:color w:val="434343"/>
          <w:szCs w:val="21"/>
          <w:shd w:val="clear" w:color="auto" w:fill="FCFCFE"/>
        </w:rPr>
        <w:t>D</w:t>
      </w:r>
      <w:r w:rsidR="002171A0" w:rsidRPr="002171A0">
        <w:rPr>
          <w:rFonts w:cstheme="minorHAnsi"/>
          <w:bCs/>
          <w:color w:val="434343"/>
          <w:szCs w:val="21"/>
          <w:shd w:val="clear" w:color="auto" w:fill="FCFCFE"/>
        </w:rPr>
        <w:t>ata analysis report and platform service improvement strategy</w:t>
      </w:r>
      <w:r w:rsidR="002171A0">
        <w:rPr>
          <w:rFonts w:cstheme="minorHAnsi"/>
          <w:bCs/>
          <w:color w:val="434343"/>
          <w:szCs w:val="21"/>
          <w:shd w:val="clear" w:color="auto" w:fill="FCFCFE"/>
        </w:rPr>
        <w:t>, including:</w:t>
      </w:r>
    </w:p>
    <w:p w:rsidR="00F925B1" w:rsidRPr="002171A0" w:rsidRDefault="002171A0" w:rsidP="000B2786">
      <w:pPr>
        <w:rPr>
          <w:rFonts w:cstheme="minorHAnsi"/>
          <w:bCs/>
          <w:color w:val="434343"/>
          <w:szCs w:val="21"/>
          <w:shd w:val="clear" w:color="auto" w:fill="FCFCFE"/>
        </w:rPr>
      </w:pPr>
      <w:r w:rsidRPr="002171A0">
        <w:rPr>
          <w:rFonts w:cstheme="minorHAnsi"/>
          <w:bCs/>
          <w:color w:val="434343"/>
          <w:szCs w:val="21"/>
          <w:shd w:val="clear" w:color="auto" w:fill="FCFCFE"/>
        </w:rPr>
        <w:t>1.</w:t>
      </w:r>
      <w:r w:rsidRPr="002171A0">
        <w:rPr>
          <w:rFonts w:cstheme="minorHAnsi"/>
        </w:rPr>
        <w:t xml:space="preserve"> </w:t>
      </w:r>
      <w:r w:rsidRPr="002171A0">
        <w:rPr>
          <w:rFonts w:cstheme="minorHAnsi"/>
          <w:bCs/>
          <w:color w:val="434343"/>
          <w:szCs w:val="21"/>
          <w:shd w:val="clear" w:color="auto" w:fill="FCFCFE"/>
        </w:rPr>
        <w:t>Visual analysis report of user and platform data from 2018 to 2021</w:t>
      </w:r>
    </w:p>
    <w:p w:rsidR="002171A0" w:rsidRDefault="002171A0" w:rsidP="000B2786">
      <w:pPr>
        <w:rPr>
          <w:rFonts w:cstheme="minorHAnsi"/>
          <w:bCs/>
          <w:color w:val="434343"/>
          <w:szCs w:val="21"/>
          <w:shd w:val="clear" w:color="auto" w:fill="FCFCFE"/>
        </w:rPr>
      </w:pPr>
      <w:r w:rsidRPr="002171A0">
        <w:rPr>
          <w:rFonts w:cstheme="minorHAnsi"/>
          <w:bCs/>
          <w:color w:val="434343"/>
          <w:szCs w:val="21"/>
          <w:shd w:val="clear" w:color="auto" w:fill="FCFCFE"/>
        </w:rPr>
        <w:t>2.</w:t>
      </w:r>
      <w:r w:rsidRPr="002171A0">
        <w:t xml:space="preserve"> </w:t>
      </w:r>
      <w:r w:rsidRPr="002171A0">
        <w:rPr>
          <w:rFonts w:cstheme="minorHAnsi"/>
          <w:bCs/>
          <w:color w:val="434343"/>
          <w:szCs w:val="21"/>
          <w:shd w:val="clear" w:color="auto" w:fill="FCFCFE"/>
        </w:rPr>
        <w:t>Identify potential platform issues</w:t>
      </w:r>
    </w:p>
    <w:p w:rsidR="002171A0" w:rsidRPr="00917D2D" w:rsidRDefault="002171A0" w:rsidP="000B2786">
      <w:pPr>
        <w:rPr>
          <w:rFonts w:cstheme="minorHAnsi"/>
          <w:bCs/>
          <w:color w:val="434343"/>
          <w:szCs w:val="21"/>
          <w:highlight w:val="yellow"/>
          <w:shd w:val="clear" w:color="auto" w:fill="FCFCFE"/>
        </w:rPr>
      </w:pPr>
      <w:r w:rsidRPr="00917D2D">
        <w:rPr>
          <w:rFonts w:cstheme="minorHAnsi"/>
          <w:bCs/>
          <w:color w:val="434343"/>
          <w:szCs w:val="21"/>
          <w:highlight w:val="yellow"/>
          <w:shd w:val="clear" w:color="auto" w:fill="FCFCFE"/>
        </w:rPr>
        <w:t>3.</w:t>
      </w:r>
      <w:r w:rsidRPr="00917D2D">
        <w:rPr>
          <w:highlight w:val="yellow"/>
        </w:rPr>
        <w:t xml:space="preserve"> </w:t>
      </w:r>
      <w:r w:rsidRPr="00917D2D">
        <w:rPr>
          <w:rFonts w:cstheme="minorHAnsi"/>
          <w:bCs/>
          <w:color w:val="434343"/>
          <w:szCs w:val="21"/>
          <w:highlight w:val="yellow"/>
          <w:shd w:val="clear" w:color="auto" w:fill="FCFCFE"/>
        </w:rPr>
        <w:t>Draw user portraits of major users of the platform</w:t>
      </w:r>
    </w:p>
    <w:p w:rsidR="002171A0" w:rsidRPr="002171A0" w:rsidRDefault="002171A0" w:rsidP="000B2786">
      <w:pPr>
        <w:rPr>
          <w:rFonts w:cstheme="minorHAnsi"/>
          <w:bCs/>
          <w:color w:val="434343"/>
          <w:szCs w:val="21"/>
          <w:shd w:val="clear" w:color="auto" w:fill="FCFCFE"/>
        </w:rPr>
      </w:pPr>
      <w:r w:rsidRPr="00917D2D">
        <w:rPr>
          <w:rFonts w:cstheme="minorHAnsi"/>
          <w:bCs/>
          <w:color w:val="434343"/>
          <w:szCs w:val="21"/>
          <w:highlight w:val="yellow"/>
          <w:shd w:val="clear" w:color="auto" w:fill="FCFCFE"/>
        </w:rPr>
        <w:t>4.</w:t>
      </w:r>
      <w:r w:rsidR="00BE1379" w:rsidRPr="00917D2D">
        <w:rPr>
          <w:highlight w:val="yellow"/>
        </w:rPr>
        <w:t xml:space="preserve"> </w:t>
      </w:r>
      <w:r w:rsidR="00BE1379" w:rsidRPr="00917D2D">
        <w:rPr>
          <w:rFonts w:cstheme="minorHAnsi"/>
          <w:bCs/>
          <w:color w:val="434343"/>
          <w:szCs w:val="21"/>
          <w:highlight w:val="yellow"/>
          <w:shd w:val="clear" w:color="auto" w:fill="FCFCFE"/>
        </w:rPr>
        <w:t>Specific platform improvement strategy report</w:t>
      </w:r>
    </w:p>
    <w:p w:rsidR="00BE1379" w:rsidRDefault="00BE1379" w:rsidP="000B2786">
      <w:pPr>
        <w:rPr>
          <w:rFonts w:cstheme="minorHAnsi"/>
          <w:b/>
          <w:bCs/>
          <w:color w:val="434343"/>
          <w:szCs w:val="21"/>
          <w:shd w:val="pct15" w:color="auto" w:fill="FFFFFF"/>
        </w:rPr>
      </w:pPr>
    </w:p>
    <w:p w:rsidR="00F925B1" w:rsidRPr="002171A0" w:rsidRDefault="00F925B1" w:rsidP="000B2786">
      <w:pPr>
        <w:rPr>
          <w:rFonts w:cstheme="minorHAnsi"/>
          <w:b/>
          <w:bCs/>
          <w:color w:val="434343"/>
          <w:szCs w:val="21"/>
          <w:shd w:val="pct15" w:color="auto" w:fill="FFFFFF"/>
        </w:rPr>
      </w:pPr>
      <w:r w:rsidRPr="002171A0">
        <w:rPr>
          <w:rFonts w:cstheme="minorHAnsi"/>
          <w:b/>
          <w:bCs/>
          <w:color w:val="434343"/>
          <w:szCs w:val="21"/>
          <w:shd w:val="pct15" w:color="auto" w:fill="FFFFFF"/>
        </w:rPr>
        <w:t>Timeline</w:t>
      </w:r>
    </w:p>
    <w:p w:rsidR="00F925B1" w:rsidRPr="00917D2D" w:rsidRDefault="00BE1379" w:rsidP="000B2786">
      <w:pPr>
        <w:rPr>
          <w:szCs w:val="21"/>
          <w:highlight w:val="yellow"/>
        </w:rPr>
      </w:pPr>
      <w:r w:rsidRPr="00917D2D">
        <w:rPr>
          <w:rFonts w:hint="eastAsia"/>
          <w:szCs w:val="21"/>
          <w:highlight w:val="yellow"/>
        </w:rPr>
        <w:t>1</w:t>
      </w:r>
      <w:r w:rsidRPr="00917D2D">
        <w:rPr>
          <w:szCs w:val="21"/>
          <w:highlight w:val="yellow"/>
        </w:rPr>
        <w:t xml:space="preserve">. </w:t>
      </w:r>
      <w:r w:rsidR="000B2786" w:rsidRPr="00917D2D">
        <w:rPr>
          <w:szCs w:val="21"/>
          <w:highlight w:val="yellow"/>
        </w:rPr>
        <w:t>Visual</w:t>
      </w:r>
      <w:r w:rsidRPr="00917D2D">
        <w:rPr>
          <w:szCs w:val="21"/>
          <w:highlight w:val="yellow"/>
        </w:rPr>
        <w:t xml:space="preserve"> data Analysis Report (picture and text): 15/11/2021</w:t>
      </w:r>
    </w:p>
    <w:p w:rsidR="00BE1379" w:rsidRPr="00917D2D" w:rsidRDefault="00BE1379" w:rsidP="000B2786">
      <w:pPr>
        <w:rPr>
          <w:szCs w:val="21"/>
          <w:highlight w:val="yellow"/>
        </w:rPr>
      </w:pPr>
      <w:r w:rsidRPr="00917D2D">
        <w:rPr>
          <w:szCs w:val="21"/>
          <w:highlight w:val="yellow"/>
        </w:rPr>
        <w:t>2. Platform feedback deadline: 18/11/2021</w:t>
      </w:r>
    </w:p>
    <w:p w:rsidR="00BE1379" w:rsidRPr="00917D2D" w:rsidRDefault="00BE1379" w:rsidP="000B2786">
      <w:pPr>
        <w:rPr>
          <w:szCs w:val="21"/>
          <w:highlight w:val="yellow"/>
        </w:rPr>
      </w:pPr>
      <w:r w:rsidRPr="00917D2D">
        <w:rPr>
          <w:szCs w:val="21"/>
          <w:highlight w:val="yellow"/>
        </w:rPr>
        <w:t>3. Revise the data analysis report and confirm the final version: 21/11/2021</w:t>
      </w:r>
    </w:p>
    <w:p w:rsidR="00BE1379" w:rsidRPr="00917D2D" w:rsidRDefault="00BE1379" w:rsidP="000B2786">
      <w:pPr>
        <w:rPr>
          <w:szCs w:val="21"/>
          <w:highlight w:val="yellow"/>
        </w:rPr>
      </w:pPr>
      <w:r w:rsidRPr="00917D2D">
        <w:rPr>
          <w:szCs w:val="21"/>
          <w:highlight w:val="yellow"/>
        </w:rPr>
        <w:t>4. User portrait: 23/11/2021</w:t>
      </w:r>
    </w:p>
    <w:p w:rsidR="00BE1379" w:rsidRPr="00917D2D" w:rsidRDefault="00BE1379" w:rsidP="000B2786">
      <w:pPr>
        <w:rPr>
          <w:szCs w:val="21"/>
          <w:highlight w:val="yellow"/>
        </w:rPr>
      </w:pPr>
      <w:r w:rsidRPr="00917D2D">
        <w:rPr>
          <w:szCs w:val="21"/>
          <w:highlight w:val="yellow"/>
        </w:rPr>
        <w:t xml:space="preserve">5. Platform feedback deadline: </w:t>
      </w:r>
      <w:r w:rsidR="000B2786" w:rsidRPr="00917D2D">
        <w:rPr>
          <w:szCs w:val="21"/>
          <w:highlight w:val="yellow"/>
        </w:rPr>
        <w:t>26/11/2021</w:t>
      </w:r>
    </w:p>
    <w:p w:rsidR="00BE1379" w:rsidRPr="00BE1379" w:rsidRDefault="00BE1379" w:rsidP="000B2786">
      <w:pPr>
        <w:rPr>
          <w:szCs w:val="21"/>
        </w:rPr>
      </w:pPr>
      <w:r w:rsidRPr="00917D2D">
        <w:rPr>
          <w:rFonts w:hint="eastAsia"/>
          <w:szCs w:val="21"/>
          <w:highlight w:val="yellow"/>
        </w:rPr>
        <w:t>6</w:t>
      </w:r>
      <w:r w:rsidRPr="00917D2D">
        <w:rPr>
          <w:szCs w:val="21"/>
          <w:highlight w:val="yellow"/>
        </w:rPr>
        <w:t>.</w:t>
      </w:r>
      <w:r w:rsidRPr="00917D2D">
        <w:rPr>
          <w:rFonts w:cstheme="minorHAnsi"/>
          <w:bCs/>
          <w:color w:val="434343"/>
          <w:szCs w:val="21"/>
          <w:highlight w:val="yellow"/>
          <w:shd w:val="clear" w:color="auto" w:fill="FCFCFE"/>
        </w:rPr>
        <w:t xml:space="preserve"> Specific platform improvement strategy report</w:t>
      </w:r>
      <w:r w:rsidR="000B2786" w:rsidRPr="00917D2D">
        <w:rPr>
          <w:rFonts w:cstheme="minorHAnsi"/>
          <w:bCs/>
          <w:color w:val="434343"/>
          <w:szCs w:val="21"/>
          <w:highlight w:val="yellow"/>
          <w:shd w:val="clear" w:color="auto" w:fill="FCFCFE"/>
        </w:rPr>
        <w:t>: 2/12/2021</w:t>
      </w:r>
      <w:bookmarkStart w:id="0" w:name="_GoBack"/>
      <w:bookmarkEnd w:id="0"/>
    </w:p>
    <w:sectPr w:rsidR="00BE1379" w:rsidRPr="00BE13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6E"/>
    <w:rsid w:val="000B2786"/>
    <w:rsid w:val="00127C19"/>
    <w:rsid w:val="002171A0"/>
    <w:rsid w:val="003E0FBE"/>
    <w:rsid w:val="004951ED"/>
    <w:rsid w:val="00616F6E"/>
    <w:rsid w:val="008B7DBC"/>
    <w:rsid w:val="00917D2D"/>
    <w:rsid w:val="00BE1379"/>
    <w:rsid w:val="00CC3EC3"/>
    <w:rsid w:val="00D647BC"/>
    <w:rsid w:val="00F20ACD"/>
    <w:rsid w:val="00F92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78BC9-6CC9-4247-B234-0FB0CD48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951ED"/>
    <w:rPr>
      <w:b/>
      <w:bCs/>
    </w:rPr>
  </w:style>
  <w:style w:type="character" w:styleId="a4">
    <w:name w:val="Hyperlink"/>
    <w:basedOn w:val="a0"/>
    <w:uiPriority w:val="99"/>
    <w:unhideWhenUsed/>
    <w:rsid w:val="000B27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460444">
      <w:bodyDiv w:val="1"/>
      <w:marLeft w:val="0"/>
      <w:marRight w:val="0"/>
      <w:marTop w:val="0"/>
      <w:marBottom w:val="0"/>
      <w:divBdr>
        <w:top w:val="none" w:sz="0" w:space="0" w:color="auto"/>
        <w:left w:val="none" w:sz="0" w:space="0" w:color="auto"/>
        <w:bottom w:val="none" w:sz="0" w:space="0" w:color="auto"/>
        <w:right w:val="none" w:sz="0" w:space="0" w:color="auto"/>
      </w:divBdr>
      <w:divsChild>
        <w:div w:id="282076574">
          <w:marLeft w:val="0"/>
          <w:marRight w:val="0"/>
          <w:marTop w:val="0"/>
          <w:marBottom w:val="0"/>
          <w:divBdr>
            <w:top w:val="none" w:sz="0" w:space="0" w:color="auto"/>
            <w:left w:val="none" w:sz="0" w:space="0" w:color="auto"/>
            <w:bottom w:val="none" w:sz="0" w:space="0" w:color="auto"/>
            <w:right w:val="none" w:sz="0" w:space="0" w:color="auto"/>
          </w:divBdr>
        </w:div>
        <w:div w:id="713964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陈信宏的小仙贝</dc:creator>
  <cp:keywords/>
  <dc:description/>
  <cp:lastModifiedBy>陈信宏的小仙贝</cp:lastModifiedBy>
  <cp:revision>4</cp:revision>
  <dcterms:created xsi:type="dcterms:W3CDTF">2021-11-28T13:48:00Z</dcterms:created>
  <dcterms:modified xsi:type="dcterms:W3CDTF">2021-11-29T16:45:00Z</dcterms:modified>
</cp:coreProperties>
</file>