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w:t>
      </w:r>
    </w:p>
    <w:p>
      <w:r>
        <w:t>For each spatial dimension, N is the input size, P the padding, K the kernel size, and S the stride.</w:t>
      </w:r>
    </w:p>
    <w:p>
      <w:pPr>
        <w:keepLines/>
      </w:pPr>
      <m:oMath>
        <m:r>
          <m:rPr>
            <m:sty m:val="p"/>
          </m:rPr>
          <m:t xml:space="preserve">n = ⌊</m:t>
        </m:r>
        <m:f>
          <m:num>
            <m:r>
              <m:rPr>
                <m:sty m:val="p"/>
              </m:rPr>
              <m:t xml:space="preserve">N + 2P − K</m:t>
            </m:r>
          </m:num>
          <m:den>
            <m:r>
              <m:rPr>
                <m:sty m:val="p"/>
              </m:rPr>
              <m:t xml:space="preserve">S</m:t>
            </m:r>
          </m:den>
        </m:f>
        <m:r>
          <m:rPr>
            <m:sty m:val="p"/>
          </m:rPr>
          <m:t xml:space="preserve">⌋ + 1 = ⌊</m:t>
        </m:r>
        <m:f>
          <m:num>
            <m:r>
              <m:rPr>
                <m:sty m:val="p"/>
              </m:rPr>
              <m:t xml:space="preserve">32 + 0 − 5</m:t>
            </m:r>
          </m:num>
          <m:den>
            <m:r>
              <m:rPr>
                <m:sty m:val="p"/>
              </m:rPr>
              <m:t xml:space="preserve">1</m:t>
            </m:r>
          </m:den>
        </m:f>
        <m:r>
          <m:rPr>
            <m:sty m:val="p"/>
          </m:rPr>
          <m:t xml:space="preserve">⌋ + 1 = 28.</m:t>
        </m:r>
      </m:oMath>
    </w:p>
    <w:p>
      <w:r>
        <w:t>There is one output channel per filter, so the output is 28 × 28 × 8.</w:t>
      </w:r>
    </w:p>
    <w:p>
      <w:pPr>
        <w:pStyle w:val="Heading1"/>
      </w:pPr>
      <w:r>
        <w:t>2.</w:t>
      </w:r>
    </w:p>
    <w:p>
      <w:r>
        <w:t>With stride 1, same padding preserves the height and width. For a 5 × 5 kernel, P = (5 − 1)/2 = 2 on each side.</w:t>
      </w:r>
    </w:p>
    <w:p>
      <w:pPr>
        <w:keepLines/>
      </w:pPr>
      <m:oMath>
        <m:r>
          <m:rPr>
            <m:sty m:val="p"/>
          </m:rPr>
          <m:t xml:space="preserve">n = ⌊</m:t>
        </m:r>
        <m:f>
          <m:num>
            <m:r>
              <m:rPr>
                <m:sty m:val="p"/>
              </m:rPr>
              <m:t xml:space="preserve">32 + 2(2) − 5</m:t>
            </m:r>
          </m:num>
          <m:den>
            <m:r>
              <m:rPr>
                <m:sty m:val="p"/>
              </m:rPr>
              <m:t xml:space="preserve">1</m:t>
            </m:r>
          </m:den>
        </m:f>
        <m:r>
          <m:rPr>
            <m:sty m:val="p"/>
          </m:rPr>
          <m:t xml:space="preserve">⌋ + 1 = 32.</m:t>
        </m:r>
      </m:oMath>
    </w:p>
    <w:p>
      <w:r>
        <w:t>The output changes from 28 × 28 × 8 to 32 × 32 × 8.</w:t>
      </w:r>
    </w:p>
    <w:p>
      <w:pPr>
        <w:pStyle w:val="Heading1"/>
      </w:pPr>
      <w:r>
        <w:t>3.</w:t>
      </w:r>
    </w:p>
    <w:p>
      <w:pPr>
        <w:keepLines/>
      </w:pPr>
      <m:oMath>
        <m:r>
          <m:rPr>
            <m:sty m:val="p"/>
          </m:rPr>
          <m:t xml:space="preserve">n = ⌊</m:t>
        </m:r>
        <m:f>
          <m:num>
            <m:r>
              <m:rPr>
                <m:sty m:val="p"/>
              </m:rPr>
              <m:t xml:space="preserve">64 + 0 − 3</m:t>
            </m:r>
          </m:num>
          <m:den>
            <m:r>
              <m:rPr>
                <m:sty m:val="p"/>
              </m:rPr>
              <m:t xml:space="preserve">2</m:t>
            </m:r>
          </m:den>
        </m:f>
        <m:r>
          <m:rPr>
            <m:sty m:val="p"/>
          </m:rPr>
          <m:t xml:space="preserve">⌋ + 1 = ⌊30.5⌋ + 1 = 31.</m:t>
        </m:r>
      </m:oMath>
    </w:p>
    <w:p>
      <w:r>
        <w:t>The output spatial size is 31 × 31. The incomplete final window is discarded.</w:t>
      </w:r>
    </w:p>
    <w:p>
      <w:pPr>
        <w:pStyle w:val="Heading1"/>
      </w:pPr>
      <w:r>
        <w:t>4.</w:t>
      </w:r>
    </w:p>
    <w:p>
      <w:pPr>
        <w:keepLines/>
      </w:pPr>
      <m:oMath>
        <m:r>
          <m:rPr>
            <m:sty m:val="p"/>
          </m:rPr>
          <m:t xml:space="preserve">n = ⌊</m:t>
        </m:r>
        <m:f>
          <m:num>
            <m:r>
              <m:rPr>
                <m:sty m:val="p"/>
              </m:rPr>
              <m:t xml:space="preserve">16 + 0 − 2</m:t>
            </m:r>
          </m:num>
          <m:den>
            <m:r>
              <m:rPr>
                <m:sty m:val="p"/>
              </m:rPr>
              <m:t xml:space="preserve">2</m:t>
            </m:r>
          </m:den>
        </m:f>
        <m:r>
          <m:rPr>
            <m:sty m:val="p"/>
          </m:rPr>
          <m:t xml:space="preserve">⌋ + 1 = 7 + 1 = 8.</m:t>
        </m:r>
      </m:oMath>
    </w:p>
    <w:p>
      <w:r>
        <w:t>The output feature map is 8 × 8. Pooling does not change the number of channels.</w:t>
      </w:r>
    </w:p>
    <w:p>
      <w:pPr>
        <w:pStyle w:val="Heading1"/>
      </w:pPr>
      <w:r>
        <w:t>5.</w:t>
      </w:r>
    </w:p>
    <w:p>
      <w:r>
        <w:t>A 3 × 3 kernel with stride 1 and same padding uses P = 1.</w:t>
      </w:r>
    </w:p>
    <w:p>
      <w:pPr>
        <w:keepLines/>
      </w:pPr>
      <m:oMath>
        <m:r>
          <m:rPr>
            <m:sty m:val="p"/>
          </m:rPr>
          <m:t xml:space="preserve">n₁ = ⌊</m:t>
        </m:r>
        <m:f>
          <m:num>
            <m:r>
              <m:rPr>
                <m:sty m:val="p"/>
              </m:rPr>
              <m:t xml:space="preserve">128 + 2(1) − 3</m:t>
            </m:r>
          </m:num>
          <m:den>
            <m:r>
              <m:rPr>
                <m:sty m:val="p"/>
              </m:rPr>
              <m:t xml:space="preserve">1</m:t>
            </m:r>
          </m:den>
        </m:f>
        <m:r>
          <m:rPr>
            <m:sty m:val="p"/>
          </m:rPr>
          <m:t xml:space="preserve">⌋ + 1 = 128.</m:t>
        </m:r>
      </m:oMath>
    </w:p>
    <w:p>
      <w:pPr>
        <w:keepLines/>
      </w:pPr>
      <m:oMath>
        <m:r>
          <m:rPr>
            <m:sty m:val="p"/>
          </m:rPr>
          <m:t xml:space="preserve">n₂ = ⌊</m:t>
        </m:r>
        <m:f>
          <m:num>
            <m:r>
              <m:rPr>
                <m:sty m:val="p"/>
              </m:rPr>
              <m:t xml:space="preserve">128 + 2(1) − 3</m:t>
            </m:r>
          </m:num>
          <m:den>
            <m:r>
              <m:rPr>
                <m:sty m:val="p"/>
              </m:rPr>
              <m:t xml:space="preserve">1</m:t>
            </m:r>
          </m:den>
        </m:f>
        <m:r>
          <m:rPr>
            <m:sty m:val="p"/>
          </m:rPr>
          <m:t xml:space="preserve">⌋ + 1 = 128.</m:t>
        </m:r>
      </m:oMath>
    </w:p>
    <w:p>
      <w:r>
        <w:t>The output spatial shape is 128 × 128. The output channel count equals the number of filters in layer 2, which is not specified.</w:t>
      </w:r>
    </w:p>
    <w:p>
      <w:pPr>
        <w:pStyle w:val="Heading1"/>
      </w:pPr>
      <w:r>
        <w:t>6.</w:t>
      </w:r>
    </w:p>
    <w:p>
      <w:r>
        <w:t>model.train() switches the model and its submodules to training mode. A newly created PyTorch model already starts in training mode. In a fresh run of the class example, removing this line does not change training if model.eval() has not been called before it.</w:t>
      </w:r>
    </w:p>
    <w:p>
      <w:r>
        <w:t>If the model was previously put in evaluation mode, removing model.train() leaves it in that mode. In the classroom EnhancedCNN, Dropout then stops randomly dropping activations, and BatchNorm uses its stored running statistics without updating them. This changes the intended training behavior.</w:t>
      </w:r>
    </w:p>
    <w:p>
      <w:r>
        <w:t>Evaluation mode does not disable gradients: loss.backward() and optimizer.step() can still update weights. The basic CNN required here contains no Dropout or BatchNorm, so its forward computation is the same in both modes. Keeping model.train() makes the training intent explicit and avoids problems when reusing or extending the model.</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mbria" w:hAnsi="Cambria"/>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CNN Solutions</dc:title>
  <dc:subject/>
  <dc:creator>Xiaohan Zhao</dc:creator>
  <cp:keywords/>
  <dc:description/>
  <cp:lastModifiedBy/>
  <cp:revision>1</cp:revision>
  <dcterms:created xsi:type="dcterms:W3CDTF">2013-12-23T23:15:00Z</dcterms:created>
  <dcterms:modified xsi:type="dcterms:W3CDTF">2013-12-23T23:15:00Z</dcterms:modified>
  <cp:category/>
</cp:coreProperties>
</file>