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07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0"/>
      </w:tblGrid>
      <w:tr w14:paraId="74FBA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30F38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在日本市场推广增高辅助片时，需要结合日本文化、消费者心理以及市场特点，制定针对性的策略。以下是详细的推荐方案，包括市场定位、沟通策略和具体执行方法：</w:t>
            </w:r>
          </w:p>
        </w:tc>
      </w:tr>
      <w:tr w14:paraId="31675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7A40A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8"/>
                <w:szCs w:val="28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一、市场定位</w:t>
            </w:r>
          </w:p>
        </w:tc>
      </w:tr>
      <w:tr w14:paraId="56C91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CDA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目标人群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05B43C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1DAEA5D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主要客户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：10岁到20岁孩子的父母或祖父母。</w:t>
            </w:r>
          </w:p>
        </w:tc>
      </w:tr>
      <w:tr w14:paraId="024F9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AADB06E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细分人群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684A9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E75710"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对孩子身高有担忧的父母。</w:t>
            </w:r>
          </w:p>
        </w:tc>
      </w:tr>
      <w:tr w14:paraId="26077C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53C7F3"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希望为孩子提供更好营养支持的家庭。</w:t>
            </w:r>
          </w:p>
        </w:tc>
      </w:tr>
      <w:tr w14:paraId="470EF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5D2BBD9">
            <w:pPr>
              <w:keepNext w:val="0"/>
              <w:keepLines w:val="0"/>
              <w:widowControl/>
              <w:suppressLineNumbers w:val="0"/>
              <w:ind w:firstLineChars="2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关注健康和生活质量的消费者。</w:t>
            </w:r>
          </w:p>
        </w:tc>
      </w:tr>
      <w:tr w14:paraId="1F072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5704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产品核心卖点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48236C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C652475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权威性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：产品配方来自澳大利亚Swisse公司授权，生产商为中国新三板上市企业（广州善元堂健康科技股份有限公司）。</w:t>
            </w:r>
          </w:p>
        </w:tc>
      </w:tr>
      <w:tr w14:paraId="5F795C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4B274A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安全性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：经过严格的质量检测，符合国际标准。</w:t>
            </w:r>
          </w:p>
        </w:tc>
      </w:tr>
      <w:tr w14:paraId="348F3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F862E5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附加服务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：购买产品后可报销医院体检费用，并提供专业药膳师的长期膳食营养咨询服务。</w:t>
            </w:r>
          </w:p>
        </w:tc>
      </w:tr>
      <w:tr w14:paraId="06713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0C8EA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文化契合点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514EC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34ED5D5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强调“健康”和“成长”的重要性，符合日本家庭对孩子的关爱和期望。</w:t>
            </w:r>
          </w:p>
        </w:tc>
      </w:tr>
      <w:tr w14:paraId="24728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FC26438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结合日本人对细节和品质的高要求，突出产品的精细化和专业化。</w:t>
            </w:r>
          </w:p>
        </w:tc>
      </w:tr>
      <w:tr w14:paraId="7AF1D0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4A002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8"/>
                <w:szCs w:val="28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二、沟通策略</w:t>
            </w:r>
          </w:p>
        </w:tc>
      </w:tr>
      <w:tr w14:paraId="5D90E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EBFC1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情感共鸣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45260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BF8D268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通过情感化的沟通方式，理解家长对孩子身高和健康的担忧。</w:t>
            </w:r>
          </w:p>
        </w:tc>
      </w:tr>
      <w:tr w14:paraId="6D55F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E8F195A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强调产品不仅是增高辅助片，更是对孩子未来健康的投资。</w:t>
            </w:r>
          </w:p>
        </w:tc>
      </w:tr>
      <w:tr w14:paraId="7DDE0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B46A7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权威背书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10C8C7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CEBDD9A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强调Swisse公司的国际知名度和广州善元堂的上市企业背景，增强信任感。</w:t>
            </w:r>
          </w:p>
        </w:tc>
      </w:tr>
      <w:tr w14:paraId="02E0E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2B6B359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提供科学依据和数据支持，例如临床试验结果或用户反馈。</w:t>
            </w:r>
          </w:p>
        </w:tc>
      </w:tr>
      <w:tr w14:paraId="6FE2B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02D94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服务增值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1D832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2080FA2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突出报销体检费用和药膳师咨询服务，让客户感受到额外的价值。</w:t>
            </w:r>
          </w:p>
        </w:tc>
      </w:tr>
      <w:tr w14:paraId="6DD587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3A483F8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强调长期陪伴式的健康管理，而不仅仅是一次性购买。</w:t>
            </w:r>
          </w:p>
        </w:tc>
      </w:tr>
      <w:tr w14:paraId="69824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5FC59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文化适配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3A6F6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070A583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使用日本人熟悉的沟通方式，避免过于直接的推销，而是以“建议”和“支持”的形式呈现。</w:t>
            </w:r>
          </w:p>
        </w:tc>
      </w:tr>
      <w:tr w14:paraId="232DC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BEE11C8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强调产品的天然成分和安全性，符合日本消费者对健康产品的高标准。</w:t>
            </w:r>
          </w:p>
        </w:tc>
      </w:tr>
      <w:tr w14:paraId="47F7F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643F68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8"/>
                <w:szCs w:val="28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三、推广渠道</w:t>
            </w:r>
          </w:p>
        </w:tc>
      </w:tr>
      <w:tr w14:paraId="2F8ED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4BB22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LINE推广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36E94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0F1EB1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通过LINE官方账号与客户进行一对一的沟通，提供个性化咨询服务。</w:t>
            </w:r>
          </w:p>
        </w:tc>
      </w:tr>
      <w:tr w14:paraId="4EAA7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C452ED4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定期发送健康小贴士、用户案例和产品优惠信息，保持互动。</w:t>
            </w:r>
          </w:p>
        </w:tc>
      </w:tr>
      <w:tr w14:paraId="45D68C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4199C2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社交媒体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30BB1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A877ADB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在Instagram、Twitter等平台发布产品信息、用户见证和健康知识。</w:t>
            </w:r>
          </w:p>
        </w:tc>
      </w:tr>
      <w:tr w14:paraId="31459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344FB557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与日本当地的育儿博主或健康达人合作，进行产品推荐。</w:t>
            </w:r>
          </w:p>
        </w:tc>
      </w:tr>
      <w:tr w14:paraId="167CC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88544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电商平台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47DE5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2F1D9BE1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在日本主流电商平台（如Amazon Japan、乐天市场）上架产品，并提供详细的产品说明和用户评价。</w:t>
            </w:r>
          </w:p>
        </w:tc>
      </w:tr>
      <w:tr w14:paraId="3873C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07A0265E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提供限时优惠或套装组合，吸引消费者尝试。</w:t>
            </w:r>
          </w:p>
        </w:tc>
      </w:tr>
      <w:tr w14:paraId="39728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7D566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线下活动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：</w:t>
            </w:r>
          </w:p>
        </w:tc>
      </w:tr>
      <w:tr w14:paraId="210D7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1FFC4BA4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在日本的药店、母婴店或健康食品店进行产品展示和试用活动。</w:t>
            </w:r>
          </w:p>
        </w:tc>
      </w:tr>
      <w:tr w14:paraId="3CCD1E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 w14:paraId="5E8E04B7"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olor w:val="404040"/>
                <w:sz w:val="24"/>
                <w:szCs w:val="24"/>
                <w:u w:val="no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olor w:val="40404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举办健康讲座或研讨会，邀请专家讲解儿童生长发育知识。</w:t>
            </w:r>
          </w:p>
        </w:tc>
      </w:tr>
    </w:tbl>
    <w:p w14:paraId="732C567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2025-03-22T03:08:28Z</dcterms:created>
  <dc:creator>Administrator</dc:creator>
  <cp:lastModifiedBy>Administrator</cp:lastModifiedBy>
  <dcterms:modified xsi:type="dcterms:W3CDTF">2025-03-22T03:09:08Z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eyJoZGlkIjoiZDAzZjRlMTBiYjNiNWFjNmI0OTgzYjg0ODIxOWYxNzcifQ==</vt:lpwstr>
  </property>
  <property fmtid="{D5CDD505-2E9C-101B-9397-08002B2CF9AE}" pid="4" name="ICV">
    <vt:lpwstr>8D27F891A35042B39058E6382FE0632B_12</vt:lpwstr>
  </property>
</Properties>
</file>