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F3AF" w14:textId="77777777" w:rsidR="00CD1652" w:rsidRDefault="00A529A9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第五次上机实验报告</w:t>
      </w:r>
    </w:p>
    <w:p w14:paraId="5903564A" w14:textId="513E903C" w:rsidR="00CD1652" w:rsidRDefault="00A529A9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：202030310</w:t>
      </w:r>
      <w:r w:rsidR="00FF52E4">
        <w:rPr>
          <w:rFonts w:ascii="宋体" w:eastAsia="宋体" w:hAnsi="宋体" w:cs="宋体"/>
          <w:sz w:val="24"/>
        </w:rPr>
        <w:t>129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 w:rsidR="00FF52E4">
        <w:rPr>
          <w:rFonts w:ascii="宋体" w:eastAsia="宋体" w:hAnsi="宋体" w:cs="宋体" w:hint="eastAsia"/>
          <w:sz w:val="24"/>
        </w:rPr>
        <w:t>：刘振泽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</w:t>
      </w:r>
      <w:r w:rsidR="00A045B7">
        <w:rPr>
          <w:rFonts w:ascii="宋体" w:eastAsia="宋体" w:hAnsi="宋体" w:cs="宋体" w:hint="eastAsia"/>
          <w:sz w:val="24"/>
        </w:rPr>
        <w:t>自2</w:t>
      </w:r>
      <w:r w:rsidR="00A045B7">
        <w:rPr>
          <w:rFonts w:ascii="宋体" w:eastAsia="宋体" w:hAnsi="宋体" w:cs="宋体"/>
          <w:sz w:val="24"/>
        </w:rPr>
        <w:t>00</w:t>
      </w:r>
      <w:r w:rsidR="004B76F4">
        <w:rPr>
          <w:rFonts w:ascii="宋体" w:eastAsia="宋体" w:hAnsi="宋体" w:cs="宋体"/>
          <w:sz w:val="24"/>
        </w:rPr>
        <w:t>3</w:t>
      </w:r>
    </w:p>
    <w:p w14:paraId="294325F6" w14:textId="77777777" w:rsidR="00A045B7" w:rsidRDefault="00A045B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687CF536" w14:textId="7BEF600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CD8144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88DA9DA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5DB9D8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DB0AB5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setx(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i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DA9BEA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3403362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x = </w:t>
      </w:r>
      <w:r>
        <w:rPr>
          <w:rFonts w:ascii="新宋体" w:eastAsia="新宋体" w:hAnsi="新宋体" w:hint="eastAsia"/>
          <w:color w:val="808080"/>
          <w:sz w:val="19"/>
        </w:rPr>
        <w:t>i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A404B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6D0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getx()</w:t>
      </w:r>
    </w:p>
    <w:p w14:paraId="27C2CEE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7884A1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428F037C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3858FA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5E3D65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00A208E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633BEB6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: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0CC24FF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583A17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sety(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i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5D5EBB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2AC04F4E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y = </w:t>
      </w:r>
      <w:r>
        <w:rPr>
          <w:rFonts w:ascii="新宋体" w:eastAsia="新宋体" w:hAnsi="新宋体" w:hint="eastAsia"/>
          <w:color w:val="808080"/>
          <w:sz w:val="19"/>
        </w:rPr>
        <w:t>i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EAF210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1E9A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gety()</w:t>
      </w:r>
    </w:p>
    <w:p w14:paraId="6BBD475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765C93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76E608B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E85ED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show()</w:t>
      </w:r>
    </w:p>
    <w:p w14:paraId="7A8B57B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EB0D9D3" w14:textId="003188C5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</w:p>
    <w:p w14:paraId="71A1657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7BE830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2B6C7F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79222FA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};</w:t>
      </w:r>
    </w:p>
    <w:p w14:paraId="2F8C4E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34A97D32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34B995" w14:textId="6AF9794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bb;                             </w:t>
      </w:r>
    </w:p>
    <w:p w14:paraId="32C081D7" w14:textId="7FAE1CD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bb.setx(16);                            </w:t>
      </w:r>
    </w:p>
    <w:p w14:paraId="1E41E07C" w14:textId="4A9869E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bb.sety(25);                            </w:t>
      </w:r>
    </w:p>
    <w:p w14:paraId="604DC48B" w14:textId="5423128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bb.show();                              </w:t>
      </w:r>
    </w:p>
    <w:p w14:paraId="2279FDFC" w14:textId="2DCAB2EC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bb.x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          </w:t>
      </w:r>
    </w:p>
    <w:p w14:paraId="3D117F31" w14:textId="543ED549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"Derived::y="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bb.y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       </w:t>
      </w:r>
    </w:p>
    <w:p w14:paraId="6349620D" w14:textId="6E4E5A38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bb.getx()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     </w:t>
      </w:r>
    </w:p>
    <w:p w14:paraId="1143721B" w14:textId="3942A43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"Derived::y="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bb.gety()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  </w:t>
      </w:r>
    </w:p>
    <w:p w14:paraId="637D201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2441719" w14:textId="77777777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6D608915" w14:textId="25E93F63" w:rsidR="00CD1652" w:rsidRPr="00A045B7" w:rsidRDefault="00A529A9" w:rsidP="00A045B7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B16935F" wp14:editId="4C205125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E7E9" w14:textId="77777777" w:rsidR="00CD1652" w:rsidRDefault="00A529A9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</w:t>
      </w:r>
      <w:r>
        <w:rPr>
          <w:rFonts w:ascii="宋体" w:eastAsia="宋体" w:hAnsi="宋体" w:cs="宋体"/>
          <w:sz w:val="24"/>
        </w:rPr>
        <w:t>将基类Base中数据成员x的访问权限改为private时，会出现哪些错误，为什么？</w:t>
      </w:r>
    </w:p>
    <w:p w14:paraId="3208A418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0ED5C3AC" wp14:editId="39C05F0C">
            <wp:extent cx="5272405" cy="110045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0D61" w14:textId="77777777" w:rsidR="00CD1652" w:rsidRDefault="00A529A9">
      <w:pPr>
        <w:jc w:val="left"/>
      </w:pPr>
      <w:r>
        <w:rPr>
          <w:rFonts w:hint="eastAsia"/>
        </w:rPr>
        <w:t>会导致派生类和对象均无法访问基类成员</w:t>
      </w:r>
      <w:r>
        <w:rPr>
          <w:rFonts w:hint="eastAsia"/>
        </w:rPr>
        <w:t>x</w:t>
      </w:r>
      <w:r>
        <w:rPr>
          <w:rFonts w:hint="eastAsia"/>
        </w:rPr>
        <w:t>，进而出现错误。</w:t>
      </w:r>
    </w:p>
    <w:p w14:paraId="67EA01DA" w14:textId="77777777" w:rsidR="00CD1652" w:rsidRDefault="00A529A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将基类</w:t>
      </w:r>
      <w:r>
        <w:t>Base</w:t>
      </w:r>
      <w:r>
        <w:t>中数据成员</w:t>
      </w:r>
      <w:r>
        <w:t>x</w:t>
      </w:r>
      <w:r>
        <w:t>的访问权限改为</w:t>
      </w:r>
      <w:r>
        <w:t>protected</w:t>
      </w:r>
      <w:r>
        <w:t>时，会出现哪些错误，为什么？</w:t>
      </w:r>
    </w:p>
    <w:p w14:paraId="1755EA34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240B26BA" wp14:editId="5AD97F77">
            <wp:extent cx="5267960" cy="992505"/>
            <wp:effectExtent l="0" t="0" r="50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96D8" w14:textId="77777777" w:rsidR="00CD1652" w:rsidRDefault="00A529A9">
      <w:r>
        <w:rPr>
          <w:rFonts w:hint="eastAsia"/>
        </w:rPr>
        <w:t>会导致对象无法访问基类成员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14:paraId="55D5C106" w14:textId="77777777" w:rsidR="00CD1652" w:rsidRDefault="00A529A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在原程序的基础上，将派生类</w:t>
      </w:r>
      <w:r>
        <w:t>Derived</w:t>
      </w:r>
      <w:r>
        <w:t>的继承方式改为</w:t>
      </w:r>
      <w:r>
        <w:t>private</w:t>
      </w:r>
      <w:r>
        <w:t>时，会出现哪些错误，为什么？</w:t>
      </w:r>
    </w:p>
    <w:p w14:paraId="045AD3E2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64FBE686" wp14:editId="2EC78AE8">
            <wp:extent cx="5268595" cy="11283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A45" w14:textId="77777777" w:rsidR="00CD1652" w:rsidRDefault="00A529A9">
      <w:r>
        <w:rPr>
          <w:rFonts w:hint="eastAsia"/>
        </w:rPr>
        <w:lastRenderedPageBreak/>
        <w:t>会导致派生类和对象均无法访问基类的成员函数和成员变量。</w:t>
      </w:r>
    </w:p>
    <w:p w14:paraId="48855023" w14:textId="77777777" w:rsidR="00CD1652" w:rsidRDefault="00A529A9">
      <w:pPr>
        <w:numPr>
          <w:ilvl w:val="0"/>
          <w:numId w:val="2"/>
        </w:numPr>
        <w:jc w:val="left"/>
      </w:pPr>
      <w:r>
        <w:t>在原程序的基础上，将派生类</w:t>
      </w:r>
      <w:r>
        <w:t>Derived</w:t>
      </w:r>
      <w:r>
        <w:t>的继承方式改为</w:t>
      </w:r>
      <w:r>
        <w:t>protected</w:t>
      </w:r>
      <w:r>
        <w:t>时，会出现哪些错误，为什么</w:t>
      </w:r>
      <w:r>
        <w:rPr>
          <w:rFonts w:hint="eastAsia"/>
        </w:rPr>
        <w:t>？</w:t>
      </w:r>
    </w:p>
    <w:p w14:paraId="3D603BF6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3828B329" wp14:editId="0C6DED4F">
            <wp:extent cx="5272405" cy="1124585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1FC4" w14:textId="77777777" w:rsidR="00CD1652" w:rsidRDefault="00A529A9">
      <w:r>
        <w:rPr>
          <w:rFonts w:hint="eastAsia"/>
        </w:rPr>
        <w:t>会导致对象无法访问基类的成员函数及变量。</w:t>
      </w:r>
    </w:p>
    <w:p w14:paraId="1D745C0D" w14:textId="3B6C7E0C" w:rsidR="00CD1652" w:rsidRDefault="00CD1652">
      <w:pPr>
        <w:jc w:val="left"/>
      </w:pPr>
    </w:p>
    <w:p w14:paraId="4C2C63BB" w14:textId="02242841" w:rsidR="00100175" w:rsidRDefault="00100175">
      <w:pPr>
        <w:jc w:val="left"/>
      </w:pPr>
      <w:r>
        <w:rPr>
          <w:rFonts w:hint="eastAsia"/>
          <w:noProof/>
        </w:rPr>
        <w:drawing>
          <wp:inline distT="0" distB="0" distL="0" distR="0" wp14:anchorId="239E07AA" wp14:editId="6FE6BE6C">
            <wp:extent cx="5265420" cy="526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EE9F" w14:textId="61A5655B" w:rsidR="00A045B7" w:rsidRDefault="0010017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68EEEB" wp14:editId="6E4857B2">
            <wp:extent cx="5265420" cy="5265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2B193A" wp14:editId="0D156DA3">
            <wp:extent cx="5265420" cy="5265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F8EB6B1" wp14:editId="57400291">
            <wp:extent cx="5265420" cy="526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6F4">
        <w:rPr>
          <w:rFonts w:hint="eastAsia"/>
        </w:rPr>
        <w:t>通过这几次实验我发现了</w:t>
      </w:r>
      <w:r w:rsidR="004B76F4">
        <w:rPr>
          <w:rFonts w:hint="eastAsia"/>
        </w:rPr>
        <w:t>C++</w:t>
      </w:r>
      <w:r w:rsidR="004B76F4">
        <w:rPr>
          <w:rFonts w:hint="eastAsia"/>
        </w:rPr>
        <w:t>是个非常严谨的科目</w:t>
      </w:r>
      <w:r w:rsidR="009A4310">
        <w:rPr>
          <w:rFonts w:hint="eastAsia"/>
        </w:rPr>
        <w:t>，</w:t>
      </w:r>
      <w:r w:rsidR="004B76F4">
        <w:rPr>
          <w:rFonts w:hint="eastAsia"/>
        </w:rPr>
        <w:t>值得我去深究，虽然我错了好多次，但我从错误中学到了许多，</w:t>
      </w:r>
      <w:r w:rsidR="009A4310">
        <w:rPr>
          <w:rFonts w:hint="eastAsia"/>
        </w:rPr>
        <w:t>其实说实话，我真的没想到会有这么多错误产生，可能是我对</w:t>
      </w:r>
      <w:r w:rsidR="009A4310">
        <w:rPr>
          <w:rFonts w:hint="eastAsia"/>
        </w:rPr>
        <w:t>C</w:t>
      </w:r>
      <w:r w:rsidR="009A4310">
        <w:t>++</w:t>
      </w:r>
      <w:r w:rsidR="009A4310">
        <w:rPr>
          <w:rFonts w:hint="eastAsia"/>
        </w:rPr>
        <w:t>还没有那么熟练，</w:t>
      </w:r>
      <w:r w:rsidR="00A529A9">
        <w:rPr>
          <w:rFonts w:hint="eastAsia"/>
        </w:rPr>
        <w:t>对这些错误也不是很懂，好多错误如果不是这样实验</w:t>
      </w:r>
      <w:r w:rsidR="004B76F4">
        <w:rPr>
          <w:rFonts w:hint="eastAsia"/>
        </w:rPr>
        <w:t>，以后遇到问题错误，一定会及时请教老师，直到弄懂为止。</w:t>
      </w:r>
    </w:p>
    <w:p w14:paraId="49A07132" w14:textId="77777777" w:rsidR="00CD1652" w:rsidRDefault="00CD1652">
      <w:pPr>
        <w:jc w:val="left"/>
      </w:pPr>
    </w:p>
    <w:p w14:paraId="2B23793C" w14:textId="77777777" w:rsidR="00CD1652" w:rsidRDefault="00CD1652">
      <w:pPr>
        <w:jc w:val="left"/>
      </w:pPr>
    </w:p>
    <w:p w14:paraId="0AEEC61F" w14:textId="2283EEE5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r w:rsidR="004B76F4">
        <w:rPr>
          <w:rFonts w:hint="eastAsia"/>
        </w:rPr>
        <w:t>zhenze</w:t>
      </w:r>
      <w:r w:rsidR="004B76F4">
        <w:t>L</w:t>
      </w:r>
      <w:r w:rsidR="004B76F4">
        <w:rPr>
          <w:rFonts w:hint="eastAsia"/>
        </w:rPr>
        <w:t>iu</w:t>
      </w:r>
      <w:r>
        <w:t xml:space="preserve"> All rights reserved</w:t>
      </w:r>
    </w:p>
    <w:p w14:paraId="05334624" w14:textId="77777777" w:rsidR="00CD1652" w:rsidRDefault="00CD1652">
      <w:pPr>
        <w:jc w:val="left"/>
      </w:pPr>
    </w:p>
    <w:sectPr w:rsidR="00CD1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92738" w14:textId="77777777" w:rsidR="00325C50" w:rsidRDefault="00325C50" w:rsidP="00100175">
      <w:r>
        <w:separator/>
      </w:r>
    </w:p>
  </w:endnote>
  <w:endnote w:type="continuationSeparator" w:id="0">
    <w:p w14:paraId="5B723588" w14:textId="77777777" w:rsidR="00325C50" w:rsidRDefault="00325C50" w:rsidP="00100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279C4" w14:textId="77777777" w:rsidR="00325C50" w:rsidRDefault="00325C50" w:rsidP="00100175">
      <w:r>
        <w:separator/>
      </w:r>
    </w:p>
  </w:footnote>
  <w:footnote w:type="continuationSeparator" w:id="0">
    <w:p w14:paraId="6BB94CA6" w14:textId="77777777" w:rsidR="00325C50" w:rsidRDefault="00325C50" w:rsidP="00100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36C7B"/>
    <w:multiLevelType w:val="singleLevel"/>
    <w:tmpl w:val="3D836C7B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00175"/>
    <w:rsid w:val="00172A27"/>
    <w:rsid w:val="001A3233"/>
    <w:rsid w:val="00325C50"/>
    <w:rsid w:val="004B76F4"/>
    <w:rsid w:val="009A4310"/>
    <w:rsid w:val="00A045B7"/>
    <w:rsid w:val="00A529A9"/>
    <w:rsid w:val="00AC644A"/>
    <w:rsid w:val="00CD1652"/>
    <w:rsid w:val="00FF52E4"/>
    <w:rsid w:val="01D60DC6"/>
    <w:rsid w:val="36820AA1"/>
    <w:rsid w:val="64FA5A50"/>
    <w:rsid w:val="68F4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0C0120"/>
  <w15:docId w15:val="{4FDA6AC9-00D4-4BB5-9BF2-234CE3E3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0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00175"/>
    <w:rPr>
      <w:kern w:val="2"/>
      <w:sz w:val="18"/>
      <w:szCs w:val="18"/>
    </w:rPr>
  </w:style>
  <w:style w:type="paragraph" w:styleId="a5">
    <w:name w:val="footer"/>
    <w:basedOn w:val="a"/>
    <w:link w:val="a6"/>
    <w:rsid w:val="00100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0017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刘 振泽</cp:lastModifiedBy>
  <cp:revision>7</cp:revision>
  <dcterms:created xsi:type="dcterms:W3CDTF">2021-12-19T12:05:00Z</dcterms:created>
  <dcterms:modified xsi:type="dcterms:W3CDTF">2021-12-20T13:07:00Z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