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83" w:rsidRDefault="00900F48">
      <w:r>
        <w:t>第三章心得体会</w:t>
      </w:r>
    </w:p>
    <w:p w:rsidR="00616383" w:rsidRDefault="00900F48">
      <w:pPr>
        <w:rPr>
          <w:rFonts w:hint="eastAsia"/>
        </w:rPr>
      </w:pPr>
      <w:r>
        <w:t>通过对第三章的学习，私有成员用</w:t>
      </w:r>
      <w:r>
        <w:t>private</w:t>
      </w:r>
      <w:r>
        <w:t>声明，公有成员用</w:t>
      </w:r>
      <w:r>
        <w:t>public</w:t>
      </w:r>
      <w:r>
        <w:t>声明。并且</w:t>
      </w:r>
      <w:r>
        <w:t>c++</w:t>
      </w:r>
      <w:r>
        <w:t>规定，如果没有指定公有成员还是私有成员，在类中默认是私有成员，而在结构体中默认为公有成员，在类外不能够直接访问私有成员。对象是类的实例。在类的声明中不能对数据成员进行复制，所以需要用到构造函数来复制，与构造函数相对的是析构函数，构造函数能够使用多次，而析构函数只能使用一次友元函数能够在类外访问该类的任何成员。</w:t>
      </w:r>
    </w:p>
    <w:p w:rsidR="00900F48" w:rsidRDefault="00900F48" w:rsidP="00900F48">
      <w:pPr>
        <w:jc w:val="center"/>
      </w:pPr>
      <w:r>
        <w:t>Copyright ©2021-2099 lvlei. All rights reserved</w:t>
      </w:r>
    </w:p>
    <w:p w:rsidR="00900F48" w:rsidRDefault="00900F48">
      <w:bookmarkStart w:id="0" w:name="_GoBack"/>
      <w:bookmarkEnd w:id="0"/>
    </w:p>
    <w:sectPr w:rsidR="0090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83"/>
    <w:rsid w:val="00616383"/>
    <w:rsid w:val="00900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TAS-AN00</dc:creator>
  <cp:lastModifiedBy>13934825514</cp:lastModifiedBy>
  <cp:revision>2</cp:revision>
  <dcterms:created xsi:type="dcterms:W3CDTF">2021-12-20T01:12:00Z</dcterms:created>
  <dcterms:modified xsi:type="dcterms:W3CDTF">2021-12-20T03:18:00Z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584cb414fe5341c8a1f8f2999872541e</vt:lpwstr>
  </property>
</Properties>
</file>