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程序一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MyArray(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~MyArray();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protected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*alist;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::MyArray(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"error length"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alist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[length];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length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(alist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"assign failure"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"MyArray类对象已创建!"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::~MyArray()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"MyArray类对象已撤销!"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::Display(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*p = alist;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"个整数: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length; i++, p++)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*p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::Input()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"请从键盘输入"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"个整数:"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*p = alist;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length; i++, p++)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a(5);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a.Input();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a.Display(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"显示已经输入的"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MyArray(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~MyArray();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Display(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protected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*alist;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::MyArray(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&lt;=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"error length"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alist =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[length];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length =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(alist == </w:t>
      </w:r>
      <w:r>
        <w:rPr>
          <w:rFonts w:hint="eastAsia" w:ascii="新宋体" w:hAnsi="新宋体" w:eastAsia="新宋体"/>
          <w:color w:val="6F008A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"assign failure"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exit(1);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"MyArray类对象已创建!"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::~MyArray()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delete[]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alist;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"MyArray类对象已撤销!"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::Display(</w:t>
      </w:r>
      <w:r>
        <w:rPr>
          <w:rFonts w:hint="eastAsia" w:ascii="新宋体" w:hAnsi="新宋体" w:eastAsia="新宋体"/>
          <w:color w:val="2B91A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*p = alist;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"个整数: 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length; i++, p++)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*p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::Input()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"请从键盘输入"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length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"个整数:"</w:t>
      </w:r>
      <w:r>
        <w:rPr>
          <w:rFonts w:hint="eastAsia" w:ascii="新宋体" w:hAnsi="新宋体" w:eastAsia="新宋体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*p = alist;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length; i++, p++)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  <w:szCs w:val="24"/>
        </w:rPr>
        <w:t>&gt;&gt;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SortArray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Sort();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SortArray(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 :</w:t>
      </w:r>
      <w:r>
        <w:rPr>
          <w:rFonts w:hint="eastAsia" w:ascii="新宋体" w:hAnsi="新宋体" w:eastAsia="新宋体"/>
          <w:color w:val="2B91AF"/>
          <w:sz w:val="19"/>
          <w:szCs w:val="24"/>
        </w:rPr>
        <w:t>MyArray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color w:val="808080"/>
          <w:sz w:val="19"/>
          <w:szCs w:val="24"/>
        </w:rPr>
        <w:t>leng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"SortArray类对象已创建!"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~SortArray();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SortArray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::~SortArray()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"SortArray类对象已撤销!"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SortArray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>::Sort()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i, j,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(i = 0; i &lt; length - 1;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for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(j = 0; j &lt; length - i - 1;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if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(alist[j] &gt; alist[j + 1])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temp = alist[j];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alist[j] = alist[j + 1];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alist[j + 1] =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SortArray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s(5);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s.Input();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s.Display(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"显示排序以前的"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s.Sort();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s.Display(</w:t>
      </w:r>
      <w:r>
        <w:rPr>
          <w:rFonts w:hint="eastAsia" w:ascii="新宋体" w:hAnsi="新宋体" w:eastAsia="新宋体"/>
          <w:color w:val="A31515"/>
          <w:sz w:val="19"/>
          <w:szCs w:val="24"/>
        </w:rPr>
        <w:t>"显示排序以后的"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357245"/>
            <wp:effectExtent l="0" t="0" r="3810" b="10795"/>
            <wp:docPr id="1" name="图片 1" descr="$[DS$NO0DH[8}L_YJ]`KH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$[DS$NO0DH[8}L_YJ]`KHV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54625" cy="3119755"/>
            <wp:effectExtent l="0" t="0" r="3175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4625" cy="311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心得和感想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程序一、二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1.派生类构造函数的一般形式为：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派生类构造函数名（总参数表）：基类构造函数名（参数表）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  派生类中新增加数据成员初始化语句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2.在建立一个对象时，执行构造函数的顺序是：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a.派生类构造函数先调用基类构造函数；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b.再执行派生类构造函数本身（即派生类构造函数的函数体）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3.在派生类对象释放时，先执行派生类析构函数，再执行其基类析构函数</w:t>
      </w:r>
    </w:p>
    <w:p>
      <w:pPr>
        <w:widowControl/>
        <w:spacing w:before="100" w:beforeAutospacing="1" w:after="100" w:afterAutospacing="1"/>
        <w:ind w:firstLine="420" w:firstLineChars="200"/>
        <w:jc w:val="left"/>
        <w:rPr>
          <w:rFonts w:hint="default"/>
          <w:lang w:val="en-US" w:eastAsia="zh-CN"/>
        </w:rPr>
      </w:pPr>
      <w:r>
        <w:t>Copyright ©2021-2099</w:t>
      </w:r>
      <w:r>
        <w:rPr>
          <w:rFonts w:hint="eastAsia"/>
          <w:lang w:val="en-US" w:eastAsia="zh-CN"/>
        </w:rPr>
        <w:t xml:space="preserve"> Gaolei</w:t>
      </w:r>
      <w:r>
        <w:t xml:space="preserve"> </w:t>
      </w:r>
      <w:r>
        <w:rPr>
          <w:rFonts w:hint="eastAsia"/>
          <w:lang w:val="en-US" w:eastAsia="zh-CN"/>
        </w:rPr>
        <w:t>Zhao</w:t>
      </w:r>
      <w:r>
        <w:t>. All rights reserved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3E150A"/>
    <w:multiLevelType w:val="singleLevel"/>
    <w:tmpl w:val="EA3E150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C92F2B"/>
    <w:rsid w:val="25845748"/>
    <w:rsid w:val="60942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2021-12-20T04:36:00Z</dcterms:created>
  <dc:creator>似寻、</dc:creator>
  <cp:lastModifiedBy>落日迷雾</cp:lastModifiedBy>
  <dcterms:modified xsi:type="dcterms:W3CDTF">2021-12-20T07:56:16Z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E7B4428600BE4FF081FDA1242CA6D2D3</vt:lpwstr>
  </property>
</Properties>
</file>