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lang w:val="en-US" w:eastAsia="zh-CN"/>
        </w:rPr>
      </w:pPr>
      <w:r>
        <w:rPr>
          <w:rFonts w:hint="eastAsia"/>
          <w:sz w:val="24"/>
          <w:szCs w:val="24"/>
          <w:lang w:val="en-US" w:eastAsia="zh-CN"/>
        </w:rPr>
        <w:t>感想</w:t>
      </w:r>
    </w:p>
    <w:p>
      <w:pPr>
        <w:rPr>
          <w:rFonts w:hint="eastAsia"/>
          <w:b/>
          <w:bCs/>
          <w:sz w:val="30"/>
          <w:szCs w:val="30"/>
          <w:lang w:val="en-US" w:eastAsia="zh-CN"/>
        </w:rPr>
      </w:pPr>
      <w:r>
        <w:rPr>
          <w:rFonts w:hint="eastAsia"/>
          <w:b/>
          <w:bCs/>
          <w:sz w:val="30"/>
          <w:szCs w:val="30"/>
          <w:lang w:val="en-US" w:eastAsia="zh-CN"/>
        </w:rPr>
        <w:t>课本中的感想；</w:t>
      </w:r>
    </w:p>
    <w:p>
      <w:pPr>
        <w:rPr>
          <w:rFonts w:hint="default"/>
          <w:b w:val="0"/>
          <w:bCs w:val="0"/>
          <w:sz w:val="24"/>
          <w:szCs w:val="24"/>
          <w:lang w:val="en-US" w:eastAsia="zh-CN"/>
        </w:rPr>
      </w:pPr>
      <w:r>
        <w:rPr>
          <w:rFonts w:hint="eastAsia"/>
          <w:b w:val="0"/>
          <w:bCs w:val="0"/>
          <w:sz w:val="24"/>
          <w:szCs w:val="24"/>
          <w:lang w:val="en-US" w:eastAsia="zh-CN"/>
        </w:rPr>
        <w:t>通过第四章的学习我学习到了以下实用的知识；</w:t>
      </w:r>
    </w:p>
    <w:p>
      <w:pPr>
        <w:rPr>
          <w:rFonts w:hint="eastAsia"/>
          <w:b w:val="0"/>
          <w:bCs w:val="0"/>
          <w:sz w:val="24"/>
          <w:szCs w:val="24"/>
          <w:lang w:val="en-US" w:eastAsia="zh-CN"/>
        </w:rPr>
      </w:pPr>
      <w:r>
        <w:rPr>
          <w:rFonts w:hint="eastAsia"/>
          <w:b w:val="0"/>
          <w:bCs w:val="0"/>
          <w:sz w:val="24"/>
          <w:szCs w:val="24"/>
          <w:lang w:val="en-US" w:eastAsia="zh-CN"/>
        </w:rPr>
        <w:t>派生类的一般格式；</w:t>
      </w:r>
    </w:p>
    <w:p>
      <w:pPr>
        <w:rPr>
          <w:rFonts w:hint="eastAsia"/>
          <w:b w:val="0"/>
          <w:bCs w:val="0"/>
          <w:sz w:val="24"/>
          <w:szCs w:val="24"/>
          <w:lang w:val="en-US" w:eastAsia="zh-CN"/>
        </w:rPr>
      </w:pPr>
      <w:r>
        <w:rPr>
          <w:rFonts w:hint="eastAsia"/>
          <w:b w:val="0"/>
          <w:bCs w:val="0"/>
          <w:sz w:val="24"/>
          <w:szCs w:val="24"/>
          <w:lang w:val="en-US" w:eastAsia="zh-CN"/>
        </w:rPr>
        <w:t>Class派生类名：[继承方式]基类名</w:t>
      </w:r>
    </w:p>
    <w:p>
      <w:pPr>
        <w:rPr>
          <w:rFonts w:hint="eastAsia"/>
          <w:b w:val="0"/>
          <w:bCs w:val="0"/>
          <w:sz w:val="24"/>
          <w:szCs w:val="24"/>
          <w:lang w:val="en-US" w:eastAsia="zh-CN"/>
        </w:rPr>
      </w:pPr>
      <w:r>
        <w:rPr>
          <w:rFonts w:hint="eastAsia"/>
          <w:b w:val="0"/>
          <w:bCs w:val="0"/>
          <w:sz w:val="24"/>
          <w:szCs w:val="24"/>
          <w:lang w:val="en-US" w:eastAsia="zh-CN"/>
        </w:rPr>
        <w:t>{</w:t>
      </w:r>
    </w:p>
    <w:p>
      <w:pPr>
        <w:rPr>
          <w:rFonts w:hint="eastAsia"/>
          <w:b w:val="0"/>
          <w:bCs w:val="0"/>
          <w:sz w:val="24"/>
          <w:szCs w:val="24"/>
          <w:lang w:val="en-US" w:eastAsia="zh-CN"/>
        </w:rPr>
      </w:pPr>
      <w:r>
        <w:rPr>
          <w:rFonts w:hint="eastAsia"/>
          <w:b w:val="0"/>
          <w:bCs w:val="0"/>
          <w:sz w:val="24"/>
          <w:szCs w:val="24"/>
          <w:lang w:val="en-US" w:eastAsia="zh-CN"/>
        </w:rPr>
        <w:t>派生类新增的数据成员和成员函数</w:t>
      </w:r>
    </w:p>
    <w:p>
      <w:pPr>
        <w:rPr>
          <w:rFonts w:hint="default"/>
          <w:b w:val="0"/>
          <w:bCs w:val="0"/>
          <w:sz w:val="24"/>
          <w:szCs w:val="24"/>
          <w:lang w:val="en-US" w:eastAsia="zh-CN"/>
        </w:rPr>
      </w:pPr>
      <w:r>
        <w:rPr>
          <w:rFonts w:hint="eastAsia"/>
          <w:b w:val="0"/>
          <w:bCs w:val="0"/>
          <w:sz w:val="24"/>
          <w:szCs w:val="24"/>
          <w:lang w:val="en-US" w:eastAsia="zh-CN"/>
        </w:rPr>
        <w:t>}；</w:t>
      </w:r>
    </w:p>
    <w:p>
      <w:pPr>
        <w:rPr>
          <w:rFonts w:ascii="宋体" w:hAnsi="宋体" w:eastAsia="宋体" w:cs="宋体"/>
          <w:sz w:val="24"/>
          <w:szCs w:val="24"/>
        </w:rPr>
      </w:pPr>
      <w:r>
        <w:rPr>
          <w:rFonts w:ascii="宋体" w:hAnsi="宋体" w:eastAsia="宋体" w:cs="宋体"/>
          <w:sz w:val="24"/>
          <w:szCs w:val="24"/>
        </w:rPr>
        <w:t>哪几种继承方式?每种方式的派生类对基类成员的继承性如何?</w:t>
      </w:r>
      <w:r>
        <w:rPr>
          <w:rFonts w:ascii="宋体" w:hAnsi="宋体" w:eastAsia="宋体" w:cs="宋体"/>
          <w:sz w:val="24"/>
          <w:szCs w:val="24"/>
        </w:rPr>
        <w:br w:type="textWrapping"/>
      </w:r>
      <w:r>
        <w:rPr>
          <w:rFonts w:ascii="宋体" w:hAnsi="宋体" w:eastAsia="宋体" w:cs="宋体"/>
          <w:sz w:val="24"/>
          <w:szCs w:val="24"/>
        </w:rPr>
        <w:t>公有继承,私有继承和保护继承。</w:t>
      </w:r>
      <w:r>
        <w:rPr>
          <w:rFonts w:ascii="宋体" w:hAnsi="宋体" w:eastAsia="宋体" w:cs="宋体"/>
          <w:sz w:val="24"/>
          <w:szCs w:val="24"/>
        </w:rPr>
        <w:br w:type="textWrapping"/>
      </w:r>
      <w:r>
        <w:rPr>
          <w:rFonts w:ascii="宋体" w:hAnsi="宋体" w:eastAsia="宋体" w:cs="宋体"/>
          <w:sz w:val="24"/>
          <w:szCs w:val="24"/>
        </w:rPr>
        <w:t>基类的私有成员，无论哪种继承方式都不能访问。</w:t>
      </w:r>
      <w:r>
        <w:rPr>
          <w:rFonts w:ascii="宋体" w:hAnsi="宋体" w:eastAsia="宋体" w:cs="宋体"/>
          <w:sz w:val="24"/>
          <w:szCs w:val="24"/>
        </w:rPr>
        <w:br w:type="textWrapping"/>
      </w:r>
      <w:r>
        <w:rPr>
          <w:rFonts w:ascii="宋体" w:hAnsi="宋体" w:eastAsia="宋体" w:cs="宋体"/>
          <w:sz w:val="24"/>
          <w:szCs w:val="24"/>
        </w:rPr>
        <w:t>公有继承不改变基类的公有和保护成员的访问限制。</w:t>
      </w:r>
      <w:r>
        <w:rPr>
          <w:rFonts w:ascii="宋体" w:hAnsi="宋体" w:eastAsia="宋体" w:cs="宋体"/>
          <w:sz w:val="24"/>
          <w:szCs w:val="24"/>
        </w:rPr>
        <w:br w:type="textWrapping"/>
      </w:r>
      <w:r>
        <w:rPr>
          <w:rFonts w:ascii="宋体" w:hAnsi="宋体" w:eastAsia="宋体" w:cs="宋体"/>
          <w:sz w:val="24"/>
          <w:szCs w:val="24"/>
        </w:rPr>
        <w:t>私有继承将基类的公有和保护成员都变成私有。</w:t>
      </w:r>
      <w:r>
        <w:rPr>
          <w:rFonts w:ascii="宋体" w:hAnsi="宋体" w:eastAsia="宋体" w:cs="宋体"/>
          <w:sz w:val="24"/>
          <w:szCs w:val="24"/>
        </w:rPr>
        <w:br w:type="textWrapping"/>
      </w:r>
      <w:r>
        <w:rPr>
          <w:rFonts w:ascii="宋体" w:hAnsi="宋体" w:eastAsia="宋体" w:cs="宋体"/>
          <w:sz w:val="24"/>
          <w:szCs w:val="24"/>
        </w:rPr>
        <w:t>保护继承将基类的公有和保护成员都变成保护。</w:t>
      </w:r>
    </w:p>
    <w:p>
      <w:pPr>
        <w:rPr>
          <w:rFonts w:hint="eastAsia" w:ascii="宋体" w:hAnsi="宋体" w:eastAsia="宋体" w:cs="宋体"/>
          <w:sz w:val="24"/>
          <w:szCs w:val="24"/>
          <w:lang w:val="en-US" w:eastAsia="zh-CN"/>
        </w:rPr>
      </w:pPr>
      <w:r>
        <w:rPr>
          <w:rFonts w:ascii="宋体" w:hAnsi="宋体" w:eastAsia="宋体" w:cs="宋体"/>
          <w:sz w:val="24"/>
          <w:szCs w:val="24"/>
        </w:rPr>
        <w:t>可以在基类里添加一个公有成员函数来访问私有成员，派生类就能继承这个公有成员函数，实现对基类私有成员的访问。</w:t>
      </w:r>
    </w:p>
    <w:p>
      <w:pPr>
        <w:rPr>
          <w:rFonts w:hint="default"/>
          <w:b/>
          <w:bCs/>
          <w:sz w:val="30"/>
          <w:szCs w:val="30"/>
          <w:lang w:val="en-US" w:eastAsia="zh-CN"/>
        </w:rPr>
      </w:pPr>
      <w:r>
        <w:rPr>
          <w:rFonts w:hint="eastAsia"/>
          <w:b/>
          <w:bCs/>
          <w:sz w:val="30"/>
          <w:szCs w:val="30"/>
          <w:lang w:val="en-US" w:eastAsia="zh-CN"/>
        </w:rPr>
        <w:t>习题中的感想；</w:t>
      </w:r>
    </w:p>
    <w:p>
      <w:pPr>
        <w:ind w:left="1200" w:hanging="1200" w:hangingChars="500"/>
        <w:rPr>
          <w:rFonts w:ascii="宋体" w:hAnsi="宋体" w:eastAsia="宋体" w:cs="宋体"/>
          <w:sz w:val="24"/>
          <w:szCs w:val="24"/>
        </w:rPr>
      </w:pPr>
      <w:r>
        <w:rPr>
          <w:rFonts w:ascii="宋体" w:hAnsi="宋体" w:eastAsia="宋体" w:cs="宋体"/>
          <w:sz w:val="24"/>
          <w:szCs w:val="24"/>
        </w:rPr>
        <w:t>习题4.4 派生类构造函数和析构函数的执行顺序是怎样的？</w:t>
      </w:r>
    </w:p>
    <w:p>
      <w:pPr>
        <w:rPr>
          <w:rFonts w:ascii="宋体" w:hAnsi="宋体" w:eastAsia="宋体" w:cs="宋体"/>
          <w:sz w:val="24"/>
          <w:szCs w:val="24"/>
        </w:rPr>
      </w:pPr>
      <w:r>
        <w:rPr>
          <w:rFonts w:ascii="宋体" w:hAnsi="宋体" w:eastAsia="宋体" w:cs="宋体"/>
          <w:sz w:val="24"/>
          <w:szCs w:val="24"/>
        </w:rPr>
        <w:t>构造函数是先执行父类的构造函数，再执行类中其他类对象的构造数，再执</w:t>
      </w:r>
      <w:r>
        <w:rPr>
          <w:rFonts w:hint="eastAsia" w:ascii="宋体" w:hAnsi="宋体" w:eastAsia="宋体" w:cs="宋体"/>
          <w:sz w:val="24"/>
          <w:szCs w:val="24"/>
          <w:lang w:val="en-US" w:eastAsia="zh-CN"/>
        </w:rPr>
        <w:t>行</w:t>
      </w:r>
      <w:r>
        <w:rPr>
          <w:rFonts w:ascii="宋体" w:hAnsi="宋体" w:eastAsia="宋体" w:cs="宋体"/>
          <w:sz w:val="24"/>
          <w:szCs w:val="24"/>
        </w:rPr>
        <w:t>本类的构造函数。如果同级有多个构造函数，则按声明顺序执行。</w:t>
      </w:r>
    </w:p>
    <w:p>
      <w:pPr>
        <w:rPr>
          <w:rFonts w:ascii="宋体" w:hAnsi="宋体" w:eastAsia="宋体" w:cs="宋体"/>
          <w:sz w:val="24"/>
          <w:szCs w:val="24"/>
        </w:rPr>
      </w:pPr>
      <w:r>
        <w:rPr>
          <w:rFonts w:ascii="宋体" w:hAnsi="宋体" w:eastAsia="宋体" w:cs="宋体"/>
          <w:sz w:val="24"/>
          <w:szCs w:val="24"/>
        </w:rPr>
        <w:t>析构函数与构造函数的执行顺序刚好相反。</w:t>
      </w:r>
    </w:p>
    <w:p>
      <w:pPr>
        <w:rPr>
          <w:rFonts w:ascii="宋体" w:hAnsi="宋体" w:eastAsia="宋体" w:cs="宋体"/>
          <w:sz w:val="24"/>
          <w:szCs w:val="24"/>
        </w:rPr>
      </w:pPr>
      <w:r>
        <w:rPr>
          <w:rFonts w:hint="eastAsia" w:ascii="宋体" w:hAnsi="宋体" w:eastAsia="宋体" w:cs="宋体"/>
          <w:sz w:val="24"/>
          <w:szCs w:val="24"/>
          <w:lang w:val="en-US" w:eastAsia="zh-CN"/>
        </w:rPr>
        <w:t>习题</w:t>
      </w:r>
      <w:r>
        <w:rPr>
          <w:rFonts w:ascii="宋体" w:hAnsi="宋体" w:eastAsia="宋体" w:cs="宋体"/>
          <w:sz w:val="24"/>
          <w:szCs w:val="24"/>
        </w:rPr>
        <w:t>4.7 在类的派生中为何要引入虚基类？虚基类构造函数的调用顺序是如何规定的？</w:t>
      </w:r>
      <w:r>
        <w:rPr>
          <w:rFonts w:ascii="宋体" w:hAnsi="宋体" w:eastAsia="宋体" w:cs="宋体"/>
          <w:sz w:val="24"/>
          <w:szCs w:val="24"/>
        </w:rPr>
        <w:br w:type="textWrapping"/>
      </w:r>
      <w:r>
        <w:rPr>
          <w:rFonts w:ascii="宋体" w:hAnsi="宋体" w:eastAsia="宋体" w:cs="宋体"/>
          <w:sz w:val="24"/>
          <w:szCs w:val="24"/>
        </w:rPr>
        <w:t>  如果一个类有多个直接基类，而这些直接基类又有一个共同的基类，则在最底层的派生类中会保留这个简介的共同基类数据成员的多份同名成员。在访问这些同名成员的时候，会产生二义性。为了解决二义性，引入了虚基类。</w:t>
      </w:r>
      <w:r>
        <w:rPr>
          <w:rFonts w:ascii="宋体" w:hAnsi="宋体" w:eastAsia="宋体" w:cs="宋体"/>
          <w:sz w:val="24"/>
          <w:szCs w:val="24"/>
        </w:rPr>
        <w:br w:type="textWrapping"/>
      </w:r>
      <w:r>
        <w:rPr>
          <w:rFonts w:ascii="宋体" w:hAnsi="宋体" w:eastAsia="宋体" w:cs="宋体"/>
          <w:sz w:val="24"/>
          <w:szCs w:val="24"/>
        </w:rPr>
        <w:t>如果虚基类中定义有带形参的构造函数，并且没有定义默认形式的构造函数，则整个继承结构中，所有直接或间接的派生类都必须在构造函数的成员初始化表中列出对虚基类构造函数的调用，以初始化在虚基类中定义的数据成员。</w:t>
      </w:r>
      <w:r>
        <w:rPr>
          <w:rFonts w:ascii="宋体" w:hAnsi="宋体" w:eastAsia="宋体" w:cs="宋体"/>
          <w:sz w:val="24"/>
          <w:szCs w:val="24"/>
        </w:rPr>
        <w:br w:type="textWrapping"/>
      </w:r>
      <w:r>
        <w:rPr>
          <w:rFonts w:ascii="宋体" w:hAnsi="宋体" w:eastAsia="宋体" w:cs="宋体"/>
          <w:sz w:val="24"/>
          <w:szCs w:val="24"/>
        </w:rPr>
        <w:t>建立一个对象时，如果这个对象中含有从虚基类继承来的成员，则虚基类的成员是由最远派生类的构造函数通过调用虚基类的构造函数进行初始化的。该派生类的其他基类对虚基类构造函数的调用都自动被忽略。</w:t>
      </w:r>
      <w:r>
        <w:rPr>
          <w:rFonts w:ascii="宋体" w:hAnsi="宋体" w:eastAsia="宋体" w:cs="宋体"/>
          <w:sz w:val="24"/>
          <w:szCs w:val="24"/>
        </w:rPr>
        <w:br w:type="textWrapping"/>
      </w:r>
      <w:r>
        <w:rPr>
          <w:rFonts w:ascii="宋体" w:hAnsi="宋体" w:eastAsia="宋体" w:cs="宋体"/>
          <w:sz w:val="24"/>
          <w:szCs w:val="24"/>
        </w:rPr>
        <w:t>若同一层次中同时包含虚基类和非虚基类，应先调用虚基类的构造函数，再调用非虚基类的构造函数，最后调用派生类的构造函数。</w:t>
      </w:r>
    </w:p>
    <w:p>
      <w:pPr>
        <w:pStyle w:val="2"/>
        <w:rPr>
          <w:kern w:val="0"/>
        </w:rPr>
      </w:pPr>
      <w:r>
        <w:rPr>
          <w:rFonts w:hint="eastAsia"/>
          <w:kern w:val="0"/>
        </w:rPr>
        <w:t>Copyright </w:t>
      </w:r>
      <w:r>
        <w:rPr>
          <w:kern w:val="0"/>
        </w:rPr>
        <w:drawing>
          <wp:inline distT="0" distB="0" distL="0" distR="0">
            <wp:extent cx="224790" cy="224790"/>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24790" cy="224790"/>
                    </a:xfrm>
                    <a:prstGeom prst="rect">
                      <a:avLst/>
                    </a:prstGeom>
                    <a:noFill/>
                    <a:ln>
                      <a:noFill/>
                    </a:ln>
                  </pic:spPr>
                </pic:pic>
              </a:graphicData>
            </a:graphic>
          </wp:inline>
        </w:drawing>
      </w:r>
      <w:r>
        <w:rPr>
          <w:rFonts w:hint="eastAsia"/>
          <w:kern w:val="0"/>
        </w:rPr>
        <w:t>2021-2099 </w:t>
      </w:r>
      <w:r>
        <w:rPr>
          <w:rFonts w:hint="eastAsia"/>
          <w:kern w:val="0"/>
          <w:lang w:val="en-US" w:eastAsia="zh-CN"/>
        </w:rPr>
        <w:t>gaoxiang</w:t>
      </w:r>
      <w:r>
        <w:rPr>
          <w:rFonts w:hint="eastAsia"/>
          <w:kern w:val="0"/>
        </w:rPr>
        <w:t>. All rights reserved</w:t>
      </w:r>
    </w:p>
    <w:p>
      <w:pPr>
        <w:rPr>
          <w:rFonts w:hint="default" w:ascii="宋体" w:hAnsi="宋体" w:eastAsia="宋体" w:cs="宋体"/>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B83630"/>
    <w:rsid w:val="24B7088A"/>
    <w:rsid w:val="73CC3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footer"/>
    <w:basedOn w:val="1"/>
    <w:unhideWhenUsed/>
    <w:uiPriority w:val="99"/>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2021-12-20T01:10:00Z</dcterms:created>
  <dc:creator>gaoxiang1021</dc:creator>
  <cp:lastModifiedBy>眼睛会笑</cp:lastModifiedBy>
  <dcterms:modified xsi:type="dcterms:W3CDTF">2021-12-20T03:40:07Z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FD2C48EC70A24E5A9FC73A17D3B43069</vt:lpwstr>
  </property>
</Properties>
</file>