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第四次上机</w:t>
      </w:r>
    </w:p>
    <w:p>
      <w:r>
        <w:drawing>
          <wp:inline distT="0" distB="0" distL="114300" distR="114300">
            <wp:extent cx="2468245" cy="3569970"/>
            <wp:effectExtent l="0" t="0" r="209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5405" cy="2036445"/>
            <wp:effectExtent l="0" t="0" r="10795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感想：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第四次上机内容是对象传递与静态成员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这节课我进一步加深了对类和对象的理解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掌握了对象传递的使用方法、静态成员的概念和使用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Hans"/>
        </w:rPr>
        <w:t>了解了三种不同的对象传递方式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PS-Bullets">
    <w:panose1 w:val="00000000000000000000"/>
    <w:charset w:val="00"/>
    <w:family w:val="auto"/>
    <w:pitch w:val="default"/>
    <w:sig w:usb0="00000001" w:usb1="10000000" w:usb2="00000000" w:usb3="00000000" w:csb0="0000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t xml:space="preserve">Copyright ©2021-2099 </w:t>
    </w:r>
    <w:r>
      <w:rPr>
        <w:rFonts w:hint="eastAsia"/>
        <w:lang w:val="en-US" w:eastAsia="zh-Hans"/>
      </w:rPr>
      <w:t>YixuanLi</w:t>
    </w:r>
    <w:r>
      <w:t>. All rights reserved</w:t>
    </w:r>
  </w:p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3FC196"/>
    <w:rsid w:val="F33FC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2021-12-19T13:10:00Z</dcterms:created>
  <dc:creator>lyx</dc:creator>
  <cp:lastModifiedBy>lyx</cp:lastModifiedBy>
  <dcterms:modified xsi:type="dcterms:W3CDTF">2021-12-19T13:13:56Z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