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3436D" w14:textId="5D1A962D" w:rsidR="00B65927" w:rsidRPr="00DA472B" w:rsidRDefault="00DA472B">
      <w:pPr>
        <w:rPr>
          <w:sz w:val="36"/>
          <w:szCs w:val="36"/>
        </w:rPr>
      </w:pPr>
      <w:r w:rsidRPr="00DA472B">
        <w:rPr>
          <w:rFonts w:hint="eastAsia"/>
          <w:sz w:val="36"/>
          <w:szCs w:val="36"/>
        </w:rPr>
        <w:t>C</w:t>
      </w:r>
      <w:r w:rsidRPr="00DA472B">
        <w:rPr>
          <w:sz w:val="36"/>
          <w:szCs w:val="36"/>
        </w:rPr>
        <w:t>++</w:t>
      </w:r>
      <w:r w:rsidRPr="00DA472B">
        <w:rPr>
          <w:rFonts w:hint="eastAsia"/>
          <w:sz w:val="36"/>
          <w:szCs w:val="36"/>
        </w:rPr>
        <w:t>上机实验6</w:t>
      </w:r>
    </w:p>
    <w:p w14:paraId="600016C9" w14:textId="5CCF4D3C" w:rsidR="00DA472B" w:rsidRDefault="00DA472B">
      <w:r>
        <w:rPr>
          <w:noProof/>
        </w:rPr>
        <w:drawing>
          <wp:inline distT="0" distB="0" distL="0" distR="0" wp14:anchorId="31862E72" wp14:editId="3840C13D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EB77" w14:textId="5FAFE089" w:rsidR="00DA472B" w:rsidRDefault="00DA472B">
      <w:r>
        <w:rPr>
          <w:noProof/>
        </w:rPr>
        <w:drawing>
          <wp:inline distT="0" distB="0" distL="0" distR="0" wp14:anchorId="2FDD9C3D" wp14:editId="74D0E4DE">
            <wp:extent cx="5274310" cy="3492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CA72" w14:textId="580977BE" w:rsidR="00DA472B" w:rsidRDefault="00DA472B">
      <w:r>
        <w:rPr>
          <w:noProof/>
        </w:rPr>
        <w:lastRenderedPageBreak/>
        <w:drawing>
          <wp:inline distT="0" distB="0" distL="0" distR="0" wp14:anchorId="73115592" wp14:editId="16A25B17">
            <wp:extent cx="5274310" cy="2946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1683" w14:textId="7ED4A52D" w:rsidR="00DA472B" w:rsidRDefault="00DA472B">
      <w:r>
        <w:rPr>
          <w:noProof/>
        </w:rPr>
        <w:drawing>
          <wp:inline distT="0" distB="0" distL="0" distR="0" wp14:anchorId="54C44D9B" wp14:editId="79457E12">
            <wp:extent cx="5274310" cy="2844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2BE8" w14:textId="55ECECC5" w:rsidR="00190485" w:rsidRDefault="00190485">
      <w:r>
        <w:rPr>
          <w:noProof/>
        </w:rPr>
        <w:lastRenderedPageBreak/>
        <w:drawing>
          <wp:inline distT="0" distB="0" distL="0" distR="0" wp14:anchorId="3DD3B0D0" wp14:editId="4E3896AB">
            <wp:extent cx="5274310" cy="289779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F00" w14:textId="2E6171F6" w:rsidR="00190485" w:rsidRDefault="00190485">
      <w:pPr>
        <w:rPr>
          <w:rFonts w:asciiTheme="minorEastAsia" w:hAnsiTheme="minorEastAsia" w:cs="宋体"/>
          <w:sz w:val="36"/>
          <w:szCs w:val="36"/>
          <w:shd w:val="clear" w:color="auto" w:fill="FFFFFF"/>
        </w:rPr>
      </w:pPr>
      <w:r w:rsidRPr="00190485">
        <w:rPr>
          <w:rFonts w:hint="eastAsia"/>
          <w:sz w:val="36"/>
          <w:szCs w:val="36"/>
        </w:rPr>
        <w:t>第六次</w:t>
      </w:r>
      <w:r>
        <w:rPr>
          <w:rFonts w:hint="eastAsia"/>
          <w:sz w:val="36"/>
          <w:szCs w:val="36"/>
        </w:rPr>
        <w:t>实验的目的是掌握派生类的声明方法和派生类构造函数的定义方法，掌握不同方式下，构造函数</w:t>
      </w:r>
      <w:proofErr w:type="gramStart"/>
      <w:r>
        <w:rPr>
          <w:rFonts w:hint="eastAsia"/>
          <w:sz w:val="36"/>
          <w:szCs w:val="36"/>
        </w:rPr>
        <w:t>与析构</w:t>
      </w:r>
      <w:proofErr w:type="gramEnd"/>
      <w:r>
        <w:rPr>
          <w:rFonts w:hint="eastAsia"/>
          <w:sz w:val="36"/>
          <w:szCs w:val="36"/>
        </w:rPr>
        <w:t>函数的执行顺序与构造规则。实验内容为声明一个</w:t>
      </w:r>
      <w:proofErr w:type="spellStart"/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ortArrary</w:t>
      </w:r>
      <w:proofErr w:type="spellEnd"/>
      <w:r>
        <w:rPr>
          <w:rFonts w:hint="eastAsia"/>
          <w:sz w:val="36"/>
          <w:szCs w:val="36"/>
        </w:rPr>
        <w:t>继承类</w:t>
      </w:r>
      <w:proofErr w:type="spellStart"/>
      <w:r>
        <w:rPr>
          <w:sz w:val="36"/>
          <w:szCs w:val="36"/>
        </w:rPr>
        <w:t>MyArray</w:t>
      </w:r>
      <w:proofErr w:type="spellEnd"/>
      <w:r>
        <w:rPr>
          <w:rFonts w:hint="eastAsia"/>
          <w:sz w:val="36"/>
          <w:szCs w:val="36"/>
        </w:rPr>
        <w:t>，在该类中定义一个函数，具有将输入的整数从小到大进行排序的功能。这主要考察继承的知识点，同时考察派生类构造函数和</w:t>
      </w:r>
      <w:proofErr w:type="gramStart"/>
      <w:r>
        <w:rPr>
          <w:rFonts w:hint="eastAsia"/>
          <w:sz w:val="36"/>
          <w:szCs w:val="36"/>
        </w:rPr>
        <w:t>析构</w:t>
      </w:r>
      <w:proofErr w:type="gramEnd"/>
      <w:r>
        <w:rPr>
          <w:rFonts w:hint="eastAsia"/>
          <w:sz w:val="36"/>
          <w:szCs w:val="36"/>
        </w:rPr>
        <w:t>函数的调用方式，</w:t>
      </w:r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派生类的构造函数和</w:t>
      </w:r>
      <w:proofErr w:type="gramStart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析构</w:t>
      </w:r>
      <w:proofErr w:type="gramEnd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函数的执行顺序和</w:t>
      </w:r>
      <w:proofErr w:type="gramStart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基类</w:t>
      </w:r>
      <w:proofErr w:type="gramEnd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的相类似，只不过是先基类，后子对象，再派生类。他们的声明和定义的结构是一样的</w:t>
      </w:r>
      <w:r w:rsid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。因为知识的匮乏，程序的编写对我来说还是很困难，其中的细节更是需要我去注意，这也在提醒我对课本知识的掌握程度很浅，学无止境，每一个程序的实现都是在基础知识的准备下完成。</w:t>
      </w:r>
    </w:p>
    <w:p w14:paraId="060964C4" w14:textId="77777777" w:rsidR="00770FDA" w:rsidRPr="00B86930" w:rsidRDefault="00770FDA" w:rsidP="00770FDA">
      <w:pPr>
        <w:rPr>
          <w:rFonts w:hint="eastAsia"/>
        </w:rPr>
      </w:pPr>
      <w:r w:rsidRPr="00A442A2">
        <w:t xml:space="preserve">Copyright ©2021-2099 </w:t>
      </w:r>
      <w:proofErr w:type="spellStart"/>
      <w:r>
        <w:rPr>
          <w:rFonts w:hint="eastAsia"/>
        </w:rPr>
        <w:t>lanjinyi</w:t>
      </w:r>
      <w:proofErr w:type="spellEnd"/>
      <w:r w:rsidRPr="00A442A2">
        <w:t>. All rights reserved</w:t>
      </w:r>
      <w:r w:rsidRPr="00A442A2">
        <w:cr/>
      </w:r>
    </w:p>
    <w:p w14:paraId="6B5DBC30" w14:textId="77777777" w:rsidR="00770FDA" w:rsidRPr="00770FDA" w:rsidRDefault="00770FDA">
      <w:pPr>
        <w:rPr>
          <w:rFonts w:asciiTheme="minorEastAsia" w:hAnsiTheme="minorEastAsia" w:hint="eastAsia"/>
          <w:sz w:val="36"/>
          <w:szCs w:val="36"/>
        </w:rPr>
      </w:pPr>
    </w:p>
    <w:sectPr w:rsidR="00770FDA" w:rsidRPr="00770F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A1F43" w14:textId="77777777" w:rsidR="00AE6D22" w:rsidRDefault="00AE6D22" w:rsidP="00770FDA">
      <w:r>
        <w:separator/>
      </w:r>
    </w:p>
  </w:endnote>
  <w:endnote w:type="continuationSeparator" w:id="0">
    <w:p w14:paraId="49BBDB2D" w14:textId="77777777" w:rsidR="00AE6D22" w:rsidRDefault="00AE6D22" w:rsidP="00770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980BFF" w14:textId="77777777" w:rsidR="00AE6D22" w:rsidRDefault="00AE6D22" w:rsidP="00770FDA">
      <w:r>
        <w:separator/>
      </w:r>
    </w:p>
  </w:footnote>
  <w:footnote w:type="continuationSeparator" w:id="0">
    <w:p w14:paraId="011DFAF7" w14:textId="77777777" w:rsidR="00AE6D22" w:rsidRDefault="00AE6D22" w:rsidP="00770F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B"/>
    <w:rsid w:val="00190485"/>
    <w:rsid w:val="00770FDA"/>
    <w:rsid w:val="00AC5CF6"/>
    <w:rsid w:val="00AE6D22"/>
    <w:rsid w:val="00B65927"/>
    <w:rsid w:val="00DA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56EA4"/>
  <w15:chartTrackingRefBased/>
  <w15:docId w15:val="{1940A25E-80D1-4086-8897-11812A70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F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0F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0F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0F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3</cp:revision>
  <dcterms:created xsi:type="dcterms:W3CDTF">2021-12-19T13:13:00Z</dcterms:created>
  <dcterms:modified xsi:type="dcterms:W3CDTF">2021-12-20T08:22:00Z</dcterms:modified>
</cp:coreProperties>
</file>