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程序过程：</w:t>
      </w:r>
    </w:p>
    <w:p>
      <w:r>
        <w:drawing>
          <wp:inline distT="0" distB="0" distL="114300" distR="114300">
            <wp:extent cx="5266690" cy="3576955"/>
            <wp:effectExtent l="0" t="0" r="1016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3576955"/>
                    </a:xfrm>
                    <a:prstGeom prst="rect">
                      <a:avLst/>
                    </a:prstGeom>
                    <a:noFill/>
                    <a:ln>
                      <a:noFill/>
                    </a:ln>
                  </pic:spPr>
                </pic:pic>
              </a:graphicData>
            </a:graphic>
          </wp:inline>
        </w:drawing>
      </w:r>
    </w:p>
    <w:p>
      <w:pPr>
        <w:rPr>
          <w:rFonts w:hint="eastAsia"/>
          <w:sz w:val="44"/>
          <w:szCs w:val="44"/>
          <w:lang w:val="en-US" w:eastAsia="zh-CN"/>
        </w:rPr>
      </w:pPr>
      <w:r>
        <w:rPr>
          <w:rFonts w:hint="eastAsia"/>
          <w:sz w:val="44"/>
          <w:szCs w:val="44"/>
          <w:lang w:val="en-US" w:eastAsia="zh-CN"/>
        </w:rPr>
        <w:t>程序结果：</w:t>
      </w:r>
    </w:p>
    <w:p>
      <w:pPr>
        <w:rPr>
          <w:rFonts w:hint="eastAsia"/>
          <w:sz w:val="44"/>
          <w:szCs w:val="44"/>
          <w:lang w:val="en-US" w:eastAsia="zh-CN"/>
        </w:rPr>
      </w:pPr>
      <w:r>
        <w:drawing>
          <wp:inline distT="0" distB="0" distL="114300" distR="114300">
            <wp:extent cx="5268595" cy="3336290"/>
            <wp:effectExtent l="0" t="0" r="825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3336290"/>
                    </a:xfrm>
                    <a:prstGeom prst="rect">
                      <a:avLst/>
                    </a:prstGeom>
                    <a:noFill/>
                    <a:ln>
                      <a:noFill/>
                    </a:ln>
                  </pic:spPr>
                </pic:pic>
              </a:graphicData>
            </a:graphic>
          </wp:inline>
        </w:drawing>
      </w:r>
    </w:p>
    <w:p>
      <w:pPr>
        <w:rPr>
          <w:rFonts w:hint="eastAsia"/>
          <w:sz w:val="44"/>
          <w:szCs w:val="44"/>
          <w:lang w:val="en-US" w:eastAsia="zh-CN"/>
        </w:rPr>
      </w:pPr>
    </w:p>
    <w:p>
      <w:pPr>
        <w:rPr>
          <w:rFonts w:hint="eastAsia"/>
          <w:sz w:val="44"/>
          <w:szCs w:val="44"/>
          <w:lang w:val="en-US" w:eastAsia="zh-CN"/>
        </w:rPr>
      </w:pPr>
      <w:r>
        <w:rPr>
          <w:rFonts w:hint="eastAsia"/>
          <w:sz w:val="44"/>
          <w:szCs w:val="44"/>
          <w:lang w:val="en-US" w:eastAsia="zh-CN"/>
        </w:rPr>
        <w:t>感想心得：进一步加深了对类和对象的理解学习了关于如何在程序中使用静态变量</w:t>
      </w:r>
    </w:p>
    <w:p>
      <w:pPr>
        <w:rPr>
          <w:rFonts w:hint="eastAsia"/>
          <w:sz w:val="44"/>
          <w:szCs w:val="44"/>
          <w:lang w:val="en-US" w:eastAsia="zh-CN"/>
        </w:rPr>
      </w:pPr>
    </w:p>
    <w:p>
      <w:pPr>
        <w:rPr>
          <w:rFonts w:hint="eastAsia"/>
          <w:sz w:val="44"/>
          <w:szCs w:val="44"/>
          <w:lang w:val="en-US" w:eastAsia="zh-CN"/>
        </w:rPr>
      </w:pPr>
      <w:bookmarkStart w:id="0" w:name="_GoBack"/>
      <w:bookmarkEnd w:id="0"/>
    </w:p>
    <w:p>
      <w:pPr>
        <w:numPr>
          <w:ilvl w:val="0"/>
          <w:numId w:val="0"/>
        </w:numPr>
        <w:jc w:val="center"/>
        <w:rPr>
          <w:rFonts w:hint="default"/>
          <w:sz w:val="28"/>
          <w:szCs w:val="28"/>
          <w:lang w:val="en-US" w:eastAsia="zh-CN"/>
        </w:rPr>
      </w:pPr>
      <w:r>
        <w:t xml:space="preserve">Copyright ©2021-2099 </w:t>
      </w:r>
      <w:r>
        <w:rPr>
          <w:rFonts w:hint="eastAsia"/>
          <w:lang w:val="en-US" w:eastAsia="zh-CN"/>
        </w:rPr>
        <w:t>Wudonghan</w:t>
      </w:r>
      <w:r>
        <w:t>. All rights reserved</w:t>
      </w:r>
    </w:p>
    <w:p>
      <w:pPr>
        <w:jc w:val="cente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CA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2021-12-19T14:45:18Z</dcterms:created>
  <dc:creator>alienware</dc:creator>
  <cp:lastModifiedBy>Arthur.M</cp:lastModifiedBy>
  <dcterms:modified xsi:type="dcterms:W3CDTF">2021-12-19T14:51:11Z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A35F8B00EFFD4F3286E438BBC253BE93</vt:lpwstr>
  </property>
</Properties>
</file>