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A26C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#include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&lt;iostream&gt;</w:t>
      </w:r>
    </w:p>
    <w:p w14:paraId="1C86E34E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using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namespace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std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DCAD830" w14:textId="77777777" w:rsidR="003159A9" w:rsidRDefault="003159A9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</w:p>
    <w:p w14:paraId="69D493C2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Base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{</w:t>
      </w:r>
    </w:p>
    <w:p w14:paraId="1B357017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public:</w:t>
      </w:r>
    </w:p>
    <w:p w14:paraId="6C19EA6F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setx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39439A7D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718A721E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6748D864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70A258F4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1F3B86AC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49AA3C0A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2CE3762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5C2F65B8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public:</w:t>
      </w:r>
    </w:p>
    <w:p w14:paraId="215E29C0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34745F6D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6F7DA6AC" w14:textId="77777777" w:rsidR="003159A9" w:rsidRDefault="003159A9">
      <w:pPr>
        <w:widowControl/>
        <w:jc w:val="left"/>
      </w:pPr>
    </w:p>
    <w:p w14:paraId="426FF8AA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Derived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Base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{</w:t>
      </w:r>
    </w:p>
    <w:p w14:paraId="5CA3660D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public:</w:t>
      </w:r>
    </w:p>
    <w:p w14:paraId="038EE7D4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sety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1C606119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3879AE96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i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F2B744E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31199693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3DB24EC2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7C843BA5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77F11A9B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77969B46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void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show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67CFCD14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{</w:t>
      </w:r>
    </w:p>
    <w:p w14:paraId="29FB73D3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</w:t>
      </w:r>
      <w:proofErr w:type="gramStart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Base::</w:t>
      </w:r>
      <w:proofErr w:type="gramEnd"/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x="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2E972D49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       }</w:t>
      </w:r>
    </w:p>
    <w:p w14:paraId="78B115DE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public:</w:t>
      </w:r>
    </w:p>
    <w:p w14:paraId="3CA0E95F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    </w:t>
      </w: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y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0425C7F1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 w14:paraId="387427A4" w14:textId="77777777" w:rsidR="003159A9" w:rsidRDefault="003159A9">
      <w:pPr>
        <w:widowControl/>
        <w:jc w:val="left"/>
      </w:pPr>
    </w:p>
    <w:p w14:paraId="5B21962B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gram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main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</w:t>
      </w:r>
    </w:p>
    <w:p w14:paraId="328AD66D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{</w:t>
      </w:r>
    </w:p>
    <w:p w14:paraId="1350CF2B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Derived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 xml:space="preserve">                             //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语句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2</w:t>
      </w:r>
    </w:p>
    <w:p w14:paraId="1E28679C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setx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16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 xml:space="preserve">                            //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语句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3</w:t>
      </w:r>
    </w:p>
    <w:p w14:paraId="0F1B8DFD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sety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25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 xml:space="preserve">                            //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语句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4</w:t>
      </w:r>
    </w:p>
    <w:p w14:paraId="2F22CCDF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show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();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 xml:space="preserve">                              //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语句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5</w:t>
      </w:r>
    </w:p>
    <w:p w14:paraId="651A560F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"Base::x="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 xml:space="preserve">     //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语句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6</w:t>
      </w:r>
    </w:p>
    <w:p w14:paraId="3E646F7E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"Derived::y="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 xml:space="preserve">  //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语句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7</w:t>
      </w:r>
    </w:p>
    <w:p w14:paraId="2E15F9C9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"Base::x="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getx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()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 xml:space="preserve"> //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语句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8</w:t>
      </w:r>
    </w:p>
    <w:p w14:paraId="1C1C52A9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lastRenderedPageBreak/>
        <w:t xml:space="preserve">   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cout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 w:val="16"/>
          <w:szCs w:val="16"/>
          <w:shd w:val="clear" w:color="auto" w:fill="1E1E1E"/>
          <w:lang w:bidi="ar"/>
        </w:rPr>
        <w:t>"Derived::y="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bb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gety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() </w:t>
      </w:r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&lt;&lt;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endl</w:t>
      </w:r>
      <w:proofErr w:type="spellEnd"/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 xml:space="preserve"> // 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语句</w:t>
      </w:r>
      <w:r>
        <w:rPr>
          <w:rFonts w:ascii="Consolas" w:eastAsia="Consolas" w:hAnsi="Consolas" w:cs="Consolas"/>
          <w:color w:val="6A9955"/>
          <w:kern w:val="0"/>
          <w:sz w:val="16"/>
          <w:szCs w:val="16"/>
          <w:shd w:val="clear" w:color="auto" w:fill="1E1E1E"/>
          <w:lang w:bidi="ar"/>
        </w:rPr>
        <w:t>9</w:t>
      </w:r>
    </w:p>
    <w:p w14:paraId="059BF18B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16"/>
          <w:szCs w:val="16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 w14:paraId="4A8E144C" w14:textId="77777777" w:rsidR="003159A9" w:rsidRDefault="009F5E53">
      <w:pPr>
        <w:widowControl/>
        <w:shd w:val="clear" w:color="auto" w:fill="1E1E1E"/>
        <w:spacing w:line="228" w:lineRule="atLeast"/>
        <w:jc w:val="left"/>
        <w:rPr>
          <w:rFonts w:ascii="Consolas" w:eastAsia="Consolas" w:hAnsi="Consolas" w:cs="Consolas"/>
          <w:color w:val="D4D4D4"/>
          <w:sz w:val="16"/>
          <w:szCs w:val="16"/>
        </w:rPr>
      </w:pPr>
      <w:r>
        <w:rPr>
          <w:rFonts w:ascii="Consolas" w:eastAsia="Consolas" w:hAnsi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 w14:paraId="47AD874B" w14:textId="77777777" w:rsidR="003159A9" w:rsidRDefault="009F5E53">
      <w:r>
        <w:rPr>
          <w:noProof/>
        </w:rPr>
        <w:drawing>
          <wp:inline distT="0" distB="0" distL="114300" distR="114300" wp14:anchorId="60DC1EE9" wp14:editId="779AAA7B">
            <wp:extent cx="5271135" cy="415353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C205C" w14:textId="77777777" w:rsidR="003159A9" w:rsidRDefault="009F5E53">
      <w:proofErr w:type="gramStart"/>
      <w:r>
        <w:rPr>
          <w:rFonts w:hint="eastAsia"/>
        </w:rPr>
        <w:t>将基类</w:t>
      </w:r>
      <w:proofErr w:type="gramEnd"/>
      <w:r>
        <w:rPr>
          <w:rFonts w:hint="eastAsia"/>
        </w:rPr>
        <w:t>Base</w:t>
      </w:r>
      <w:r>
        <w:rPr>
          <w:rFonts w:hint="eastAsia"/>
        </w:rPr>
        <w:t>中数据成员</w:t>
      </w:r>
      <w:r>
        <w:rPr>
          <w:rFonts w:hint="eastAsia"/>
        </w:rPr>
        <w:t>x</w:t>
      </w:r>
      <w:r>
        <w:rPr>
          <w:rFonts w:hint="eastAsia"/>
        </w:rPr>
        <w:t>的访问权限改为</w:t>
      </w:r>
      <w:r>
        <w:rPr>
          <w:rFonts w:hint="eastAsia"/>
        </w:rPr>
        <w:t>private</w:t>
      </w:r>
      <w:r>
        <w:rPr>
          <w:rFonts w:hint="eastAsia"/>
        </w:rPr>
        <w:t>时，会出现哪些错误，为什么？</w:t>
      </w:r>
    </w:p>
    <w:p w14:paraId="22E25AA4" w14:textId="77777777" w:rsidR="003159A9" w:rsidRDefault="009F5E53">
      <w:r>
        <w:rPr>
          <w:rFonts w:hint="eastAsia"/>
        </w:rPr>
        <w:t>会出现</w:t>
      </w:r>
      <w:r>
        <w:rPr>
          <w:rFonts w:hint="eastAsia"/>
        </w:rPr>
        <w:t>[</w:t>
      </w:r>
      <w:r>
        <w:rPr>
          <w:rFonts w:hint="eastAsia"/>
        </w:rPr>
        <w:t>错误</w:t>
      </w:r>
      <w:r>
        <w:rPr>
          <w:rFonts w:hint="eastAsia"/>
        </w:rPr>
        <w:t>] 'int Base::x' is private within this context</w:t>
      </w:r>
      <w:r>
        <w:rPr>
          <w:rFonts w:hint="eastAsia"/>
        </w:rPr>
        <w:t>，私有成员不能直接访问，只能通过访问含有该私有成员的公有成员函数间接访问。</w:t>
      </w:r>
    </w:p>
    <w:p w14:paraId="60BC0AA9" w14:textId="77777777" w:rsidR="003159A9" w:rsidRDefault="009F5E53">
      <w:proofErr w:type="gramStart"/>
      <w:r>
        <w:rPr>
          <w:rFonts w:hint="eastAsia"/>
        </w:rPr>
        <w:t>将基类</w:t>
      </w:r>
      <w:proofErr w:type="gramEnd"/>
      <w:r>
        <w:rPr>
          <w:rFonts w:hint="eastAsia"/>
        </w:rPr>
        <w:t>Base</w:t>
      </w:r>
      <w:r>
        <w:rPr>
          <w:rFonts w:hint="eastAsia"/>
        </w:rPr>
        <w:t>中数据成员</w:t>
      </w:r>
      <w:r>
        <w:rPr>
          <w:rFonts w:hint="eastAsia"/>
        </w:rPr>
        <w:t>x</w:t>
      </w:r>
      <w:r>
        <w:rPr>
          <w:rFonts w:hint="eastAsia"/>
        </w:rPr>
        <w:t>的访问权限改为</w:t>
      </w:r>
      <w:r>
        <w:rPr>
          <w:rFonts w:hint="eastAsia"/>
        </w:rPr>
        <w:t>protected</w:t>
      </w:r>
      <w:r>
        <w:rPr>
          <w:rFonts w:hint="eastAsia"/>
        </w:rPr>
        <w:t>时，会出现哪些错误，为什么？</w:t>
      </w:r>
    </w:p>
    <w:p w14:paraId="28F1E15E" w14:textId="77777777" w:rsidR="003159A9" w:rsidRDefault="009F5E53">
      <w:r>
        <w:rPr>
          <w:rFonts w:hint="eastAsia"/>
        </w:rPr>
        <w:t>会出现</w:t>
      </w:r>
      <w:r>
        <w:rPr>
          <w:rFonts w:hint="eastAsia"/>
        </w:rPr>
        <w:t>[</w:t>
      </w:r>
      <w:r>
        <w:rPr>
          <w:rFonts w:hint="eastAsia"/>
        </w:rPr>
        <w:t>错误</w:t>
      </w:r>
      <w:r>
        <w:rPr>
          <w:rFonts w:hint="eastAsia"/>
        </w:rPr>
        <w:t xml:space="preserve">] 'int Base::x' is protected within this </w:t>
      </w:r>
      <w:r>
        <w:rPr>
          <w:rFonts w:hint="eastAsia"/>
        </w:rPr>
        <w:t>context</w:t>
      </w:r>
      <w:r>
        <w:rPr>
          <w:rFonts w:hint="eastAsia"/>
        </w:rPr>
        <w:t>，保护成员不能直接访问，只能通过访问含有该成员的公有成员函数</w:t>
      </w:r>
      <w:proofErr w:type="gramStart"/>
      <w:r>
        <w:rPr>
          <w:rFonts w:hint="eastAsia"/>
        </w:rPr>
        <w:t>间接访问</w:t>
      </w:r>
      <w:proofErr w:type="gramEnd"/>
      <w:r>
        <w:rPr>
          <w:rFonts w:hint="eastAsia"/>
        </w:rPr>
        <w:t>或在派生类内访问。</w:t>
      </w:r>
    </w:p>
    <w:p w14:paraId="625FA32C" w14:textId="77777777" w:rsidR="003159A9" w:rsidRDefault="009F5E53">
      <w:r>
        <w:rPr>
          <w:rFonts w:hint="eastAsia"/>
        </w:rPr>
        <w:t>在原程序的基础上，将派生类</w:t>
      </w:r>
      <w:r>
        <w:rPr>
          <w:rFonts w:hint="eastAsia"/>
        </w:rPr>
        <w:t>Derived</w:t>
      </w:r>
      <w:r>
        <w:rPr>
          <w:rFonts w:hint="eastAsia"/>
        </w:rPr>
        <w:t>的继承方式改为</w:t>
      </w:r>
      <w:r>
        <w:rPr>
          <w:rFonts w:hint="eastAsia"/>
        </w:rPr>
        <w:t>private</w:t>
      </w:r>
      <w:r>
        <w:rPr>
          <w:rFonts w:hint="eastAsia"/>
        </w:rPr>
        <w:t>时，会出现哪些错误，为什么？</w:t>
      </w:r>
    </w:p>
    <w:p w14:paraId="0A03A887" w14:textId="77777777" w:rsidR="003159A9" w:rsidRDefault="009F5E53">
      <w:r>
        <w:rPr>
          <w:rFonts w:hint="eastAsia"/>
        </w:rPr>
        <w:t>会出现</w:t>
      </w:r>
      <w:r>
        <w:rPr>
          <w:rFonts w:hint="eastAsia"/>
        </w:rPr>
        <w:t>[</w:t>
      </w:r>
      <w:r>
        <w:rPr>
          <w:rFonts w:hint="eastAsia"/>
        </w:rPr>
        <w:t>错误</w:t>
      </w:r>
      <w:r>
        <w:rPr>
          <w:rFonts w:hint="eastAsia"/>
        </w:rPr>
        <w:t>] 'void Base::</w:t>
      </w:r>
      <w:proofErr w:type="spellStart"/>
      <w:r>
        <w:rPr>
          <w:rFonts w:hint="eastAsia"/>
        </w:rPr>
        <w:t>setx</w:t>
      </w:r>
      <w:proofErr w:type="spellEnd"/>
      <w:r>
        <w:rPr>
          <w:rFonts w:hint="eastAsia"/>
        </w:rPr>
        <w:t>(int)' is inaccessible within this context</w:t>
      </w:r>
      <w:r>
        <w:rPr>
          <w:rFonts w:hint="eastAsia"/>
        </w:rPr>
        <w:t>，</w:t>
      </w:r>
      <w:r>
        <w:rPr>
          <w:rFonts w:hint="eastAsia"/>
        </w:rPr>
        <w:t xml:space="preserve">int Base::x' is protected within this </w:t>
      </w:r>
      <w:r>
        <w:rPr>
          <w:rFonts w:hint="eastAsia"/>
        </w:rPr>
        <w:t>context</w:t>
      </w:r>
      <w:r>
        <w:rPr>
          <w:rFonts w:hint="eastAsia"/>
        </w:rPr>
        <w:t>。等错误，继承方式改成私有时，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所有成员都以私有成员的身份出现在派生类中，不能直接访问。</w:t>
      </w:r>
    </w:p>
    <w:p w14:paraId="4964F8D7" w14:textId="77777777" w:rsidR="003159A9" w:rsidRDefault="009F5E53">
      <w:r>
        <w:rPr>
          <w:rFonts w:hint="eastAsia"/>
        </w:rPr>
        <w:t>在原程序的基础上，将派生类</w:t>
      </w:r>
      <w:r>
        <w:rPr>
          <w:rFonts w:hint="eastAsia"/>
        </w:rPr>
        <w:t>Derived</w:t>
      </w:r>
      <w:r>
        <w:rPr>
          <w:rFonts w:hint="eastAsia"/>
        </w:rPr>
        <w:t>的继承方式改为</w:t>
      </w:r>
      <w:r>
        <w:rPr>
          <w:rFonts w:hint="eastAsia"/>
        </w:rPr>
        <w:t>protected</w:t>
      </w:r>
      <w:r>
        <w:rPr>
          <w:rFonts w:hint="eastAsia"/>
        </w:rPr>
        <w:t>时，会出现哪些错误，为什么</w:t>
      </w:r>
    </w:p>
    <w:p w14:paraId="41AB39FB" w14:textId="77777777" w:rsidR="003159A9" w:rsidRDefault="009F5E53">
      <w:r>
        <w:t>[</w:t>
      </w:r>
      <w:r>
        <w:t>错误</w:t>
      </w:r>
      <w:r>
        <w:t>] 'void Base::</w:t>
      </w:r>
      <w:proofErr w:type="spellStart"/>
      <w:r>
        <w:t>setx</w:t>
      </w:r>
      <w:proofErr w:type="spellEnd"/>
      <w:r>
        <w:t>(int)' is inaccessible within this contex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错误</w:t>
      </w:r>
      <w:r>
        <w:rPr>
          <w:rFonts w:hint="eastAsia"/>
        </w:rPr>
        <w:t>] 'int Base::x' is protected within this context</w:t>
      </w:r>
      <w:r>
        <w:rPr>
          <w:rFonts w:hint="eastAsia"/>
        </w:rPr>
        <w:t>等，继承方式改成保护时，基类中私有成员还是以私有成员的身份出现在派生类中，</w:t>
      </w:r>
      <w:r>
        <w:rPr>
          <w:rFonts w:hint="eastAsia"/>
        </w:rPr>
        <w:t>保护成员和公有成员以保护成员的身份出现在派生类中，只能在类内访问，类外不能访问。</w:t>
      </w:r>
    </w:p>
    <w:sectPr w:rsidR="003159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EF345" w14:textId="77777777" w:rsidR="009F5E53" w:rsidRDefault="009F5E53" w:rsidP="00D92B3B">
      <w:r>
        <w:separator/>
      </w:r>
    </w:p>
  </w:endnote>
  <w:endnote w:type="continuationSeparator" w:id="0">
    <w:p w14:paraId="66F1DD6C" w14:textId="77777777" w:rsidR="009F5E53" w:rsidRDefault="009F5E53" w:rsidP="00D9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3CE34" w14:textId="77777777" w:rsidR="00D92B3B" w:rsidRDefault="00D92B3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D47D" w14:textId="77777777" w:rsidR="00D92B3B" w:rsidRDefault="00D92B3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1954C" w14:textId="77777777" w:rsidR="00D92B3B" w:rsidRDefault="00D92B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F9D75" w14:textId="77777777" w:rsidR="009F5E53" w:rsidRDefault="009F5E53" w:rsidP="00D92B3B">
      <w:r>
        <w:separator/>
      </w:r>
    </w:p>
  </w:footnote>
  <w:footnote w:type="continuationSeparator" w:id="0">
    <w:p w14:paraId="774CB732" w14:textId="77777777" w:rsidR="009F5E53" w:rsidRDefault="009F5E53" w:rsidP="00D92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8A54" w14:textId="77777777" w:rsidR="00D92B3B" w:rsidRDefault="00D92B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B13F0" w14:textId="16D7DB1C" w:rsidR="00D92B3B" w:rsidRPr="00D92B3B" w:rsidRDefault="00D92B3B" w:rsidP="00D92B3B">
    <w:pPr>
      <w:pStyle w:val="a3"/>
      <w:rPr>
        <w:rFonts w:hint="eastAsia"/>
        <w:sz w:val="36"/>
        <w:szCs w:val="36"/>
      </w:rPr>
    </w:pPr>
    <w:r>
      <w:rPr>
        <w:sz w:val="36"/>
        <w:szCs w:val="36"/>
      </w:rPr>
      <w:t>Copyright </w:t>
    </w:r>
    <w:r>
      <w:rPr>
        <w:noProof/>
        <w:sz w:val="36"/>
        <w:szCs w:val="36"/>
      </w:rPr>
      <w:drawing>
        <wp:inline distT="0" distB="0" distL="0" distR="0" wp14:anchorId="4CFA8582" wp14:editId="26AF6A93">
          <wp:extent cx="220980" cy="220980"/>
          <wp:effectExtent l="0" t="0" r="7620" b="762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" cy="220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36"/>
        <w:szCs w:val="36"/>
      </w:rPr>
      <w:t>2021-2099 </w:t>
    </w:r>
    <w:proofErr w:type="spellStart"/>
    <w:r>
      <w:rPr>
        <w:sz w:val="36"/>
        <w:szCs w:val="36"/>
      </w:rPr>
      <w:t>liubangbin</w:t>
    </w:r>
    <w:proofErr w:type="spellEnd"/>
    <w:r>
      <w:rPr>
        <w:sz w:val="36"/>
        <w:szCs w:val="36"/>
      </w:rPr>
      <w:t>. All rights reserved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53D9" w14:textId="77777777" w:rsidR="00D92B3B" w:rsidRDefault="00D92B3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5A183B"/>
    <w:rsid w:val="003159A9"/>
    <w:rsid w:val="009F5E53"/>
    <w:rsid w:val="00D92B3B"/>
    <w:rsid w:val="265A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5F463"/>
  <w15:docId w15:val="{1B55D8BD-AC36-4849-BD80-97ED9DFD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92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2B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92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92B3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make liu</cp:lastModifiedBy>
  <cp:revision>2</cp:revision>
  <dcterms:created xsi:type="dcterms:W3CDTF">2021-12-20T02:28:00Z</dcterms:created>
  <dcterms:modified xsi:type="dcterms:W3CDTF">2021-12-20T04:39:00Z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