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B429" w14:textId="77777777" w:rsidR="00B8449C" w:rsidRDefault="00751C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第四章习题感想</w:t>
      </w:r>
    </w:p>
    <w:p w14:paraId="055E4F42" w14:textId="70FD3994" w:rsidR="00B8449C" w:rsidRDefault="00751C05">
      <w:pPr>
        <w:spacing w:after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第四章我们学了派生类和继承多重继承以及</w:t>
      </w:r>
      <w:proofErr w:type="gramStart"/>
      <w:r>
        <w:rPr>
          <w:rFonts w:ascii="宋体" w:eastAsia="宋体" w:hAnsi="宋体" w:cs="宋体"/>
          <w:sz w:val="24"/>
        </w:rPr>
        <w:t>虚基类</w:t>
      </w:r>
      <w:proofErr w:type="gramEnd"/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1.</w:t>
      </w:r>
      <w:r>
        <w:rPr>
          <w:rFonts w:ascii="宋体" w:eastAsia="宋体" w:hAnsi="宋体" w:cs="宋体"/>
          <w:sz w:val="24"/>
        </w:rPr>
        <w:t>之前讨论的是单继承，允许一个派生类同时继承</w:t>
      </w:r>
      <w:proofErr w:type="gramStart"/>
      <w:r>
        <w:rPr>
          <w:rFonts w:ascii="宋体" w:eastAsia="宋体" w:hAnsi="宋体" w:cs="宋体"/>
          <w:sz w:val="24"/>
        </w:rPr>
        <w:t>多个基类</w:t>
      </w:r>
      <w:proofErr w:type="gramEnd"/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即</w:t>
      </w:r>
      <w:r>
        <w:rPr>
          <w:rFonts w:ascii="宋体" w:eastAsia="宋体" w:hAnsi="宋体" w:cs="宋体"/>
          <w:sz w:val="24"/>
        </w:rPr>
        <w:t>一个类是从一个</w:t>
      </w:r>
      <w:proofErr w:type="gramStart"/>
      <w:r>
        <w:rPr>
          <w:rFonts w:ascii="宋体" w:eastAsia="宋体" w:hAnsi="宋体" w:cs="宋体"/>
          <w:sz w:val="24"/>
        </w:rPr>
        <w:t>基类派生</w:t>
      </w:r>
      <w:proofErr w:type="gramEnd"/>
      <w:r>
        <w:rPr>
          <w:rFonts w:ascii="宋体" w:eastAsia="宋体" w:hAnsi="宋体" w:cs="宋体"/>
          <w:sz w:val="24"/>
        </w:rPr>
        <w:t>而来的这种行为称为多重继</w:t>
      </w:r>
      <w:r>
        <w:rPr>
          <w:rFonts w:ascii="宋体" w:eastAsia="宋体" w:hAnsi="宋体" w:cs="宋体"/>
          <w:sz w:val="24"/>
        </w:rPr>
        <w:t>承</w:t>
      </w:r>
      <w:r>
        <w:rPr>
          <w:rFonts w:ascii="宋体" w:eastAsia="宋体" w:hAnsi="宋体" w:cs="宋体" w:hint="eastAsia"/>
          <w:sz w:val="24"/>
        </w:rPr>
        <w:t>。</w:t>
      </w:r>
    </w:p>
    <w:p w14:paraId="0E133999" w14:textId="0AB2AF26" w:rsidR="00B8449C" w:rsidRDefault="00751C0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虛函数必须是其所在类的成员函数</w:t>
      </w:r>
      <w:r>
        <w:rPr>
          <w:rFonts w:ascii="宋体" w:eastAsia="宋体" w:hAnsi="宋体" w:cs="宋体"/>
          <w:sz w:val="24"/>
        </w:rPr>
        <w:t>,if</w:t>
      </w:r>
      <w:r>
        <w:rPr>
          <w:rFonts w:ascii="宋体" w:eastAsia="宋体" w:hAnsi="宋体" w:cs="宋体"/>
          <w:sz w:val="24"/>
        </w:rPr>
        <w:t>在基类中，只声明函数原型</w:t>
      </w:r>
      <w:r>
        <w:rPr>
          <w:rFonts w:ascii="宋体" w:eastAsia="宋体" w:hAnsi="宋体" w:cs="宋体" w:hint="eastAsia"/>
          <w:sz w:val="24"/>
        </w:rPr>
        <w:t>。</w:t>
      </w:r>
    </w:p>
    <w:p w14:paraId="129552EA" w14:textId="3DFB6923" w:rsidR="00B8449C" w:rsidRDefault="00751C0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9A948E" wp14:editId="44E05603">
                <wp:simplePos x="0" y="0"/>
                <wp:positionH relativeFrom="column">
                  <wp:posOffset>1848612</wp:posOffset>
                </wp:positionH>
                <wp:positionV relativeFrom="paragraph">
                  <wp:posOffset>521970</wp:posOffset>
                </wp:positionV>
                <wp:extent cx="3470275" cy="257683"/>
                <wp:effectExtent l="0" t="0" r="158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275" cy="2576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1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B7960" w14:textId="355FF516" w:rsidR="00B8449C" w:rsidRDefault="00751C05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ACC8E" wp14:editId="30548430">
                                  <wp:extent cx="111760" cy="111760"/>
                                  <wp:effectExtent l="0" t="0" r="2540" b="254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760" cy="1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A948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5.55pt;margin-top:41.1pt;width:273.25pt;height:2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" fillcolor="#91bce3 [2164]" strokecolor="#5b9bd5 [3204]" strokeweight=".5pt">
                <v:fill color2="#846c21" rotate="t" colors="0 #b1cbe9;0 #fecf40;.5 #a3c1e5;1 #92b9e4;1 #846c21" focus="100%" type="gradient">
                  <o:fill v:ext="view" type="gradientUnscaled"/>
                </v:fill>
                <v:textbox>
                  <w:txbxContent>
                    <w:p w14:paraId="762B7960" w14:textId="355FF516" w:rsidR="00B8449C" w:rsidRDefault="00751C05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FACC8E" wp14:editId="30548430">
                            <wp:extent cx="111760" cy="111760"/>
                            <wp:effectExtent l="0" t="0" r="2540" b="254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760" cy="11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sz w:val="24"/>
        </w:rPr>
        <w:t>运算符重载函数作为类成员函数和</w:t>
      </w:r>
      <w:proofErr w:type="gramStart"/>
      <w:r>
        <w:rPr>
          <w:rFonts w:ascii="宋体" w:eastAsia="宋体" w:hAnsi="宋体" w:cs="宋体"/>
          <w:sz w:val="24"/>
        </w:rPr>
        <w:t>友元</w:t>
      </w:r>
      <w:proofErr w:type="gramEnd"/>
      <w:r>
        <w:rPr>
          <w:rFonts w:ascii="宋体" w:eastAsia="宋体" w:hAnsi="宋体" w:cs="宋体"/>
          <w:sz w:val="24"/>
        </w:rPr>
        <w:t>函数实际上，类中的数据成员是在类的外部定义的普通函数，他不属于任何类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通常是私有成员或保护成员</w:t>
      </w:r>
      <w:r>
        <w:rPr>
          <w:rFonts w:ascii="宋体" w:eastAsia="宋体" w:hAnsi="宋体" w:cs="宋体" w:hint="eastAsia"/>
          <w:sz w:val="24"/>
        </w:rPr>
        <w:t>。</w:t>
      </w:r>
    </w:p>
    <w:sectPr w:rsidR="00B84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B47C4"/>
    <w:multiLevelType w:val="singleLevel"/>
    <w:tmpl w:val="763B47C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5D016D"/>
    <w:rsid w:val="00751C05"/>
    <w:rsid w:val="00B8449C"/>
    <w:rsid w:val="015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5C8A2"/>
  <w15:docId w15:val="{21EFE25C-CA9E-4806-9CBD-72E47005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Zqq</dc:creator>
  <cp:lastModifiedBy>倩倩 张</cp:lastModifiedBy>
  <cp:revision>3</cp:revision>
  <dcterms:created xsi:type="dcterms:W3CDTF">2021-12-18T16:05:00Z</dcterms:created>
  <dcterms:modified xsi:type="dcterms:W3CDTF">2021-12-19T02:43:00Z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30818F133896475684501108D02F2D47</vt:lpwstr>
  </property>
</Properties>
</file>