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1.实验内容</w:t>
      </w:r>
    </w:p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969895" cy="1413510"/>
            <wp:effectExtent l="0" t="0" r="1905" b="3810"/>
            <wp:docPr id="10" name="图片 10" descr="Screenshot_20211220_092906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11220_092906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</w:t>
      </w:r>
      <w:r>
        <w:rPr>
          <w:rFonts w:hint="eastAsia" w:ascii="宋体" w:hAnsi="宋体" w:eastAsia="宋体"/>
          <w:b/>
          <w:bCs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x,y,a[5],m=0 ,c=0,n =0,t=0,q=0;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4)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min(y);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= max(y);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a[t]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a[t]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m)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n)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5; c++)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((a[c] &gt; 0 &amp;&amp; a[c] &lt; 100) || (a[c] == 0) || (a[c] == 100))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q++;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5)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已超出范围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b/>
          <w:bCs/>
          <w:sz w:val="28"/>
          <w:szCs w:val="28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int max（int x）</w:t>
      </w:r>
      <w:r>
        <w:rPr>
          <w:rFonts w:hint="eastAsia" w:ascii="新宋体" w:hAnsi="新宋体" w:eastAsia="新宋体" w:cs="新宋体"/>
          <w:b/>
          <w:bCs/>
          <w:sz w:val="28"/>
          <w:szCs w:val="28"/>
        </w:rPr>
        <w:t xml:space="preserve"> 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{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static int a=0;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if （x&gt;a） 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{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ab/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a=x;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}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return a;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b/>
          <w:bCs/>
          <w:sz w:val="28"/>
          <w:szCs w:val="28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int 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  <w:lang w:val="en-US" w:eastAsia="zh-CN"/>
        </w:rPr>
        <w:t>min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（int x）</w:t>
      </w:r>
      <w:r>
        <w:rPr>
          <w:rFonts w:hint="eastAsia" w:ascii="新宋体" w:hAnsi="新宋体" w:eastAsia="新宋体" w:cs="新宋体"/>
          <w:b/>
          <w:bCs/>
          <w:sz w:val="28"/>
          <w:szCs w:val="28"/>
        </w:rPr>
        <w:t xml:space="preserve"> 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{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static int a=0;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if （x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  <w:lang w:val="en-US" w:eastAsia="zh-CN"/>
        </w:rPr>
        <w:t>&lt;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a） 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{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ab/>
      </w: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a=x;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}</w:t>
      </w:r>
    </w:p>
    <w:p>
      <w:pPr>
        <w:rPr>
          <w:rFonts w:hint="eastAsia" w:ascii="新宋体" w:hAnsi="新宋体" w:eastAsia="新宋体" w:cs="新宋体"/>
          <w:b w:val="0"/>
          <w:bCs w:val="0"/>
          <w:sz w:val="19"/>
          <w:szCs w:val="19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 xml:space="preserve">   return a;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新宋体" w:hAnsi="新宋体" w:eastAsia="新宋体" w:cs="新宋体"/>
          <w:b w:val="0"/>
          <w:bCs w:val="0"/>
          <w:sz w:val="19"/>
          <w:szCs w:val="19"/>
        </w:rPr>
        <w:t>}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>.</w:t>
      </w:r>
      <w:r>
        <w:rPr>
          <w:rFonts w:hint="eastAsia" w:ascii="宋体" w:hAnsi="宋体" w:eastAsia="宋体"/>
          <w:b/>
          <w:bCs/>
          <w:sz w:val="28"/>
          <w:szCs w:val="28"/>
        </w:rPr>
        <w:t>运行结果</w:t>
      </w:r>
    </w:p>
    <w:p>
      <w:pPr>
        <w:rPr>
          <w:rFonts w:hint="eastAsia"/>
        </w:rPr>
      </w:pPr>
      <w:r>
        <w:drawing>
          <wp:inline distT="0" distB="0" distL="0" distR="0">
            <wp:extent cx="3750310" cy="23958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8938" b="7941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6975" cy="233299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20435" b="10756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/>
          <w:b/>
          <w:bCs/>
          <w:sz w:val="28"/>
          <w:szCs w:val="28"/>
        </w:rPr>
        <w:t>4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.感想心得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用static定义静态变量。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需要在main函数之前对子程序的函数进行声明。</w:t>
      </w:r>
    </w:p>
    <w:p>
      <w:pP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输入数据时使用数组方式进行储存，定义变量时要进行初始值赋值。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13"/>
    <w:rsid w:val="00704C08"/>
    <w:rsid w:val="007A5AC6"/>
    <w:rsid w:val="008A4336"/>
    <w:rsid w:val="009176EB"/>
    <w:rsid w:val="00AC4891"/>
    <w:rsid w:val="00B87D13"/>
    <w:rsid w:val="00CF6F16"/>
    <w:rsid w:val="224D647A"/>
    <w:rsid w:val="3B255741"/>
    <w:rsid w:val="3D760DAB"/>
    <w:rsid w:val="494D16AE"/>
    <w:rsid w:val="682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132</Words>
  <Characters>759</Characters>
  <Lines>6</Lines>
  <Paragraphs>1</Paragraphs>
  <TotalTime>16</TotalTime>
  <ScaleCrop>false</ScaleCrop>
  <LinksUpToDate>false</LinksUpToDate>
  <CharactersWithSpaces>890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2021-12-10T12:25:00Z</dcterms:created>
  <dc:creator>圆欣</dc:creator>
  <cp:lastModifiedBy>Little beggar.</cp:lastModifiedBy>
  <dcterms:modified xsi:type="dcterms:W3CDTF">2021-12-20T07:06:14Z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1AAE7E8340F742F18830754711240809</vt:lpwstr>
  </property>
</Properties>
</file>