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/>
          <w:sz w:val="21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zh-CN"/>
        </w:rPr>
        <w:t xml:space="preserve">Copyright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  <w:t xml:space="preserve">©2021-2099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Qin Yang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  <w:t>. All rights reserve</w:t>
      </w:r>
      <w:r>
        <w:rPr>
          <w:rFonts w:hint="eastAsia" w:ascii="等线" w:hAnsi="等线" w:eastAsia="等线"/>
          <w:sz w:val="21"/>
          <w:szCs w:val="24"/>
          <w:lang w:val="en-US"/>
        </w:rPr>
        <w:t>d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选择题和简答题需要多看书上的知识点，理解并记忆。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4.12</w:t>
      </w:r>
      <w:r>
        <w:rPr>
          <w:rFonts w:ascii="宋体" w:hAnsi="宋体" w:eastAsia="宋体" w:cs="宋体"/>
          <w:sz w:val="24"/>
          <w:szCs w:val="24"/>
        </w:rPr>
        <w:t>在定义派生类对象时，首先执行基类的构造函数，然后执行内嵌对象成员的构造函数，最后执行派生类的构造函数。调用内嵌对象成员构造函数的顺序由他们在类中声明的顺序确定，不受构造函数初始化列表的表达式中的次序影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2021-12-20T12:12:00Z</dcterms:created>
  <dc:creator>杨芹</dc:creator>
  <cp:lastModifiedBy>杨芹</cp:lastModifiedBy>
  <dcterms:modified xsi:type="dcterms:W3CDTF">2021-12-20T12:26:18Z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6980F1CDC35C48EA8B644DCF987E6B7D</vt:lpwstr>
  </property>
</Properties>
</file>