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F27B" w14:textId="5862DB7A" w:rsidR="003F612B" w:rsidRDefault="000C592B" w:rsidP="00F63566">
      <w:pPr>
        <w:ind w:firstLineChars="200" w:firstLine="560"/>
        <w:rPr>
          <w:rFonts w:ascii="宋体" w:eastAsia="宋体" w:hAnsi="宋体" w:cs="宋体"/>
          <w:sz w:val="28"/>
          <w:szCs w:val="28"/>
        </w:rPr>
      </w:pPr>
      <w:r>
        <w:rPr>
          <w:rFonts w:ascii="宋体" w:eastAsia="宋体" w:hAnsi="宋体" w:cs="宋体" w:hint="eastAsia"/>
          <w:sz w:val="28"/>
          <w:szCs w:val="28"/>
        </w:rPr>
        <w:t>学习完</w:t>
      </w:r>
      <w:r w:rsidR="00F63566" w:rsidRPr="00F63566">
        <w:rPr>
          <w:rFonts w:ascii="宋体" w:eastAsia="宋体" w:hAnsi="宋体" w:cs="宋体" w:hint="eastAsia"/>
          <w:sz w:val="28"/>
          <w:szCs w:val="28"/>
        </w:rPr>
        <w:t>第五章</w:t>
      </w:r>
      <w:r>
        <w:rPr>
          <w:rFonts w:ascii="宋体" w:eastAsia="宋体" w:hAnsi="宋体" w:cs="宋体" w:hint="eastAsia"/>
          <w:sz w:val="28"/>
          <w:szCs w:val="28"/>
        </w:rPr>
        <w:t>后</w:t>
      </w:r>
      <w:r w:rsidR="00F63566" w:rsidRPr="00F63566">
        <w:rPr>
          <w:rFonts w:ascii="宋体" w:eastAsia="宋体" w:hAnsi="宋体" w:cs="宋体" w:hint="eastAsia"/>
          <w:sz w:val="28"/>
          <w:szCs w:val="28"/>
        </w:rPr>
        <w:t>，我明白了第五章主要学习了运算符的重载，这一章章同样是对类的知识进行一个补充，较为重要的就是去理解多态性，同时掌握运算符重载和虚函数的知识由于C++语言支持函数重载，才能将运算符当成函数来用。C++允许在同一作用域中的某个函数和运算符指定多个定义，分别称为函数重载和运算符重载。重载声明是指一个与之前已经在该作用域内声明过的函数或方法具有相同名称的声明，但是它们的参数列表和定义不相同。当调用一个重载函数或重载运算符时，编译器通过把所使用的参数类型与定义中的参数类型进行比较，决定选用最合适的定义。选择最合适的重载函数或重载运算符。重载运算比较简洁，只是不是能很好的理解。有些地方不能熟悉的使用，之后的学习还是注重下重载的学习。而对于虚函数，则是一个类似于虚基类的功能，他一般用来将指向基类的指针在指向对象时，获取对象的数据成员。</w:t>
      </w:r>
    </w:p>
    <w:p w14:paraId="638AAEAF" w14:textId="5A5C67D5" w:rsidR="00CE2C6F" w:rsidRDefault="00CE2C6F" w:rsidP="00F63566">
      <w:pPr>
        <w:ind w:firstLineChars="200" w:firstLine="560"/>
        <w:rPr>
          <w:rFonts w:ascii="宋体" w:eastAsia="宋体" w:hAnsi="宋体" w:cs="宋体"/>
          <w:sz w:val="28"/>
          <w:szCs w:val="28"/>
        </w:rPr>
      </w:pPr>
    </w:p>
    <w:p w14:paraId="260844AD" w14:textId="263F62B6" w:rsidR="00CE2C6F" w:rsidRDefault="00CE2C6F" w:rsidP="00F63566">
      <w:pPr>
        <w:ind w:firstLineChars="200" w:firstLine="560"/>
        <w:rPr>
          <w:rFonts w:ascii="宋体" w:eastAsia="宋体" w:hAnsi="宋体" w:cs="宋体"/>
          <w:sz w:val="28"/>
          <w:szCs w:val="28"/>
        </w:rPr>
      </w:pPr>
    </w:p>
    <w:p w14:paraId="68BAACFE" w14:textId="15F3CFA3" w:rsidR="00CE2C6F" w:rsidRPr="00F63566" w:rsidRDefault="00CE2C6F" w:rsidP="00F63566">
      <w:pPr>
        <w:ind w:firstLineChars="200" w:firstLine="420"/>
        <w:rPr>
          <w:rFonts w:hint="eastAsia"/>
          <w:sz w:val="28"/>
          <w:szCs w:val="28"/>
        </w:rPr>
      </w:pPr>
      <w:r>
        <w:rPr>
          <w:kern w:val="0"/>
        </w:rPr>
        <w:t xml:space="preserve">Copyright ©2021-2099 </w:t>
      </w:r>
      <w:r>
        <w:rPr>
          <w:rFonts w:hint="eastAsia"/>
          <w:kern w:val="0"/>
        </w:rPr>
        <w:t>电自</w:t>
      </w:r>
      <w:r>
        <w:rPr>
          <w:kern w:val="0"/>
        </w:rPr>
        <w:t>2003</w:t>
      </w:r>
      <w:r>
        <w:rPr>
          <w:rFonts w:hint="eastAsia"/>
          <w:kern w:val="0"/>
        </w:rPr>
        <w:t>班</w:t>
      </w:r>
      <w:r>
        <w:rPr>
          <w:kern w:val="0"/>
        </w:rPr>
        <w:t xml:space="preserve"> </w:t>
      </w:r>
      <w:r>
        <w:rPr>
          <w:rFonts w:hint="eastAsia"/>
          <w:kern w:val="0"/>
        </w:rPr>
        <w:t>石阳</w:t>
      </w:r>
      <w:r>
        <w:rPr>
          <w:kern w:val="0"/>
        </w:rPr>
        <w:t>202030310070. All rights reserved</w:t>
      </w:r>
    </w:p>
    <w:sectPr w:rsidR="00CE2C6F" w:rsidRPr="00F63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0343" w14:textId="77777777" w:rsidR="00166538" w:rsidRDefault="00166538" w:rsidP="00F63566">
      <w:r>
        <w:separator/>
      </w:r>
    </w:p>
  </w:endnote>
  <w:endnote w:type="continuationSeparator" w:id="0">
    <w:p w14:paraId="622209C3" w14:textId="77777777" w:rsidR="00166538" w:rsidRDefault="00166538" w:rsidP="00F6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96D22" w14:textId="77777777" w:rsidR="00166538" w:rsidRDefault="00166538" w:rsidP="00F63566">
      <w:r>
        <w:separator/>
      </w:r>
    </w:p>
  </w:footnote>
  <w:footnote w:type="continuationSeparator" w:id="0">
    <w:p w14:paraId="26979D4D" w14:textId="77777777" w:rsidR="00166538" w:rsidRDefault="00166538" w:rsidP="00F63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D2"/>
    <w:rsid w:val="00050FD2"/>
    <w:rsid w:val="000C592B"/>
    <w:rsid w:val="00166538"/>
    <w:rsid w:val="003F612B"/>
    <w:rsid w:val="00562DEF"/>
    <w:rsid w:val="00C8727C"/>
    <w:rsid w:val="00CE2C6F"/>
    <w:rsid w:val="00F47C5C"/>
    <w:rsid w:val="00F6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FC4F6"/>
  <w15:chartTrackingRefBased/>
  <w15:docId w15:val="{4ECFBD71-903A-4EF6-9EE8-7228B8E4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5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566"/>
    <w:rPr>
      <w:sz w:val="18"/>
      <w:szCs w:val="18"/>
    </w:rPr>
  </w:style>
  <w:style w:type="paragraph" w:styleId="a5">
    <w:name w:val="footer"/>
    <w:basedOn w:val="a"/>
    <w:link w:val="a6"/>
    <w:uiPriority w:val="99"/>
    <w:unhideWhenUsed/>
    <w:rsid w:val="00F63566"/>
    <w:pPr>
      <w:tabs>
        <w:tab w:val="center" w:pos="4153"/>
        <w:tab w:val="right" w:pos="8306"/>
      </w:tabs>
      <w:snapToGrid w:val="0"/>
      <w:jc w:val="left"/>
    </w:pPr>
    <w:rPr>
      <w:sz w:val="18"/>
      <w:szCs w:val="18"/>
    </w:rPr>
  </w:style>
  <w:style w:type="character" w:customStyle="1" w:styleId="a6">
    <w:name w:val="页脚 字符"/>
    <w:basedOn w:val="a0"/>
    <w:link w:val="a5"/>
    <w:uiPriority w:val="99"/>
    <w:rsid w:val="00F635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阳</dc:creator>
  <cp:keywords/>
  <dc:description/>
  <cp:lastModifiedBy>石 阳</cp:lastModifiedBy>
  <cp:revision>5</cp:revision>
  <dcterms:created xsi:type="dcterms:W3CDTF">2021-12-20T02:46:00Z</dcterms:created>
  <dcterms:modified xsi:type="dcterms:W3CDTF">2021-12-20T07:12:00Z</dcterms:modified>
</cp:coreProperties>
</file>