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real, img;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Complex(</w:t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0 ,</w:t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0)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real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r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img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operator*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temp.real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.real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.real-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>.img*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.img;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temp.img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.real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.img +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.img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.real;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a,b,c,d;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"请输入两个复数的实部和虚部"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A(a, b);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B(c, d);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temp </w:t>
      </w:r>
      <w:r>
        <w:rPr>
          <w:rFonts w:hint="eastAsia" w:ascii="新宋体" w:hAnsi="新宋体" w:eastAsia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"乘积的实部是："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temp.real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"乘积的虚部是："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temp.img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spacing w:line="360" w:lineRule="auto"/>
        <w:jc w:val="both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default" w:ascii="新宋体" w:hAnsi="新宋体" w:eastAsia="新宋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36"/>
          <w:szCs w:val="36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2" name="图片 2" descr="W1{L~}549~W`AB}0AMX8A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1{L~}549~W`AB}0AMX8AW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新宋体" w:hAnsi="新宋体" w:eastAsia="新宋体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36"/>
          <w:szCs w:val="36"/>
          <w:lang w:val="en-US" w:eastAsia="zh-CN"/>
        </w:rPr>
        <w:t>感悟：c++语言的多态性体现在了重载中，在重载时</w:t>
      </w:r>
      <w:r>
        <w:rPr>
          <w:rFonts w:hint="eastAsia" w:ascii="新宋体" w:hAnsi="新宋体" w:eastAsia="新宋体"/>
          <w:b w:val="0"/>
          <w:bCs w:val="0"/>
          <w:color w:val="000000"/>
          <w:sz w:val="36"/>
          <w:szCs w:val="36"/>
          <w:lang w:val="en-US" w:eastAsia="zh-CN"/>
        </w:rPr>
        <w:t>* :: sizeof等等不允许重载，也不许用户虫子自定义运算符。不允许将+ - * \ 进行无意义的重载，重载也不允许改变运算符的操作对象的个数和运算符原有的结合性</w:t>
      </w:r>
    </w:p>
    <w:p>
      <w:pPr>
        <w:jc w:val="both"/>
        <w:rPr>
          <w:rFonts w:hint="default" w:ascii="新宋体" w:hAnsi="新宋体" w:eastAsia="新宋体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Copyright ©2021-2099</w:t>
      </w:r>
      <w:r>
        <w:rPr>
          <w:rFonts w:hint="eastAsia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 xml:space="preserve"> luanxiang wang.</w:t>
      </w: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All rights reserved</w:t>
      </w:r>
    </w:p>
    <w:p>
      <w:pPr>
        <w:rPr>
          <w:rFonts w:hint="default" w:ascii="新宋体" w:hAnsi="新宋体" w:eastAsia="新宋体"/>
          <w:b/>
          <w:bCs/>
          <w:color w:val="000000"/>
          <w:sz w:val="36"/>
          <w:szCs w:val="36"/>
          <w:lang w:val="en-US" w:eastAsia="zh-CN"/>
        </w:rPr>
      </w:pPr>
    </w:p>
    <w:p>
      <w:pPr>
        <w:rPr>
          <w:rFonts w:hint="default" w:ascii="新宋体" w:hAnsi="新宋体" w:eastAsia="新宋体"/>
          <w:b/>
          <w:bCs/>
          <w:color w:val="000000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1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2021-12-20T10:29:42Z</dcterms:created>
  <dc:creator>Lenovo</dc:creator>
  <cp:lastModifiedBy>V.</cp:lastModifiedBy>
  <dcterms:modified xsi:type="dcterms:W3CDTF">2021-12-20T10:34:36Z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85274C4568F9413FB17C782024D55226</vt:lpwstr>
  </property>
</Properties>
</file>