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第五章习题感想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多态性其实就是一种一词多义，并且是面向程序设计的特征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动态联编和静态联编 都是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多态性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的一种体现。关于面向对象的三个基本要素：封装（类型抽象）继承和多态。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多态性有两种表达形式：一种是不同的对象在收到相同的消息时，产生不同的动作，另一种是同一对象收到相同的消息却产生不同的函数调用。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运算符重载允许把标准运算符（如+、—、*、/、&lt;、&gt;等）应用于自定义数据类型的对象，这样我们在用自己的数据类型进行运算时，写出的代码更直观易读。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系统已定义的运算符不适用于新的自定义数据类型，因此就有了运算符重载的诞生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           成员访问运算符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.*          成员访问指针运算符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:：        作用域运算符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 w:firstLine="240" w:firstLineChars="100"/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Sizeof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长度运算符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条件运算符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通过本次实验，我掌握了派生类的声明方法和派生类构造函数的定义方法，构造函数与析构函数的执行顺序与构造规则。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练习过程中，我发现自己在部分函数中容易逻辑不清，length与leng使用混乱。通过询问老师解决了问题，今后将会加强逻辑练习。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righ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19FFD5"/>
    <w:multiLevelType w:val="singleLevel"/>
    <w:tmpl w:val="3A19FF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A078D5"/>
    <w:rsid w:val="70A176D6"/>
    <w:rsid w:val="78F4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2021-12-19T11:30:00Z</dcterms:created>
  <dc:creator>ASUS</dc:creator>
  <cp:lastModifiedBy>WPS_1601990285</cp:lastModifiedBy>
  <dcterms:modified xsi:type="dcterms:W3CDTF">2021-12-20T12:13:31Z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403E73D0357941ABAD9ADA53177023C2</vt:lpwstr>
  </property>
</Properties>
</file>