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b/>
          <w:bCs/>
          <w:sz w:val="32"/>
          <w:szCs w:val="40"/>
          <w:lang w:val="en-US" w:eastAsia="zh-CN"/>
        </w:rPr>
        <w:t>实验五   11.19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 w:eastAsiaTheme="minorEastAsia"/>
          <w:b/>
          <w:bCs/>
          <w:sz w:val="32"/>
          <w:szCs w:val="36"/>
          <w:lang w:eastAsia="zh-CN"/>
        </w:rPr>
        <w:drawing>
          <wp:inline distT="0" distB="0" distL="114300" distR="114300">
            <wp:extent cx="5272405" cy="3186430"/>
            <wp:effectExtent l="0" t="0" r="635" b="13970"/>
            <wp:docPr id="5" name="图片 5" descr="QQ图片20211205220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11205220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17465" cy="2939415"/>
            <wp:effectExtent l="0" t="0" r="3175" b="1905"/>
            <wp:docPr id="4" name="图片 4" descr="QQ图片2021111921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11119211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31740" cy="2964815"/>
            <wp:effectExtent l="0" t="0" r="12700" b="6985"/>
            <wp:docPr id="2" name="图片 2" descr="QQ图片2021111921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1119211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53380" cy="2776220"/>
            <wp:effectExtent l="0" t="0" r="2540" b="12700"/>
            <wp:docPr id="3" name="图片 3" descr="QQ图片2021111921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11192113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225" cy="3467735"/>
            <wp:effectExtent l="0" t="0" r="3175" b="6985"/>
            <wp:docPr id="1" name="图片 1" descr="QQ图片2021111921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1192114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二.问题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1.当类的继承方式为保护继承时，基类的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public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成员和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protected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成员被继承到派生类中都作为派生类的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protected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成员，派生类的其它成员可以直接访问它们，但是类的外部使用者不能通过派生类的对象访问它们。基类的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private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成员在私有派生类中是不可直接访问的，所以无论是派生类成员还是通过派生类的对象，都无法直接访问基类中的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private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成员。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通过派生类创建对象时必须要调用基类的构造函数，这是语法规定。 换句话说，定义派生类构造函数时最好指明基类构造函数；如果不指明，就调用基类的默认构造函数（不带参数的构造函数）；如果没有默认构造函数，那么编译失败。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感受心得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派生类不会继承基类的构造函数和析构函数，需要自己定义，但是定义和声明和基类一样，一般需要将构造函数设置为公有权限，否则类的对象不能访问该函数，就没有意义了。继承和派生是C++特有的特征，这是C语言所没有的。派生类不能选择继承基类的成员，但是可以限制继承的方式，这一部分我认为需要理解记忆，不能死记硬背，不然很容易弄混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在派生类中对数据成员的访问，和基类的访问很相似，只要注意访问的权限就行。</w:t>
      </w:r>
    </w:p>
    <w:p>
      <w:pPr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Copyright</w:t>
      </w:r>
      <w:r>
        <w:rPr>
          <w:rFonts w:ascii="宋体" w:hAnsi="宋体" w:eastAsia="宋体" w:cs="宋体"/>
          <w:sz w:val="24"/>
          <w:szCs w:val="24"/>
        </w:rPr>
        <w:t>©2021-2099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MengyuanWang.All rights reserved.</w:t>
      </w:r>
    </w:p>
    <w:p>
      <w:pPr>
        <w:ind w:firstLine="480" w:firstLineChars="200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FF1328"/>
    <w:multiLevelType w:val="singleLevel"/>
    <w:tmpl w:val="F8FF132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C9B4C35"/>
    <w:multiLevelType w:val="singleLevel"/>
    <w:tmpl w:val="6C9B4C3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37CCB91"/>
    <w:multiLevelType w:val="singleLevel"/>
    <w:tmpl w:val="737CCB9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C4922"/>
    <w:rsid w:val="1A036090"/>
    <w:rsid w:val="31B84BB7"/>
    <w:rsid w:val="356B67F6"/>
    <w:rsid w:val="44EC47EF"/>
    <w:rsid w:val="6D1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2021-11-19T13:14:00Z</dcterms:created>
  <dc:creator>lucky</dc:creator>
  <cp:lastModifiedBy>团子</cp:lastModifiedBy>
  <dcterms:modified xsi:type="dcterms:W3CDTF">2021-12-19T14:00:39Z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AE9AA88756BD4667B90BFD3F04FC8C6C</vt:lpwstr>
  </property>
</Properties>
</file>