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bookmarkStart w:id="0" w:name="_GoBack"/>
      <w:r>
        <w:rPr>
          <w:rFonts w:hint="eastAsia"/>
          <w:lang w:val="en-US" w:eastAsia="zh-CN"/>
        </w:rPr>
        <w:t xml:space="preserve"> 第二章习题感想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C++既可以是面向过程的结构化设计，也可以是面向对象的程序设计。C++是兼容C语言面向过程和面向对象的编译语言，它的理论性、综合性和实践性都优于C语言。。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C++可以有函数的重载，即可以使用相同的函数名，依据参数列表的不同进行调用函数。</w:t>
      </w:r>
    </w:p>
    <w:p>
      <w:pPr>
        <w:rPr>
          <w:rFonts w:hint="eastAsia"/>
        </w:rPr>
      </w:pPr>
      <w:r>
        <w:rPr>
          <w:rFonts w:hint="eastAsia"/>
        </w:rPr>
        <w:t>同函数名时，局部变量优先于全局变量。使用作用域运算符可以在局部变量中访问被屏蔽的全局变量。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C++对于高频使用的小规模的函数定义为内联函数，可以提高运行的效率。还可以代替宏定义的不安全性。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在这一个学期的学习中，我认为学好C++须要增强实践。C++中有许多C所不具有的特点，还需要记忆和理解，区分C和C++的区别，二者同样还有很多相同之处可以相通学习，还要更加努力学习。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由于C++程序设计语言是一门实践性很是强的课程，若要真正掌握编程技术，必须在认真听课勤作笔记并读懂教材的基础上，经过上机实验增强开发软件的基本技能训练。只有勤学苦练才能积累宝贵的编程经验。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Copyright</w:t>
      </w:r>
      <w:r>
        <w:rPr>
          <w:rFonts w:ascii="宋体" w:hAnsi="宋体" w:eastAsia="宋体" w:cs="宋体"/>
          <w:sz w:val="24"/>
          <w:szCs w:val="24"/>
        </w:rPr>
        <w:t>©2021-2099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MengyuanWang.All rights reserved.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742A0"/>
    <w:rsid w:val="13E7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2021-12-19T13:54:00Z</dcterms:created>
  <dc:creator>团子</dc:creator>
  <cp:lastModifiedBy>团子</cp:lastModifiedBy>
  <dcterms:modified xsi:type="dcterms:W3CDTF">2021-12-19T13:56:01Z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B44BBD3FB8A04FA49FCA6ACDF47F49F1</vt:lpwstr>
  </property>
</Properties>
</file>