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七</w:t>
      </w:r>
      <w:r>
        <w:rPr>
          <w:rFonts w:hint="eastAsia"/>
          <w:b/>
          <w:bCs/>
          <w:sz w:val="28"/>
          <w:szCs w:val="28"/>
        </w:rPr>
        <w:t>次上机实验报告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8035" cy="4688205"/>
            <wp:effectExtent l="0" t="0" r="889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468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七</w:t>
      </w:r>
      <w:r>
        <w:rPr>
          <w:rFonts w:hint="eastAsia"/>
          <w:sz w:val="24"/>
          <w:szCs w:val="24"/>
        </w:rPr>
        <w:t>次上机实验感想：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通过此次上机，我掌握</w:t>
      </w:r>
      <w:r>
        <w:rPr>
          <w:sz w:val="24"/>
          <w:szCs w:val="24"/>
        </w:rPr>
        <w:t>C++语言多态性的基本概念以及运算符重载函数的声明和定义方法。在c++，多态性是指用一个名字定义不同的函数，这些函数执行不同但又类似的操作，这样就可以用同一个函数名调用不同内容的函数。可以用同样的接口访问功能不同的函数，从而实现“一个接口，多种方法”。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运算符重载的函数格式：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函数类型 operator 运算符名称（形参表）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对运算符的重载处理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4"/>
        <w:ind w:left="360" w:firstLine="0" w:firstLineChars="0"/>
        <w:jc w:val="left"/>
        <w:rPr>
          <w:rFonts w:hint="eastAsia" w:eastAsia="宋体"/>
          <w:sz w:val="24"/>
        </w:rPr>
      </w:pPr>
      <w:r>
        <w:rPr>
          <w:rFonts w:ascii="等线" w:hAnsi="等线" w:eastAsia="等线" w:cs="Times New Roman"/>
        </w:rPr>
        <w:t xml:space="preserve">Copyright ©2021-2099 </w:t>
      </w:r>
      <w:r>
        <w:rPr>
          <w:rFonts w:hint="eastAsia" w:ascii="等线" w:hAnsi="等线" w:eastAsia="等线" w:cs="Times New Roman"/>
          <w:lang w:val="en-US" w:eastAsia="zh-CN"/>
        </w:rPr>
        <w:t>FeifeiLv</w:t>
      </w:r>
      <w:r>
        <w:rPr>
          <w:rFonts w:ascii="等线" w:hAnsi="等线" w:eastAsia="等线" w:cs="Times New Roman"/>
        </w:rPr>
        <w:t>. All rights reserved</w:t>
      </w:r>
    </w:p>
    <w:p>
      <w:pPr>
        <w:ind w:firstLine="420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20536"/>
    <w:rsid w:val="5F1F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2021-12-19T17:01:03Z</dcterms:created>
  <dc:creator>19861820840</dc:creator>
  <cp:lastModifiedBy>菲菲菲 </cp:lastModifiedBy>
  <dcterms:modified xsi:type="dcterms:W3CDTF">2021-12-19T17:03:41Z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0904B2CC1A63478FB7E23AAC6DEAF80E</vt:lpwstr>
  </property>
</Properties>
</file>