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第六次上机实验</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问题：</w:t>
      </w:r>
    </w:p>
    <w:p>
      <w:p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5272405" cy="3381375"/>
            <wp:effectExtent l="0" t="0" r="635" b="1905"/>
            <wp:docPr id="1" name="图片 1" descr="Screenshot_2021_1219_16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1_1219_164830"/>
                    <pic:cNvPicPr>
                      <a:picLocks noChangeAspect="1"/>
                    </pic:cNvPicPr>
                  </pic:nvPicPr>
                  <pic:blipFill>
                    <a:blip r:embed="rId4"/>
                    <a:stretch>
                      <a:fillRect/>
                    </a:stretch>
                  </pic:blipFill>
                  <pic:spPr>
                    <a:xfrm>
                      <a:off x="0" y="0"/>
                      <a:ext cx="5272405" cy="3381375"/>
                    </a:xfrm>
                    <a:prstGeom prst="rect">
                      <a:avLst/>
                    </a:prstGeom>
                  </pic:spPr>
                </pic:pic>
              </a:graphicData>
            </a:graphic>
          </wp:inline>
        </w:drawing>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程序：</w:t>
      </w:r>
    </w:p>
    <w:p>
      <w:pPr>
        <w:jc w:val="both"/>
        <w:rPr>
          <w:sz w:val="22"/>
          <w:szCs w:val="24"/>
        </w:rPr>
      </w:pPr>
      <w:r>
        <w:rPr>
          <w:sz w:val="22"/>
          <w:szCs w:val="24"/>
        </w:rPr>
        <w:drawing>
          <wp:inline distT="0" distB="0" distL="0" distR="0">
            <wp:extent cx="5269230" cy="288417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both"/>
        <w:rPr>
          <w:rFonts w:ascii="新宋体" w:eastAsia="新宋体" w:cs="新宋体"/>
          <w:color w:val="000000"/>
          <w:kern w:val="0"/>
          <w:sz w:val="19"/>
          <w:szCs w:val="19"/>
        </w:rPr>
      </w:pPr>
      <w:r>
        <w:rPr>
          <w:rFonts w:ascii="新宋体" w:eastAsia="新宋体" w:cs="新宋体"/>
          <w:color w:val="000000"/>
          <w:kern w:val="0"/>
          <w:sz w:val="19"/>
          <w:szCs w:val="19"/>
        </w:rPr>
        <w:drawing>
          <wp:inline distT="0" distB="0" distL="0" distR="0">
            <wp:extent cx="5269230" cy="288417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9230" cy="2884170"/>
                    </a:xfrm>
                    <a:prstGeom prst="rect">
                      <a:avLst/>
                    </a:prstGeom>
                    <a:noFill/>
                    <a:ln>
                      <a:noFill/>
                    </a:ln>
                  </pic:spPr>
                </pic:pic>
              </a:graphicData>
            </a:graphic>
          </wp:inline>
        </w:drawing>
      </w: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感想：</w:t>
      </w:r>
    </w:p>
    <w:p>
      <w:pPr>
        <w:jc w:val="both"/>
        <w:rPr>
          <w:rFonts w:hint="eastAsia" w:ascii="宋体" w:hAnsi="宋体" w:eastAsia="宋体" w:cs="宋体"/>
          <w:sz w:val="28"/>
          <w:szCs w:val="28"/>
          <w:lang w:eastAsia="zh-CN"/>
        </w:rPr>
      </w:pPr>
      <w:bookmarkStart w:id="0" w:name="_GoBack"/>
      <w:r>
        <w:rPr>
          <w:rFonts w:hint="eastAsia" w:ascii="宋体" w:hAnsi="宋体" w:eastAsia="宋体" w:cs="宋体"/>
          <w:sz w:val="28"/>
          <w:szCs w:val="28"/>
          <w:lang w:val="en-US" w:eastAsia="zh-CN"/>
        </w:rPr>
        <w:t>通过这次实验，</w:t>
      </w:r>
      <w:r>
        <w:rPr>
          <w:rFonts w:hint="eastAsia" w:ascii="宋体" w:hAnsi="宋体" w:eastAsia="宋体" w:cs="宋体"/>
          <w:sz w:val="28"/>
          <w:szCs w:val="28"/>
        </w:rPr>
        <w:t>我</w:t>
      </w:r>
      <w:r>
        <w:rPr>
          <w:rFonts w:hint="eastAsia" w:ascii="宋体" w:hAnsi="宋体" w:eastAsia="宋体" w:cs="宋体"/>
          <w:sz w:val="28"/>
          <w:szCs w:val="28"/>
          <w:lang w:val="en-US" w:eastAsia="zh-CN"/>
        </w:rPr>
        <w:t>学会</w:t>
      </w:r>
      <w:r>
        <w:rPr>
          <w:rFonts w:hint="eastAsia" w:ascii="宋体" w:hAnsi="宋体" w:eastAsia="宋体" w:cs="宋体"/>
          <w:sz w:val="28"/>
          <w:szCs w:val="28"/>
        </w:rPr>
        <w:t>了派生类的构造函数与析构函数的执行顺序：先构造函数再析构函数，由于即使编译构造函数后未定义析构函数，系统也会自动定义一个析构函数，因此平时我们基本无法很深入地了解析构函数</w:t>
      </w:r>
      <w:r>
        <w:rPr>
          <w:rFonts w:hint="eastAsia" w:ascii="宋体" w:hAnsi="宋体" w:eastAsia="宋体" w:cs="宋体"/>
          <w:sz w:val="28"/>
          <w:szCs w:val="28"/>
          <w:lang w:eastAsia="zh-CN"/>
        </w:rPr>
        <w:t>，</w:t>
      </w:r>
      <w:r>
        <w:rPr>
          <w:rFonts w:hint="eastAsia" w:ascii="宋体" w:hAnsi="宋体" w:eastAsia="宋体" w:cs="宋体"/>
          <w:sz w:val="28"/>
          <w:szCs w:val="28"/>
        </w:rPr>
        <w:t>使我更加深刻地了解并体会到合理设置基类与派生类之间的关系的重要性。该实验不仅考察了对于C++类与派生类的运用，而且还考察了关于如何利用冒泡法进行排序</w:t>
      </w:r>
      <w:r>
        <w:rPr>
          <w:rFonts w:hint="eastAsia" w:ascii="宋体" w:hAnsi="宋体" w:eastAsia="宋体" w:cs="宋体"/>
          <w:sz w:val="28"/>
          <w:szCs w:val="28"/>
          <w:lang w:eastAsia="zh-CN"/>
        </w:rPr>
        <w:t>。</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在这个实验中我主要有以下问题：</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构造函数和析构函数的调用顺序不是很清楚。</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函数没有设置返回值。</w:t>
      </w:r>
    </w:p>
    <w:p>
      <w:pPr>
        <w:numPr>
          <w:ilvl w:val="0"/>
          <w:numId w:val="1"/>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对构造函数和析构函数的使用不够熟练。</w:t>
      </w:r>
    </w:p>
    <w:p>
      <w:p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我认为，这些问题都是因为我对新学到的知识没有彻底掌握的原因。而且上机做实验和在教室学习知识有一点差别，在学习的时候总觉得自己已经会了，但经过上机才发现自己的不足之处。因此我认为上机是可以更好的帮助我学习c++的知识，更好的认清自己的不足，从而进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53289"/>
    <w:multiLevelType w:val="singleLevel"/>
    <w:tmpl w:val="091532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9299C"/>
    <w:rsid w:val="4E89299C"/>
    <w:rsid w:val="6B913264"/>
    <w:rsid w:val="7BBB2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2021-12-19T10:24:00Z</dcterms:created>
  <dc:creator>逍遥</dc:creator>
  <cp:lastModifiedBy>逍遥</cp:lastModifiedBy>
  <dcterms:modified xsi:type="dcterms:W3CDTF">2021-12-19T10:52:04Z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3A904570D716407D8D40E284240BC56B</vt:lpwstr>
  </property>
</Properties>
</file>