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517C" w14:textId="00E50DEE" w:rsidR="006A1A4F" w:rsidRDefault="006A1A4F" w:rsidP="006A1A4F">
      <w:pPr>
        <w:pStyle w:val="1"/>
        <w:jc w:val="center"/>
        <w:rPr>
          <w:rFonts w:ascii="楷体" w:eastAsia="楷体" w:hAnsi="楷体"/>
          <w:b w:val="0"/>
          <w:bCs w:val="0"/>
          <w:sz w:val="36"/>
          <w:szCs w:val="36"/>
        </w:rPr>
      </w:pPr>
      <w:r w:rsidRPr="00642706">
        <w:rPr>
          <w:rFonts w:ascii="楷体" w:eastAsia="楷体" w:hAnsi="楷体" w:hint="eastAsia"/>
          <w:b w:val="0"/>
          <w:bCs w:val="0"/>
          <w:sz w:val="36"/>
          <w:szCs w:val="36"/>
        </w:rPr>
        <w:t>面向对象程序设计第</w:t>
      </w:r>
      <w:r w:rsidR="00E34A5C">
        <w:rPr>
          <w:rFonts w:ascii="楷体" w:eastAsia="楷体" w:hAnsi="楷体" w:hint="eastAsia"/>
          <w:b w:val="0"/>
          <w:bCs w:val="0"/>
          <w:sz w:val="36"/>
          <w:szCs w:val="36"/>
        </w:rPr>
        <w:t>四</w:t>
      </w:r>
      <w:r w:rsidRPr="00642706">
        <w:rPr>
          <w:rFonts w:ascii="楷体" w:eastAsia="楷体" w:hAnsi="楷体" w:hint="eastAsia"/>
          <w:b w:val="0"/>
          <w:bCs w:val="0"/>
          <w:sz w:val="36"/>
          <w:szCs w:val="36"/>
        </w:rPr>
        <w:t>章作业感悟</w:t>
      </w:r>
    </w:p>
    <w:p w14:paraId="15A0D5F8" w14:textId="6E5406F9" w:rsidR="006A1A4F" w:rsidRDefault="006A1A4F" w:rsidP="006A1A4F">
      <w:pPr>
        <w:jc w:val="center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289C8269" w14:textId="77777777" w:rsidR="00E34A5C" w:rsidRDefault="00E34A5C" w:rsidP="006A1A4F">
      <w:pPr>
        <w:jc w:val="center"/>
      </w:pPr>
    </w:p>
    <w:p w14:paraId="563D4F5A" w14:textId="663C9DC1" w:rsidR="006A1A4F" w:rsidRPr="009A0CAF" w:rsidRDefault="00770CAB" w:rsidP="006A1A4F">
      <w:r w:rsidRPr="00770CAB">
        <w:rPr>
          <w:noProof/>
        </w:rPr>
        <w:drawing>
          <wp:inline distT="0" distB="0" distL="0" distR="0" wp14:anchorId="3E7CF491" wp14:editId="5ABF3764">
            <wp:extent cx="5265876" cy="4115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E70" w14:textId="1732A688" w:rsidR="00396613" w:rsidRPr="00396613" w:rsidRDefault="00DD6CF2">
      <w:pPr>
        <w:rPr>
          <w:rFonts w:hint="eastAsia"/>
        </w:rPr>
      </w:pPr>
      <w:r>
        <w:rPr>
          <w:rFonts w:hint="eastAsia"/>
        </w:rPr>
        <w:t>第四章主要讲的是C++中继承与派生的概念，从继承与派生的定义入手，深入了解了基类成员在派生类中的访问属性，派生类对基类的访问规则，派生类的构造函数和析构函数的特别之处。</w:t>
      </w:r>
    </w:p>
    <w:sectPr w:rsidR="00396613" w:rsidRPr="0039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8C78" w14:textId="77777777" w:rsidR="00DF665A" w:rsidRDefault="00DF665A" w:rsidP="006A1A4F">
      <w:r>
        <w:separator/>
      </w:r>
    </w:p>
  </w:endnote>
  <w:endnote w:type="continuationSeparator" w:id="0">
    <w:p w14:paraId="421A4CC8" w14:textId="77777777" w:rsidR="00DF665A" w:rsidRDefault="00DF665A" w:rsidP="006A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0E9D" w14:textId="77777777" w:rsidR="00DF665A" w:rsidRDefault="00DF665A" w:rsidP="006A1A4F">
      <w:r>
        <w:separator/>
      </w:r>
    </w:p>
  </w:footnote>
  <w:footnote w:type="continuationSeparator" w:id="0">
    <w:p w14:paraId="0456C4C9" w14:textId="77777777" w:rsidR="00DF665A" w:rsidRDefault="00DF665A" w:rsidP="006A1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91"/>
    <w:rsid w:val="002A435F"/>
    <w:rsid w:val="00396613"/>
    <w:rsid w:val="006A1A4F"/>
    <w:rsid w:val="00770CAB"/>
    <w:rsid w:val="00925E91"/>
    <w:rsid w:val="00DA448D"/>
    <w:rsid w:val="00DD6CF2"/>
    <w:rsid w:val="00DF665A"/>
    <w:rsid w:val="00E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65E1F"/>
  <w15:chartTrackingRefBased/>
  <w15:docId w15:val="{6D73622C-E9D5-4D39-A71F-BD7A52B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A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1A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4</cp:revision>
  <dcterms:created xsi:type="dcterms:W3CDTF">2021-12-19T11:45:00Z</dcterms:created>
  <dcterms:modified xsi:type="dcterms:W3CDTF">2021-12-19T12:22:00Z</dcterms:modified>
</cp:coreProperties>
</file>