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9E" w14:textId="17FFF428" w:rsidR="000C7964" w:rsidRDefault="00C71E7A">
      <w:r>
        <w:rPr>
          <w:rFonts w:hint="eastAsia"/>
        </w:rPr>
        <w:t>程序要求：</w:t>
      </w:r>
    </w:p>
    <w:p w14:paraId="51464E97" w14:textId="50A4BA67" w:rsidR="00C71E7A" w:rsidRDefault="00C71E7A">
      <w:r>
        <w:rPr>
          <w:noProof/>
        </w:rPr>
        <w:drawing>
          <wp:inline distT="0" distB="0" distL="0" distR="0" wp14:anchorId="44A8656F" wp14:editId="07D9FBF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2AC" w14:textId="50633357" w:rsidR="00C71E7A" w:rsidRDefault="00C71E7A">
      <w:r>
        <w:rPr>
          <w:rFonts w:hint="eastAsia"/>
        </w:rPr>
        <w:t>程序：</w:t>
      </w:r>
    </w:p>
    <w:p w14:paraId="08B55E9C" w14:textId="58593CF3" w:rsidR="00C71E7A" w:rsidRDefault="00C71E7A">
      <w:pPr>
        <w:rPr>
          <w:b/>
          <w:bCs/>
        </w:rPr>
      </w:pPr>
      <w:r>
        <w:rPr>
          <w:b/>
          <w:bCs/>
        </w:rPr>
        <w:t>main.cpp:</w:t>
      </w:r>
    </w:p>
    <w:p w14:paraId="7BB7640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85B603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5A47DF6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2811D4A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4D47F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ED5C0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EB23BB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695E0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 w14:paraId="12707D28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07E25A7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=0;i&lt;5;i++)</w:t>
      </w:r>
    </w:p>
    <w:p w14:paraId="02771B0A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54F7EC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CB7DAEF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56C4E1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]&gt;100||m[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0FCB907E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72FC11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93CE28B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BBFD5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8B1B8F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ACF3E0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49153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4717D26D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77F07F0E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60473CA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F13E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918A8" w14:textId="1826CA10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2281F5" w14:textId="7DE06C0B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DCC3F" w14:textId="31B1563E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465BB1" w14:textId="6A3CC119" w:rsidR="00C71E7A" w:rsidRDefault="00C71E7A" w:rsidP="00C71E7A">
      <w:pPr>
        <w:rPr>
          <w:b/>
          <w:bCs/>
        </w:rPr>
      </w:pPr>
      <w:r>
        <w:rPr>
          <w:b/>
          <w:bCs/>
        </w:rPr>
        <w:t>Short.cpp</w:t>
      </w:r>
    </w:p>
    <w:p w14:paraId="0AFDCCB3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A29BD6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412C0C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014390E5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1A4E14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[0],x;</w:t>
      </w:r>
    </w:p>
    <w:p w14:paraId="4432012D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=1;i&lt;5;i++)</w:t>
      </w:r>
    </w:p>
    <w:p w14:paraId="4D63EB42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45254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30B420FC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62379F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x=m;</w:t>
      </w:r>
    </w:p>
    <w:p w14:paraId="17FC7A9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F7FD06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]=x;</w:t>
      </w:r>
    </w:p>
    <w:p w14:paraId="03B2A6ED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BA7A1B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B5DDC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8174E94" w14:textId="68BCA051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5F3325" w14:textId="7521D2C9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A06853" w14:textId="37C8CE46" w:rsidR="00C71E7A" w:rsidRDefault="00313A07" w:rsidP="00C71E7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b/>
          <w:bCs/>
        </w:rPr>
        <w:t>short.h</w:t>
      </w:r>
      <w:proofErr w:type="spellEnd"/>
    </w:p>
    <w:p w14:paraId="6A2A8356" w14:textId="6C9EFB1B" w:rsidR="00C71E7A" w:rsidRDefault="00313A07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2A14334C" w14:textId="6400A115" w:rsidR="00313A07" w:rsidRDefault="00313A07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307E7F" w14:textId="77777777" w:rsidR="00313A07" w:rsidRDefault="00313A07" w:rsidP="00C71E7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3B736F6" w14:textId="42AB28D7" w:rsidR="00C71E7A" w:rsidRDefault="00C71E7A" w:rsidP="00C71E7A">
      <w:pPr>
        <w:rPr>
          <w:b/>
          <w:bCs/>
        </w:rPr>
      </w:pPr>
      <w:r>
        <w:rPr>
          <w:b/>
          <w:bCs/>
        </w:rPr>
        <w:t>Big.cpp</w:t>
      </w:r>
    </w:p>
    <w:p w14:paraId="245B5BA5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D78EFF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95C678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6BEBD0C5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4F40D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[0],x;</w:t>
      </w:r>
    </w:p>
    <w:p w14:paraId="49037282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=1;i&lt;5;i++)</w:t>
      </w:r>
    </w:p>
    <w:p w14:paraId="244CD2A0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38FF18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F9F13AF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303DB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x=m;</w:t>
      </w:r>
    </w:p>
    <w:p w14:paraId="6877B5E2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898A53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]=x;</w:t>
      </w:r>
    </w:p>
    <w:p w14:paraId="5E8C6938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AD65BB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6248F59" w14:textId="77777777" w:rsidR="00C71E7A" w:rsidRDefault="00C71E7A" w:rsidP="00C71E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3FDCB85E" w14:textId="29EC8A6A" w:rsidR="00C71E7A" w:rsidRDefault="00C71E7A" w:rsidP="00C71E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73521C" w14:textId="3B4A9AD8" w:rsidR="00C71E7A" w:rsidRDefault="00C71E7A" w:rsidP="00C71E7A"/>
    <w:p w14:paraId="7C4C9755" w14:textId="1026C59F" w:rsidR="00313A07" w:rsidRPr="00313A07" w:rsidRDefault="00313A07" w:rsidP="00313A07">
      <w:pPr>
        <w:rPr>
          <w:rFonts w:hint="eastAsia"/>
          <w:b/>
          <w:bCs/>
        </w:rPr>
      </w:pPr>
      <w:proofErr w:type="spellStart"/>
      <w:r>
        <w:rPr>
          <w:b/>
          <w:bCs/>
        </w:rPr>
        <w:t>big.h</w:t>
      </w:r>
      <w:proofErr w:type="spellEnd"/>
    </w:p>
    <w:p w14:paraId="42F673B2" w14:textId="3A78310A" w:rsidR="00313A07" w:rsidRDefault="00313A07" w:rsidP="00313A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2FFE2307" w14:textId="43928794" w:rsidR="00313A07" w:rsidRDefault="00313A07" w:rsidP="00313A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80FE8" w14:textId="2193D684" w:rsidR="00313A07" w:rsidRDefault="00313A07" w:rsidP="00313A07">
      <w:r>
        <w:rPr>
          <w:rFonts w:hint="eastAsia"/>
        </w:rPr>
        <w:t>运行结果：</w:t>
      </w:r>
    </w:p>
    <w:p w14:paraId="3F994531" w14:textId="7EAAB97F" w:rsidR="00313A07" w:rsidRDefault="00313A07" w:rsidP="00313A07">
      <w:r>
        <w:rPr>
          <w:rFonts w:hint="eastAsia"/>
          <w:noProof/>
        </w:rPr>
        <w:drawing>
          <wp:inline distT="0" distB="0" distL="0" distR="0" wp14:anchorId="4C807ABB" wp14:editId="451C710A">
            <wp:extent cx="5274310" cy="2727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B6C" w14:textId="38D04731" w:rsidR="00313A07" w:rsidRDefault="00313A07" w:rsidP="00313A07"/>
    <w:p w14:paraId="2947EC9B" w14:textId="77777777" w:rsidR="00313A07" w:rsidRDefault="00313A07" w:rsidP="00313A07">
      <w:pPr>
        <w:rPr>
          <w:rFonts w:hint="eastAsia"/>
        </w:rPr>
      </w:pPr>
    </w:p>
    <w:p w14:paraId="23CB506E" w14:textId="13C9CBCA" w:rsidR="00313A07" w:rsidRPr="00F8439B" w:rsidRDefault="00313A07" w:rsidP="00313A07">
      <w:pPr>
        <w:rPr>
          <w:b/>
          <w:bCs/>
        </w:rPr>
      </w:pPr>
      <w:r w:rsidRPr="00F8439B">
        <w:rPr>
          <w:rFonts w:hint="eastAsia"/>
          <w:b/>
          <w:bCs/>
        </w:rPr>
        <w:t>总结：</w:t>
      </w:r>
    </w:p>
    <w:p w14:paraId="3F9BC8F1" w14:textId="1C743256" w:rsidR="00313A07" w:rsidRPr="00C71E7A" w:rsidRDefault="00AF3669" w:rsidP="00313A07">
      <w:pPr>
        <w:rPr>
          <w:rFonts w:hint="eastAsia"/>
        </w:rPr>
      </w:pPr>
      <w:r>
        <w:rPr>
          <w:rFonts w:hint="eastAsia"/>
        </w:rPr>
        <w:t>编写程序时，发现多文件程序相比于单文件程序，它更加的灵活，而且在编写时思路也比单文件程序思路要清晰；通过查阅资料得知，多文件程序较多的优点，例如，当用户在调用一个需要下载到本地的远程程序集时，运行库只会下载所需的模块，因此，可以随意构造程序集，即把使用率不高的类型保存在一个模块中。</w:t>
      </w:r>
      <w:r w:rsidR="00E475F6">
        <w:rPr>
          <w:rFonts w:hint="eastAsia"/>
        </w:rPr>
        <w:t>不像单文件一样，下载繁琐。该资料也印证我编写程序时的感受：更加的灵活。</w:t>
      </w:r>
    </w:p>
    <w:sectPr w:rsidR="00313A07" w:rsidRPr="00C7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06"/>
    <w:rsid w:val="000C7964"/>
    <w:rsid w:val="00313A07"/>
    <w:rsid w:val="00AF3669"/>
    <w:rsid w:val="00C71E7A"/>
    <w:rsid w:val="00E475F6"/>
    <w:rsid w:val="00F67B06"/>
    <w:rsid w:val="00F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562"/>
  <w15:chartTrackingRefBased/>
  <w15:docId w15:val="{D493826C-37CB-4173-B469-36866EC9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2021-12-18T12:24:00Z</dcterms:created>
  <dcterms:modified xsi:type="dcterms:W3CDTF">2021-12-18T12:46:00Z</dcterms:modified>
</cp:coreProperties>
</file>