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78FF" w14:textId="7BD9884E" w:rsidR="00985748" w:rsidRDefault="005B3684">
      <w:r>
        <w:rPr>
          <w:rFonts w:hint="eastAsia"/>
        </w:rPr>
        <w:t>主要讲述继承性和多态性，也是难点，基类和派生类，公有继承私有继承保护继承要分清楚，重载函数和虚函数的声明和定义，各种执行顺序非常重要。</w:t>
      </w:r>
      <w:r w:rsidRPr="005B3684">
        <w:t>派生类继承了基类的全部数据成员和除了构造函数，析构函数之外的全部成员函数</w:t>
      </w:r>
      <w:r w:rsidRPr="005B3684">
        <w:rPr>
          <w:rFonts w:hint="eastAsia"/>
        </w:rPr>
        <w:t>；</w:t>
      </w:r>
      <w:r w:rsidRPr="005B3684">
        <w:t>一般需要在派生类中定义新的构造函数和解析函数</w:t>
      </w:r>
      <w:r w:rsidRPr="005B3684">
        <w:rPr>
          <w:rFonts w:hint="eastAsia"/>
        </w:rPr>
        <w:t>；</w:t>
      </w:r>
      <w:r w:rsidRPr="005B3684">
        <w:t>派生类成员函数，不能直接访问基类的私有成员</w:t>
      </w:r>
      <w:r w:rsidRPr="005B3684">
        <w:rPr>
          <w:rFonts w:hint="eastAsia"/>
        </w:rPr>
        <w:t>；</w:t>
      </w:r>
      <w:r w:rsidRPr="005B3684">
        <w:t>成员函数</w:t>
      </w:r>
      <w:proofErr w:type="spellStart"/>
      <w:r w:rsidRPr="005B3684">
        <w:t>setx</w:t>
      </w:r>
      <w:proofErr w:type="spellEnd"/>
      <w:r w:rsidRPr="005B3684">
        <w:t>在派生类中为公有成员，派生类对象可以访问</w:t>
      </w:r>
      <w:r>
        <w:rPr>
          <w:rFonts w:hint="eastAsia"/>
        </w:rPr>
        <w:t>。</w:t>
      </w:r>
    </w:p>
    <w:sectPr w:rsidR="009857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5C15" w14:textId="77777777" w:rsidR="00BC6904" w:rsidRDefault="00BC6904" w:rsidP="0061294B">
      <w:r>
        <w:separator/>
      </w:r>
    </w:p>
  </w:endnote>
  <w:endnote w:type="continuationSeparator" w:id="0">
    <w:p w14:paraId="49BEC420" w14:textId="77777777" w:rsidR="00BC6904" w:rsidRDefault="00BC6904" w:rsidP="0061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F896" w14:textId="77777777" w:rsidR="0061294B" w:rsidRDefault="006129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AB5E" w14:textId="7D5A9435" w:rsidR="0061294B" w:rsidRDefault="0061294B" w:rsidP="0061294B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3373EE71" wp14:editId="018F3408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6B94C84F" w14:textId="56E07E50" w:rsidR="0061294B" w:rsidRDefault="0061294B">
    <w:pPr>
      <w:pStyle w:val="a5"/>
    </w:pPr>
  </w:p>
  <w:p w14:paraId="20F446E0" w14:textId="77777777" w:rsidR="0061294B" w:rsidRDefault="006129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BF63" w14:textId="77777777" w:rsidR="0061294B" w:rsidRDefault="006129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8BB4" w14:textId="77777777" w:rsidR="00BC6904" w:rsidRDefault="00BC6904" w:rsidP="0061294B">
      <w:r>
        <w:separator/>
      </w:r>
    </w:p>
  </w:footnote>
  <w:footnote w:type="continuationSeparator" w:id="0">
    <w:p w14:paraId="25DBE939" w14:textId="77777777" w:rsidR="00BC6904" w:rsidRDefault="00BC6904" w:rsidP="00612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1F0F" w14:textId="77777777" w:rsidR="0061294B" w:rsidRDefault="006129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5377" w14:textId="77777777" w:rsidR="0061294B" w:rsidRDefault="006129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04BA" w14:textId="77777777" w:rsidR="0061294B" w:rsidRDefault="006129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57"/>
    <w:rsid w:val="00097057"/>
    <w:rsid w:val="005B3684"/>
    <w:rsid w:val="0061294B"/>
    <w:rsid w:val="00985748"/>
    <w:rsid w:val="00B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44EF"/>
  <w15:chartTrackingRefBased/>
  <w15:docId w15:val="{20A8B176-DFCF-4B11-9237-76F60FB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2021-12-20T05:57:00Z</dcterms:created>
  <dcterms:modified xsi:type="dcterms:W3CDTF">2021-12-20T06:02:00Z</dcterms:modified>
</cp:coreProperties>
</file>