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第五次上机实验</w:t>
      </w:r>
    </w:p>
    <w:p>
      <w:r>
        <w:fldChar w:fldCharType="begin"/>
      </w:r>
      <w:r>
        <w:instrText xml:space="preserve"> INCLUDEPICTURE "C:\\Users\\35112\\Documents\\Tencent Files\\3511216513\\Image\\C2C\\083506C926C69526D08C0273C901FAE4.jpg" \* MERGEFORMATINET </w:instrText>
      </w:r>
      <w:r>
        <w:fldChar w:fldCharType="separate"/>
      </w:r>
      <w:r>
        <w:pict>
          <v:shape id="_x0000_i1025" o:spt="75" type="#_x0000_t75" style="height:306.5pt;width:408.5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INCLUDEPICTURE "C:\\Users\\35112\\Documents\\Tencent Files\\3511216513\\Image\\C2C\\DDD7262EFD5D87CCA05EC8040632275C.jpg" \* MERGEFORMATINET </w:instrText>
      </w:r>
      <w:r>
        <w:fldChar w:fldCharType="separate"/>
      </w:r>
      <w:r>
        <w:pict>
          <v:shape id="_x0000_i1026" o:spt="75" type="#_x0000_t75" style="height:306.5pt;width:408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fldChar w:fldCharType="end"/>
      </w:r>
      <w:bookmarkStart w:id="0" w:name="_GoBack"/>
      <w:bookmarkEnd w:id="0"/>
    </w:p>
    <w:p>
      <w:r>
        <w:rPr>
          <w:rFonts w:hint="eastAsia"/>
        </w:rPr>
        <w:t>心得：１．静态成员函数一般不访问普通数据成员，它的作用主要是访问和操作同类中的静态数据成员或全局变量。</w:t>
      </w:r>
      <w:r>
        <w:cr/>
      </w:r>
      <w:r>
        <w:rPr>
          <w:rFonts w:hint="eastAsia"/>
        </w:rPr>
        <w:t>２．</w:t>
      </w:r>
      <w:r>
        <w:t>一个类的静态成员函数与非静态成员函数不同，它不需要创建任何该类的对象就可以被调用。</w:t>
      </w:r>
    </w:p>
    <w:p>
      <w:pPr>
        <w:rPr>
          <w:rFonts w:hint="eastAsia"/>
        </w:rPr>
      </w:pPr>
      <w:r>
        <w:rPr>
          <w:rFonts w:hint="eastAsia"/>
        </w:rPr>
        <w:t>３．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35"/>
    <w:rsid w:val="000C68D4"/>
    <w:rsid w:val="006804D1"/>
    <w:rsid w:val="00746B1E"/>
    <w:rsid w:val="008B42BB"/>
    <w:rsid w:val="00956443"/>
    <w:rsid w:val="00C70F35"/>
    <w:rsid w:val="00D50831"/>
    <w:rsid w:val="1C0E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Documents/Tencent%2520Files/3511216513/Image/C2C/DDD7262EFD5D87CCA05EC8040632275C.jpg" TargetMode="External"/><Relationship Id="rId7" Type="http://schemas.openxmlformats.org/officeDocument/2006/relationships/image" Target="media/image2.jpeg"/><Relationship Id="rId6" Type="http://schemas.openxmlformats.org/officeDocument/2006/relationships/image" Target="../Documents/Tencent%2520Files/3511216513/Image/C2C/083506C926C69526D08C0273C901FAE4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</Words>
  <Characters>341</Characters>
  <Lines>2</Lines>
  <Paragraphs>1</Paragraphs>
  <TotalTime>0</TotalTime>
  <ScaleCrop>false</ScaleCrop>
  <LinksUpToDate>false</LinksUpToDate>
  <CharactersWithSpaces>399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2021-12-18T11:56:00Z</dcterms:created>
  <dc:creator>王 佳雯</dc:creator>
  <cp:lastModifiedBy>35112</cp:lastModifiedBy>
  <dcterms:modified xsi:type="dcterms:W3CDTF">2021-12-18T14:24:10Z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6D02978C79D24236BCA455ACFC04B78F</vt:lpwstr>
  </property>
</Properties>
</file>