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第七次上机实验报告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202030310186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姓名：申一帆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班级：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自动2002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掌握C++语言多态性的基本概念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掌握运算符重载函数的声明和定义方法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尝试编写一个程序，实现两个复数的乘法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三、实验程序结果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0.0,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imag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operator+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temp.real = real*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.real-imag*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temp.imag = real*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.imag+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.real*imag;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"total real="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total imag="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x1, x2, y1,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com1(x1, y1), com2(x2, y2), total1;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total1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total1.print();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四、实验心得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C++可以对一些已有的运算符进行“重载”操作，重新改造使之进行之前所不能完成的运算，如（对“+”重载后就能进行复数之间的“+”运算了）。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对双目运算符而言，成员运算符重载函数的形参表中仅有一个参数，它作为运算符的右操作数。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另一个操作数（左操作数）是隐含的，是该类的当前对象，他是通过this指针隐含传递给函数。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YiFanShen</w:t>
      </w:r>
      <w:bookmarkStart w:id="0" w:name="_GoBack"/>
      <w:bookmarkEnd w:id="0"/>
      <w:r>
        <w:t>. All rights reserved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31389"/>
    <w:rsid w:val="01D60DC6"/>
    <w:rsid w:val="50E604F1"/>
    <w:rsid w:val="6DBC40B2"/>
    <w:rsid w:val="73507FE5"/>
    <w:rsid w:val="7408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2021-12-19T11:35:32Z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