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习题四</w:t>
      </w:r>
    </w:p>
    <w:p>
      <w:pPr>
        <w:ind w:firstLine="480" w:firstLineChars="20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了解了构造和析构函数的执行顺序（先执行基类的构造函数，接着执行派生类的构造函数；析构函数的执行顺序刚好与构造函数相反）。</w:t>
      </w:r>
    </w:p>
    <w:p>
      <w:pPr>
        <w:ind w:left="19" w:leftChars="9" w:firstLine="458" w:firstLineChars="191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基类中没有定义构造函数，或者定义了没有参数的构造函数：在派生类构造函数中可不写调用基类构造函数的语句，调用派生类构造函数时系统会自动调用基类的默认构造函数。</w:t>
      </w:r>
    </w:p>
    <w:p>
      <w:pPr>
        <w:numPr>
          <w:ilvl w:val="0"/>
          <w:numId w:val="0"/>
        </w:numPr>
        <w:ind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基类或子对象类型的声明中定义了带参数的构造函数：</w:t>
      </w:r>
    </w:p>
    <w:p>
      <w:pPr>
        <w:numPr>
          <w:ilvl w:val="0"/>
          <w:numId w:val="0"/>
        </w:numPr>
        <w:ind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必须显示地定义派生类的构造函数，并在派生类构造函数中写出基类或子对象类型的构造函数及参数表。</w:t>
      </w:r>
    </w:p>
    <w:p>
      <w:pPr>
        <w:numPr>
          <w:ilvl w:val="0"/>
          <w:numId w:val="0"/>
        </w:numPr>
        <w:ind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基类中既定义无参数的构造函数，又重载了有参数的构造函数：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派生类构造函数中可以写明调用带参数的基类构造函数，也可以不写调用基类的构造函数。</w:t>
      </w:r>
    </w:p>
    <w:p>
      <w:pPr>
        <w:ind w:firstLine="480" w:firstLineChars="200"/>
        <w:jc w:val="both"/>
        <w:rPr>
          <w:rFonts w:hint="default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多继承时，其派生类中的构造函数的执行顺序与继承基类时的前后顺序无关，只与其定义时的顺序有关。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A0F3D"/>
    <w:rsid w:val="46A4792D"/>
    <w:rsid w:val="594779C1"/>
    <w:rsid w:val="67F838C7"/>
    <w:rsid w:val="6FAA0F3D"/>
    <w:rsid w:val="7458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2021-12-17T02:33:00Z</dcterms:created>
  <dc:creator>lenovo</dc:creator>
  <cp:lastModifiedBy>一寸梦</cp:lastModifiedBy>
  <dcterms:modified xsi:type="dcterms:W3CDTF">2021-12-19T11:40:22Z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70406D7F03614A76B72D2DAD7480BC28</vt:lpwstr>
  </property>
</Properties>
</file>