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624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2126"/>
        <w:gridCol w:w="1134"/>
        <w:gridCol w:w="1559"/>
        <w:gridCol w:w="1134"/>
        <w:gridCol w:w="212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1545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课程名称</w:t>
            </w:r>
          </w:p>
        </w:tc>
        <w:tc>
          <w:tcPr>
            <w:tcW w:w="8079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C++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154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807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实验</w:t>
            </w:r>
            <w:r>
              <w:rPr>
                <w:rFonts w:hint="eastAsia"/>
                <w:sz w:val="24"/>
                <w:lang w:val="en-US" w:eastAsia="zh-CN"/>
              </w:rPr>
              <w:t>七</w:t>
            </w:r>
            <w:r>
              <w:rPr>
                <w:rFonts w:hint="eastAsia"/>
                <w:sz w:val="24"/>
              </w:rPr>
              <w:t>：运算符重载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1545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3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2021-12-03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>
              <w:rPr>
                <w:sz w:val="24"/>
              </w:rPr>
              <w:t>地点</w:t>
            </w:r>
          </w:p>
        </w:tc>
        <w:tc>
          <w:tcPr>
            <w:tcW w:w="3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1j705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</w:trPr>
        <w:tc>
          <w:tcPr>
            <w:tcW w:w="1545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  院</w:t>
            </w:r>
          </w:p>
        </w:tc>
        <w:tc>
          <w:tcPr>
            <w:tcW w:w="3260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自动化与电气工程学院</w:t>
            </w:r>
          </w:p>
        </w:tc>
        <w:tc>
          <w:tcPr>
            <w:tcW w:w="155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业</w:t>
            </w:r>
          </w:p>
        </w:tc>
        <w:tc>
          <w:tcPr>
            <w:tcW w:w="3260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电气工程及其自动化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154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  名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白志伟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  级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电自2003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学  号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202030310228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9" w:hRule="atLeast"/>
        </w:trPr>
        <w:tc>
          <w:tcPr>
            <w:tcW w:w="9624" w:type="dxa"/>
            <w:gridSpan w:val="6"/>
            <w:tcBorders>
              <w:top w:val="single" w:color="auto" w:sz="12" w:space="0"/>
            </w:tcBorders>
            <w:vAlign w:val="center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b/>
                <w:sz w:val="28"/>
              </w:rPr>
              <w:t>实验报告</w:t>
            </w:r>
            <w:r>
              <w:rPr>
                <w:b/>
                <w:sz w:val="28"/>
              </w:rPr>
              <w:t>内容基本要求</w:t>
            </w:r>
            <w:r>
              <w:rPr>
                <w:rFonts w:hint="eastAsia"/>
                <w:b/>
                <w:sz w:val="28"/>
              </w:rPr>
              <w:t>参考格式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firstLine="120" w:firstLineChars="5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实验程序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firstLine="120" w:firstLineChars="5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实验结果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firstLine="120" w:firstLineChars="5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心得体会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9" w:hRule="atLeast"/>
        </w:trPr>
        <w:tc>
          <w:tcPr>
            <w:tcW w:w="9624" w:type="dxa"/>
            <w:gridSpan w:val="6"/>
            <w:tcBorders>
              <w:top w:val="single" w:color="auto" w:sz="12" w:space="0"/>
            </w:tcBorders>
          </w:tcPr>
          <w:p>
            <w:pPr>
              <w:pStyle w:val="14"/>
              <w:numPr>
                <w:ilvl w:val="0"/>
                <w:numId w:val="2"/>
              </w:numPr>
              <w:spacing w:line="276" w:lineRule="auto"/>
              <w:ind w:firstLineChars="0"/>
              <w:rPr>
                <w:rFonts w:hint="eastAsia" w:ascii="新宋体" w:hAnsi="新宋体" w:eastAsia="新宋体"/>
                <w:color w:val="000000"/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实验</w:t>
            </w:r>
            <w:r>
              <w:rPr>
                <w:rFonts w:hint="eastAsia"/>
                <w:sz w:val="52"/>
                <w:szCs w:val="52"/>
                <w:lang w:val="en-US" w:eastAsia="zh-CN"/>
              </w:rPr>
              <w:t>程序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808080"/>
                <w:sz w:val="28"/>
                <w:szCs w:val="28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28"/>
                <w:szCs w:val="28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namespace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28"/>
                <w:szCs w:val="28"/>
              </w:rPr>
              <w:t>Complex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double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real;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double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imag;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Complex(</w:t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double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28"/>
                <w:szCs w:val="28"/>
              </w:rPr>
              <w:t>r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= 0, </w:t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double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28"/>
                <w:szCs w:val="28"/>
              </w:rPr>
              <w:t>i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= 0)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real = </w:t>
            </w:r>
            <w:r>
              <w:rPr>
                <w:rFonts w:hint="eastAsia" w:ascii="新宋体" w:hAnsi="新宋体" w:eastAsia="新宋体"/>
                <w:color w:val="808080"/>
                <w:sz w:val="28"/>
                <w:szCs w:val="28"/>
              </w:rPr>
              <w:t>r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; imag = </w:t>
            </w:r>
            <w:r>
              <w:rPr>
                <w:rFonts w:hint="eastAsia" w:ascii="新宋体" w:hAnsi="新宋体" w:eastAsia="新宋体"/>
                <w:color w:val="808080"/>
                <w:sz w:val="28"/>
                <w:szCs w:val="28"/>
              </w:rPr>
              <w:t>i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print();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friend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28"/>
                <w:szCs w:val="28"/>
              </w:rPr>
              <w:t>Complex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operator*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(</w:t>
            </w:r>
            <w:r>
              <w:rPr>
                <w:rFonts w:hint="eastAsia" w:ascii="新宋体" w:hAnsi="新宋体" w:eastAsia="新宋体"/>
                <w:color w:val="2B91AF"/>
                <w:sz w:val="28"/>
                <w:szCs w:val="28"/>
              </w:rPr>
              <w:t>Complex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28"/>
                <w:szCs w:val="28"/>
              </w:rPr>
              <w:t>co1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28"/>
                <w:szCs w:val="28"/>
              </w:rPr>
              <w:t>Complex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28"/>
                <w:szCs w:val="28"/>
              </w:rPr>
              <w:t>co2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2B91AF"/>
                <w:sz w:val="28"/>
                <w:szCs w:val="28"/>
              </w:rPr>
              <w:t>Complex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operator*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(</w:t>
            </w:r>
            <w:r>
              <w:rPr>
                <w:rFonts w:hint="eastAsia" w:ascii="新宋体" w:hAnsi="新宋体" w:eastAsia="新宋体"/>
                <w:color w:val="2B91AF"/>
                <w:sz w:val="28"/>
                <w:szCs w:val="28"/>
              </w:rPr>
              <w:t>Complex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28"/>
                <w:szCs w:val="28"/>
              </w:rPr>
              <w:t>co1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28"/>
                <w:szCs w:val="28"/>
              </w:rPr>
              <w:t>Complex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28"/>
                <w:szCs w:val="28"/>
              </w:rPr>
              <w:t>co2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28"/>
                <w:szCs w:val="28"/>
              </w:rPr>
              <w:t>Complex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temp;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temp.real = </w:t>
            </w:r>
            <w:r>
              <w:rPr>
                <w:rFonts w:hint="eastAsia" w:ascii="新宋体" w:hAnsi="新宋体" w:eastAsia="新宋体"/>
                <w:color w:val="808080"/>
                <w:sz w:val="28"/>
                <w:szCs w:val="28"/>
              </w:rPr>
              <w:t>co1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.real * </w:t>
            </w:r>
            <w:r>
              <w:rPr>
                <w:rFonts w:hint="eastAsia" w:ascii="新宋体" w:hAnsi="新宋体" w:eastAsia="新宋体"/>
                <w:color w:val="808080"/>
                <w:sz w:val="28"/>
                <w:szCs w:val="28"/>
              </w:rPr>
              <w:t>co2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.real - </w:t>
            </w:r>
            <w:r>
              <w:rPr>
                <w:rFonts w:hint="eastAsia" w:ascii="新宋体" w:hAnsi="新宋体" w:eastAsia="新宋体"/>
                <w:color w:val="808080"/>
                <w:sz w:val="28"/>
                <w:szCs w:val="28"/>
              </w:rPr>
              <w:t>co1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.imag * </w:t>
            </w:r>
            <w:r>
              <w:rPr>
                <w:rFonts w:hint="eastAsia" w:ascii="新宋体" w:hAnsi="新宋体" w:eastAsia="新宋体"/>
                <w:color w:val="808080"/>
                <w:sz w:val="28"/>
                <w:szCs w:val="28"/>
              </w:rPr>
              <w:t>co2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.imag;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temp.imag = </w:t>
            </w:r>
            <w:r>
              <w:rPr>
                <w:rFonts w:hint="eastAsia" w:ascii="新宋体" w:hAnsi="新宋体" w:eastAsia="新宋体"/>
                <w:color w:val="808080"/>
                <w:sz w:val="28"/>
                <w:szCs w:val="28"/>
              </w:rPr>
              <w:t>co1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.real * </w:t>
            </w:r>
            <w:r>
              <w:rPr>
                <w:rFonts w:hint="eastAsia" w:ascii="新宋体" w:hAnsi="新宋体" w:eastAsia="新宋体"/>
                <w:color w:val="808080"/>
                <w:sz w:val="28"/>
                <w:szCs w:val="28"/>
              </w:rPr>
              <w:t>co2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.imag + </w:t>
            </w:r>
            <w:r>
              <w:rPr>
                <w:rFonts w:hint="eastAsia" w:ascii="新宋体" w:hAnsi="新宋体" w:eastAsia="新宋体"/>
                <w:color w:val="808080"/>
                <w:sz w:val="28"/>
                <w:szCs w:val="28"/>
              </w:rPr>
              <w:t>co2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.real * </w:t>
            </w:r>
            <w:r>
              <w:rPr>
                <w:rFonts w:hint="eastAsia" w:ascii="新宋体" w:hAnsi="新宋体" w:eastAsia="新宋体"/>
                <w:color w:val="808080"/>
                <w:sz w:val="28"/>
                <w:szCs w:val="28"/>
              </w:rPr>
              <w:t>co1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.imag;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temp;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28"/>
                <w:szCs w:val="28"/>
              </w:rPr>
              <w:t>Complex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::print()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28"/>
                <w:szCs w:val="28"/>
              </w:rPr>
              <w:t>"total real="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real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28"/>
                <w:szCs w:val="28"/>
              </w:rPr>
              <w:t>" "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28"/>
                <w:szCs w:val="28"/>
              </w:rPr>
              <w:t>" total imag="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imag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28"/>
                <w:szCs w:val="28"/>
              </w:rPr>
              <w:t>Complex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com1(1, 2), com2(3, 4), total1;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total1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com1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*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com2;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total1.print();</w:t>
            </w:r>
          </w:p>
          <w:p>
            <w:pPr>
              <w:spacing w:beforeLines="0" w:afterLines="0"/>
              <w:jc w:val="left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0;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  <w:lang w:val="en-US" w:eastAsia="zh-CN"/>
              </w:rPr>
              <w:t>}</w:t>
            </w: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sz w:val="52"/>
                <w:szCs w:val="52"/>
                <w:lang w:val="en-US" w:eastAsia="zh-CN"/>
              </w:rPr>
            </w:pPr>
            <w:r>
              <w:rPr>
                <w:rFonts w:hint="eastAsia"/>
                <w:sz w:val="52"/>
                <w:szCs w:val="52"/>
                <w:lang w:val="en-US" w:eastAsia="zh-CN"/>
              </w:rPr>
              <w:t>二、实验结果</w:t>
            </w:r>
          </w:p>
          <w:p>
            <w:pPr>
              <w:tabs>
                <w:tab w:val="left" w:pos="3264"/>
              </w:tabs>
              <w:spacing w:line="276" w:lineRule="auto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ab/>
            </w:r>
          </w:p>
          <w:p>
            <w:pPr>
              <w:tabs>
                <w:tab w:val="left" w:pos="3264"/>
              </w:tabs>
              <w:spacing w:line="276" w:lineRule="auto"/>
              <w:rPr>
                <w:rFonts w:hint="eastAsia"/>
                <w:sz w:val="24"/>
                <w:lang w:eastAsia="zh-CN"/>
              </w:rPr>
            </w:pPr>
          </w:p>
          <w:p>
            <w:pPr>
              <w:tabs>
                <w:tab w:val="left" w:pos="3264"/>
              </w:tabs>
              <w:spacing w:line="276" w:lineRule="auto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drawing>
                <wp:inline distT="0" distB="0" distL="114300" distR="114300">
                  <wp:extent cx="5966460" cy="3977640"/>
                  <wp:effectExtent l="0" t="0" r="2540" b="10160"/>
                  <wp:docPr id="7" name="图片 7" descr="2021-12-15 (9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2021-12-15 (9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6460" cy="397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3264"/>
              </w:tabs>
              <w:spacing w:line="276" w:lineRule="auto"/>
              <w:rPr>
                <w:rFonts w:hint="eastAsia"/>
                <w:sz w:val="24"/>
                <w:lang w:eastAsia="zh-CN"/>
              </w:rPr>
            </w:pP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rPr>
                <w:rFonts w:hint="default"/>
                <w:szCs w:val="21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276" w:lineRule="auto"/>
              <w:ind w:leftChars="0"/>
              <w:jc w:val="both"/>
              <w:rPr>
                <w:rFonts w:hint="eastAsia"/>
                <w:sz w:val="52"/>
                <w:szCs w:val="52"/>
                <w:lang w:val="en-US" w:eastAsia="zh-CN"/>
              </w:rPr>
            </w:pPr>
            <w:r>
              <w:rPr>
                <w:rFonts w:hint="eastAsia"/>
                <w:sz w:val="52"/>
                <w:szCs w:val="52"/>
                <w:lang w:val="en-US" w:eastAsia="zh-CN"/>
              </w:rPr>
              <w:t>三、心得体会</w:t>
            </w:r>
          </w:p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本次上机实验为最后一次上机实验，总体来说，运算符重载实际上是类的一个补充，本次实验相比于</w:t>
            </w: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就要轻松许多，复数的乘法相比于加法而言仅仅是算法有所改变，但我们更应该进行实践，由此对运算符重载有更深入的理解。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对双目运算符而言，成员运算符重载函数的形参表中仅有一个参数，它作为运算符的右操作数。另一个操作数是隐含的，是该类的当前对象，他是通过this指针隐含传递给函数。 </w:t>
            </w:r>
          </w:p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spacing w:line="276" w:lineRule="auto"/>
              <w:rPr>
                <w:sz w:val="24"/>
              </w:rPr>
            </w:pP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 xml:space="preserve">Copyright ©2021-2099 电自2003班 </w:t>
            </w:r>
            <w:r>
              <w:rPr>
                <w:rFonts w:hint="eastAsia"/>
                <w:lang w:val="en-US" w:eastAsia="zh-CN"/>
              </w:rPr>
              <w:t>白志伟</w:t>
            </w:r>
            <w:r>
              <w:rPr>
                <w:rFonts w:hint="eastAsia"/>
              </w:rPr>
              <w:t>20203031022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. All rights reserved</w:t>
            </w:r>
          </w:p>
          <w:p>
            <w:pPr>
              <w:ind w:firstLine="420" w:firstLineChars="200"/>
              <w:rPr>
                <w:rFonts w:hint="eastAsia"/>
              </w:rPr>
            </w:pPr>
          </w:p>
          <w:p>
            <w:pPr>
              <w:ind w:firstLine="420" w:firstLineChars="200"/>
              <w:rPr>
                <w:rFonts w:hint="eastAsia"/>
              </w:rPr>
            </w:pPr>
          </w:p>
          <w:p>
            <w:pPr>
              <w:ind w:firstLine="420" w:firstLineChars="200"/>
              <w:rPr>
                <w:rFonts w:hint="eastAsia"/>
              </w:rPr>
            </w:pPr>
          </w:p>
          <w:p>
            <w:pPr>
              <w:ind w:firstLine="420" w:firstLineChars="200"/>
              <w:rPr>
                <w:rFonts w:hint="eastAsia"/>
              </w:rPr>
            </w:pPr>
          </w:p>
          <w:p>
            <w:pPr>
              <w:ind w:firstLine="420" w:firstLineChars="200"/>
              <w:rPr>
                <w:rFonts w:hint="eastAsia"/>
              </w:rPr>
            </w:pPr>
          </w:p>
          <w:p>
            <w:pPr>
              <w:ind w:firstLine="420" w:firstLineChars="200"/>
              <w:rPr>
                <w:rFonts w:hint="eastAsia"/>
              </w:rPr>
            </w:pPr>
          </w:p>
          <w:p>
            <w:pPr>
              <w:ind w:firstLine="420" w:firstLineChars="200"/>
              <w:rPr>
                <w:rFonts w:hint="eastAsia"/>
              </w:rPr>
            </w:pPr>
          </w:p>
          <w:p>
            <w:pPr>
              <w:ind w:firstLine="420" w:firstLineChars="200"/>
              <w:rPr>
                <w:rFonts w:hint="eastAsia"/>
              </w:rPr>
            </w:pPr>
          </w:p>
          <w:p>
            <w:pPr>
              <w:ind w:firstLine="420" w:firstLineChars="200"/>
              <w:rPr>
                <w:rFonts w:hint="eastAsia"/>
              </w:rPr>
            </w:pPr>
          </w:p>
          <w:p>
            <w:pPr>
              <w:ind w:firstLine="420" w:firstLineChars="200"/>
              <w:rPr>
                <w:rFonts w:hint="eastAsia"/>
              </w:rPr>
            </w:pPr>
          </w:p>
          <w:p>
            <w:pPr>
              <w:ind w:firstLine="420" w:firstLineChars="200"/>
              <w:rPr>
                <w:rFonts w:hint="eastAsia"/>
              </w:rPr>
            </w:pPr>
          </w:p>
          <w:p>
            <w:pPr>
              <w:ind w:firstLine="420" w:firstLineChars="200"/>
              <w:rPr>
                <w:rFonts w:hint="eastAsia"/>
              </w:rPr>
            </w:pPr>
          </w:p>
          <w:p>
            <w:pPr>
              <w:ind w:firstLine="420" w:firstLineChars="200"/>
              <w:rPr>
                <w:rFonts w:hint="eastAsia"/>
              </w:rPr>
            </w:pPr>
          </w:p>
          <w:p>
            <w:pPr>
              <w:ind w:firstLine="420" w:firstLineChars="200"/>
              <w:rPr>
                <w:rFonts w:hint="eastAsia"/>
              </w:rPr>
            </w:pPr>
          </w:p>
          <w:p>
            <w:pPr>
              <w:ind w:firstLine="420" w:firstLineChars="200"/>
              <w:rPr>
                <w:rFonts w:hint="eastAsia"/>
              </w:rPr>
            </w:pPr>
          </w:p>
          <w:p>
            <w:pPr>
              <w:ind w:firstLine="420" w:firstLineChars="200"/>
              <w:rPr>
                <w:rFonts w:hint="eastAsia"/>
              </w:rPr>
            </w:pPr>
            <w:bookmarkStart w:id="0" w:name="_GoBack"/>
            <w:bookmarkEnd w:id="0"/>
          </w:p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sz w:val="24"/>
                <w:lang w:val="en-US" w:eastAsia="zh-CN"/>
              </w:rPr>
            </w:pPr>
          </w:p>
        </w:tc>
      </w:tr>
    </w:tbl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2520" w:firstLineChars="300"/>
      <w:rPr>
        <w:rFonts w:hint="eastAsia" w:eastAsia="宋体"/>
        <w:sz w:val="84"/>
        <w:szCs w:val="84"/>
        <w:lang w:val="en-US" w:eastAsia="zh-CN"/>
      </w:rPr>
    </w:pPr>
    <w:r>
      <w:rPr>
        <w:rFonts w:hint="eastAsia"/>
        <w:sz w:val="84"/>
        <w:szCs w:val="84"/>
        <w:lang w:val="en-US" w:eastAsia="zh-CN"/>
      </w:rPr>
      <w:t>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1712A1"/>
    <w:multiLevelType w:val="multilevel"/>
    <w:tmpl w:val="591712A1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0FEB1B"/>
    <w:multiLevelType w:val="singleLevel"/>
    <w:tmpl w:val="5A0FEB1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9A20AA"/>
    <w:rsid w:val="140E39F6"/>
    <w:rsid w:val="1A1B1CA3"/>
    <w:rsid w:val="1B0A50F0"/>
    <w:rsid w:val="1EE41FDB"/>
    <w:rsid w:val="23720241"/>
    <w:rsid w:val="278974C3"/>
    <w:rsid w:val="2A0623BC"/>
    <w:rsid w:val="2EE72927"/>
    <w:rsid w:val="30ED1071"/>
    <w:rsid w:val="31815D46"/>
    <w:rsid w:val="353D2AB9"/>
    <w:rsid w:val="360B5E7B"/>
    <w:rsid w:val="380071D6"/>
    <w:rsid w:val="442C0688"/>
    <w:rsid w:val="5C0A4F33"/>
    <w:rsid w:val="5CF26219"/>
    <w:rsid w:val="5D673607"/>
    <w:rsid w:val="713107D8"/>
    <w:rsid w:val="71D7033E"/>
    <w:rsid w:val="7739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iPriority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0"/>
    <w:rPr>
      <w:b/>
      <w:bCs/>
    </w:rPr>
  </w:style>
  <w:style w:type="character" w:styleId="9">
    <w:name w:val="FollowedHyperlink"/>
    <w:basedOn w:val="7"/>
    <w:qFormat/>
    <w:uiPriority w:val="0"/>
    <w:rPr>
      <w:color w:val="1A5CC8"/>
      <w:u w:val="none"/>
    </w:rPr>
  </w:style>
  <w:style w:type="character" w:styleId="10">
    <w:name w:val="Emphasis"/>
    <w:basedOn w:val="7"/>
    <w:qFormat/>
    <w:uiPriority w:val="0"/>
    <w:rPr>
      <w:i/>
      <w:iCs/>
    </w:rPr>
  </w:style>
  <w:style w:type="character" w:styleId="11">
    <w:name w:val="Hyperlink"/>
    <w:basedOn w:val="7"/>
    <w:qFormat/>
    <w:uiPriority w:val="0"/>
    <w:rPr>
      <w:color w:val="1A5CC8"/>
      <w:u w:val="none"/>
    </w:rPr>
  </w:style>
  <w:style w:type="character" w:styleId="12">
    <w:name w:val="HTML Code"/>
    <w:basedOn w:val="7"/>
    <w:semiHidden/>
    <w:unhideWhenUsed/>
    <w:qFormat/>
    <w:uiPriority w:val="0"/>
    <w:rPr>
      <w:rFonts w:ascii="Courier New" w:hAnsi="Courier New" w:eastAsia="Courier New" w:cs="Courier New"/>
      <w:color w:val="DD1144"/>
      <w:sz w:val="14"/>
      <w:szCs w:val="14"/>
      <w:bdr w:val="single" w:color="E1E1E8" w:sz="4" w:space="0"/>
      <w:shd w:val="clear" w:fill="F7F7F9"/>
    </w:rPr>
  </w:style>
  <w:style w:type="character" w:styleId="13">
    <w:name w:val="HTML Cite"/>
    <w:basedOn w:val="7"/>
    <w:qFormat/>
    <w:uiPriority w:val="0"/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yes"/>
    <w:basedOn w:val="7"/>
    <w:qFormat/>
    <w:uiPriority w:val="0"/>
    <w:rPr>
      <w:b/>
      <w:bCs/>
      <w:color w:val="008000"/>
    </w:rPr>
  </w:style>
  <w:style w:type="character" w:customStyle="1" w:styleId="16">
    <w:name w:val="red2"/>
    <w:basedOn w:val="7"/>
    <w:qFormat/>
    <w:uiPriority w:val="0"/>
    <w:rPr>
      <w:vanish/>
    </w:rPr>
  </w:style>
  <w:style w:type="character" w:customStyle="1" w:styleId="17">
    <w:name w:val="no"/>
    <w:basedOn w:val="7"/>
    <w:qFormat/>
    <w:uiPriority w:val="0"/>
    <w:rPr>
      <w:b/>
      <w:bCs/>
      <w:color w:val="FF0000"/>
    </w:rPr>
  </w:style>
  <w:style w:type="character" w:customStyle="1" w:styleId="18">
    <w:name w:val="exadmin"/>
    <w:basedOn w:val="7"/>
    <w:qFormat/>
    <w:uiPriority w:val="0"/>
    <w:rPr>
      <w:color w:val="808080"/>
    </w:rPr>
  </w:style>
  <w:style w:type="character" w:customStyle="1" w:styleId="19">
    <w:name w:val="red"/>
    <w:basedOn w:val="7"/>
    <w:qFormat/>
    <w:uiPriority w:val="0"/>
    <w:rPr>
      <w:vanish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2021-04-05T02:49:00Z</dcterms:created>
  <dc:creator>lenovo</dc:creator>
  <cp:lastModifiedBy>ᝰꫛꫀꪝ</cp:lastModifiedBy>
  <dcterms:modified xsi:type="dcterms:W3CDTF">2021-12-15T14:11:12Z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267C9177C4DA4DFDA944D6291E0E484A</vt:lpwstr>
  </property>
</Properties>
</file>