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62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2126"/>
        <w:gridCol w:w="1134"/>
        <w:gridCol w:w="1559"/>
        <w:gridCol w:w="1134"/>
        <w:gridCol w:w="212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54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8079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C++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07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  <w:lang w:val="en-US" w:eastAsia="zh-CN"/>
              </w:rPr>
              <w:t>五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  <w:lang w:val="en-US" w:eastAsia="zh-CN"/>
              </w:rPr>
              <w:t>派生类与继承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2021-11-19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sz w:val="24"/>
              </w:rPr>
              <w:t>地点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1j705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4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  院</w:t>
            </w:r>
          </w:p>
        </w:tc>
        <w:tc>
          <w:tcPr>
            <w:tcW w:w="3260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自动化与电气工程学院</w:t>
            </w:r>
          </w:p>
        </w:tc>
        <w:tc>
          <w:tcPr>
            <w:tcW w:w="155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260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电气工程及其自动化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 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白志伟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  级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电自2003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学  号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202030310228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6" w:hRule="atLeast"/>
        </w:trPr>
        <w:tc>
          <w:tcPr>
            <w:tcW w:w="9624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实验报告</w:t>
            </w:r>
            <w:r>
              <w:rPr>
                <w:b/>
                <w:sz w:val="28"/>
              </w:rPr>
              <w:t>内容基本要求</w:t>
            </w:r>
            <w:r>
              <w:rPr>
                <w:rFonts w:hint="eastAsia"/>
                <w:b/>
                <w:sz w:val="28"/>
              </w:rPr>
              <w:t>参考格式</w:t>
            </w:r>
          </w:p>
          <w:p>
            <w:pPr>
              <w:spacing w:line="360" w:lineRule="auto"/>
              <w:jc w:val="left"/>
              <w:rPr>
                <w:rFonts w:hint="eastAsia"/>
                <w:b/>
                <w:sz w:val="28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firstLine="120" w:firstLineChar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实验程序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120" w:firstLineChars="5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实验结果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120" w:firstLineChars="5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心得体会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9" w:hRule="atLeast"/>
        </w:trPr>
        <w:tc>
          <w:tcPr>
            <w:tcW w:w="9624" w:type="dxa"/>
            <w:gridSpan w:val="6"/>
            <w:tcBorders>
              <w:top w:val="single" w:color="auto" w:sz="12" w:space="0"/>
            </w:tcBorders>
          </w:tcPr>
          <w:p>
            <w:pPr>
              <w:pStyle w:val="14"/>
              <w:numPr>
                <w:ilvl w:val="0"/>
                <w:numId w:val="2"/>
              </w:numPr>
              <w:spacing w:line="276" w:lineRule="auto"/>
              <w:ind w:firstLineChars="0"/>
              <w:rPr>
                <w:rFonts w:hint="eastAsia" w:ascii="新宋体" w:hAnsi="新宋体" w:eastAsia="新宋体"/>
                <w:color w:val="000000"/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实验</w:t>
            </w:r>
            <w:r>
              <w:rPr>
                <w:rFonts w:hint="eastAsia"/>
                <w:sz w:val="52"/>
                <w:szCs w:val="52"/>
                <w:lang w:val="en-US" w:eastAsia="zh-CN"/>
              </w:rPr>
              <w:t>程序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24"/>
                <w:szCs w:val="24"/>
              </w:rPr>
              <w:t>Base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setx(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x = 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getx()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24"/>
                <w:szCs w:val="24"/>
              </w:rPr>
              <w:t>Derived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: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24"/>
                <w:szCs w:val="24"/>
              </w:rPr>
              <w:t>Base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sety(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y = </w:t>
            </w:r>
            <w:r>
              <w:rPr>
                <w:rFonts w:hint="eastAsia" w:ascii="新宋体" w:hAnsi="新宋体" w:eastAsia="新宋体"/>
                <w:color w:val="808080"/>
                <w:sz w:val="24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gety()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show()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    cout </w:t>
            </w:r>
            <w:r>
              <w:rPr>
                <w:rFonts w:hint="eastAsia" w:ascii="新宋体" w:hAnsi="新宋体" w:eastAsia="新宋体"/>
                <w:color w:val="008080"/>
                <w:sz w:val="24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"Base::x="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4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x </w:t>
            </w:r>
            <w:r>
              <w:rPr>
                <w:rFonts w:hint="eastAsia" w:ascii="新宋体" w:hAnsi="新宋体" w:eastAsia="新宋体"/>
                <w:color w:val="008080"/>
                <w:sz w:val="24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}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 xml:space="preserve">// 语句1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24"/>
                <w:szCs w:val="24"/>
              </w:rPr>
              <w:t>Derived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bb;           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// 语句2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bb.setx(16);          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// 语句3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bb.sety(25);          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// 语句4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bb.show();                   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// 语句5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cout </w:t>
            </w:r>
            <w:r>
              <w:rPr>
                <w:rFonts w:hint="eastAsia" w:ascii="新宋体" w:hAnsi="新宋体" w:eastAsia="新宋体"/>
                <w:color w:val="008080"/>
                <w:sz w:val="24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"Base::x="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4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bb.x </w:t>
            </w:r>
            <w:r>
              <w:rPr>
                <w:rFonts w:hint="eastAsia" w:ascii="新宋体" w:hAnsi="新宋体" w:eastAsia="新宋体"/>
                <w:color w:val="008080"/>
                <w:sz w:val="24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endl;   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// 语句6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cout </w:t>
            </w:r>
            <w:r>
              <w:rPr>
                <w:rFonts w:hint="eastAsia" w:ascii="新宋体" w:hAnsi="新宋体" w:eastAsia="新宋体"/>
                <w:color w:val="008080"/>
                <w:sz w:val="24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"Derived::y="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4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bb.y </w:t>
            </w:r>
            <w:r>
              <w:rPr>
                <w:rFonts w:hint="eastAsia" w:ascii="新宋体" w:hAnsi="新宋体" w:eastAsia="新宋体"/>
                <w:color w:val="008080"/>
                <w:sz w:val="24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endl;  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// 语句7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cout </w:t>
            </w:r>
            <w:r>
              <w:rPr>
                <w:rFonts w:hint="eastAsia" w:ascii="新宋体" w:hAnsi="新宋体" w:eastAsia="新宋体"/>
                <w:color w:val="008080"/>
                <w:sz w:val="24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"Base::x="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4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bb.getx() </w:t>
            </w:r>
            <w:r>
              <w:rPr>
                <w:rFonts w:hint="eastAsia" w:ascii="新宋体" w:hAnsi="新宋体" w:eastAsia="新宋体"/>
                <w:color w:val="008080"/>
                <w:sz w:val="24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endl;   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// 语句8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cout </w:t>
            </w:r>
            <w:r>
              <w:rPr>
                <w:rFonts w:hint="eastAsia" w:ascii="新宋体" w:hAnsi="新宋体" w:eastAsia="新宋体"/>
                <w:color w:val="008080"/>
                <w:sz w:val="24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4"/>
                <w:szCs w:val="24"/>
              </w:rPr>
              <w:t>"Derived::y="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4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bb.gety() </w:t>
            </w:r>
            <w:r>
              <w:rPr>
                <w:rFonts w:hint="eastAsia" w:ascii="新宋体" w:hAnsi="新宋体" w:eastAsia="新宋体"/>
                <w:color w:val="008080"/>
                <w:sz w:val="24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endl;   </w:t>
            </w:r>
            <w: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  <w:t>// 语句9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}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二、实验结果</w:t>
            </w: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ab/>
            </w: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eastAsia="zh-CN"/>
              </w:rPr>
            </w:pP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5966460" cy="3977640"/>
                  <wp:effectExtent l="0" t="0" r="2540" b="1016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6460" cy="397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eastAsia="zh-CN"/>
              </w:rPr>
            </w:pP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</w:p>
          <w:p>
            <w:pPr>
              <w:rPr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Chars="0"/>
              <w:jc w:val="both"/>
              <w:rPr>
                <w:rFonts w:hint="eastAsia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三、心得体会</w:t>
            </w: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将x改为私有后：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语句1和6报错。原因为基类的私有成员x不可被派生类Derived和派生类对象bb访问，仅能被基类自己的成员函数getx访问，因此语句8没有出错。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将x改为保护后：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语句</w:t>
            </w:r>
            <w:r>
              <w:rPr>
                <w:rFonts w:ascii="宋体" w:hAnsi="宋体" w:eastAsia="宋体"/>
                <w:szCs w:val="21"/>
              </w:rPr>
              <w:t>6</w:t>
            </w:r>
            <w:r>
              <w:rPr>
                <w:rFonts w:hint="eastAsia" w:ascii="宋体" w:hAnsi="宋体" w:eastAsia="宋体"/>
                <w:szCs w:val="21"/>
              </w:rPr>
              <w:t>报错。原因为基类的保护成员x不可被派生类对象bb访问，仅能被派生类Derived和基类自己的成员函数getx访问，因此语句</w:t>
            </w:r>
            <w:r>
              <w:rPr>
                <w:rFonts w:ascii="宋体" w:hAnsi="宋体" w:eastAsia="宋体"/>
                <w:szCs w:val="21"/>
              </w:rPr>
              <w:t>1</w:t>
            </w:r>
            <w:r>
              <w:rPr>
                <w:rFonts w:hint="eastAsia" w:ascii="宋体" w:hAnsi="宋体" w:eastAsia="宋体"/>
                <w:szCs w:val="21"/>
              </w:rPr>
              <w:t>和8没有出错。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将派生类改为私有继承后：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语句3,</w:t>
            </w:r>
            <w:r>
              <w:rPr>
                <w:rFonts w:ascii="宋体" w:hAnsi="宋体" w:eastAsia="宋体"/>
                <w:szCs w:val="21"/>
              </w:rPr>
              <w:t>6,</w:t>
            </w:r>
            <w:r>
              <w:rPr>
                <w:rFonts w:hint="eastAsia" w:ascii="宋体" w:hAnsi="宋体" w:eastAsia="宋体"/>
                <w:szCs w:val="21"/>
              </w:rPr>
              <w:t>8报错。基类中的所有公有成员均变为私有访问属性，即仅可内部访问（派生类对其访问），而对象bb则无法访问。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将派生类改为保护继承后：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语句3,</w:t>
            </w:r>
            <w:r>
              <w:rPr>
                <w:rFonts w:ascii="宋体" w:hAnsi="宋体" w:eastAsia="宋体"/>
                <w:szCs w:val="21"/>
              </w:rPr>
              <w:t>6,</w:t>
            </w:r>
            <w:r>
              <w:rPr>
                <w:rFonts w:hint="eastAsia" w:ascii="宋体" w:hAnsi="宋体" w:eastAsia="宋体"/>
                <w:szCs w:val="21"/>
              </w:rPr>
              <w:t>8报错。基类中的所有公有成员均变为保护访问属性，即仅可内部访问（派生类对其访问），而对象bb则无法访问。</w:t>
            </w:r>
          </w:p>
          <w:p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在完成这个上机实验过程中，起初有很多地方不明白，但是通过翻阅课本，给了我合理的解释，时不时参考表格，才没有出错。我认为下面两个表格格外重要，需要熟记于心！</w:t>
            </w: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drawing>
                <wp:inline distT="0" distB="0" distL="114300" distR="114300">
                  <wp:extent cx="5969000" cy="1653540"/>
                  <wp:effectExtent l="0" t="0" r="0" b="10160"/>
                  <wp:docPr id="9" name="图片 9" descr="IMG_20211215_211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IMG_20211215_21190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630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0" cy="165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spacing w:line="276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spacing w:line="276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spacing w:line="276" w:lineRule="auto"/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spacing w:line="276" w:lineRule="auto"/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spacing w:line="276" w:lineRule="auto"/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spacing w:line="276" w:lineRule="auto"/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spacing w:line="276" w:lineRule="auto"/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spacing w:line="276" w:lineRule="auto"/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spacing w:line="276" w:lineRule="auto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drawing>
                <wp:inline distT="0" distB="0" distL="114300" distR="114300">
                  <wp:extent cx="5909945" cy="2155190"/>
                  <wp:effectExtent l="0" t="0" r="8255" b="0"/>
                  <wp:docPr id="1" name="图片 1" descr="IMG_20211215_2119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0211215_21190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06" t="47009" r="883" b="-129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9945" cy="215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76" w:lineRule="auto"/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spacing w:line="276" w:lineRule="auto"/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spacing w:line="276" w:lineRule="auto"/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ind w:firstLine="420" w:firstLineChars="200"/>
            </w:pPr>
            <w:r>
              <w:rPr>
                <w:rFonts w:hint="eastAsia"/>
              </w:rPr>
              <w:t xml:space="preserve">Copyright ©2021-2099 电自2003班 </w:t>
            </w:r>
            <w:r>
              <w:rPr>
                <w:rFonts w:hint="eastAsia"/>
                <w:lang w:val="en-US" w:eastAsia="zh-CN"/>
              </w:rPr>
              <w:t>白志伟</w:t>
            </w:r>
            <w:r>
              <w:rPr>
                <w:rFonts w:hint="eastAsia"/>
              </w:rPr>
              <w:t>20203031022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. All rights reserved</w:t>
            </w:r>
          </w:p>
          <w:p>
            <w:pPr>
              <w:spacing w:line="276" w:lineRule="auto"/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spacing w:line="276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spacing w:line="276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spacing w:line="276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spacing w:line="276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spacing w:line="276" w:lineRule="auto"/>
              <w:rPr>
                <w:rFonts w:hint="default"/>
                <w:sz w:val="24"/>
                <w:lang w:val="en-US" w:eastAsia="zh-CN"/>
              </w:rPr>
            </w:pPr>
            <w:bookmarkStart w:id="0" w:name="_GoBack"/>
            <w:bookmarkEnd w:id="0"/>
          </w:p>
          <w:p>
            <w:pPr>
              <w:spacing w:line="276" w:lineRule="auto"/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spacing w:line="276" w:lineRule="auto"/>
              <w:rPr>
                <w:rFonts w:hint="eastAsia" w:eastAsia="宋体"/>
                <w:sz w:val="24"/>
                <w:lang w:eastAsia="zh-CN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2520" w:firstLineChars="300"/>
      <w:rPr>
        <w:rFonts w:hint="eastAsia" w:eastAsia="宋体"/>
        <w:sz w:val="84"/>
        <w:szCs w:val="84"/>
        <w:lang w:val="en-US" w:eastAsia="zh-CN"/>
      </w:rPr>
    </w:pPr>
    <w:r>
      <w:rPr>
        <w:rFonts w:hint="eastAsia"/>
        <w:sz w:val="84"/>
        <w:szCs w:val="84"/>
        <w:lang w:val="en-US" w:eastAsia="zh-CN"/>
      </w:rPr>
      <w:t>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1712A1"/>
    <w:multiLevelType w:val="multilevel"/>
    <w:tmpl w:val="591712A1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FEB1B"/>
    <w:multiLevelType w:val="singleLevel"/>
    <w:tmpl w:val="5A0FEB1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9A20AA"/>
    <w:rsid w:val="1A1B1CA3"/>
    <w:rsid w:val="1B0A50F0"/>
    <w:rsid w:val="1BC4117F"/>
    <w:rsid w:val="1ECE5131"/>
    <w:rsid w:val="1EE41FDB"/>
    <w:rsid w:val="23720241"/>
    <w:rsid w:val="2EE72927"/>
    <w:rsid w:val="30ED1071"/>
    <w:rsid w:val="31815D46"/>
    <w:rsid w:val="353D2AB9"/>
    <w:rsid w:val="360B5E7B"/>
    <w:rsid w:val="380071D6"/>
    <w:rsid w:val="442C0688"/>
    <w:rsid w:val="5C0A4F33"/>
    <w:rsid w:val="5D673607"/>
    <w:rsid w:val="713107D8"/>
    <w:rsid w:val="71D7033E"/>
    <w:rsid w:val="7739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iPriority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bCs/>
    </w:rPr>
  </w:style>
  <w:style w:type="character" w:styleId="9">
    <w:name w:val="FollowedHyperlink"/>
    <w:basedOn w:val="7"/>
    <w:qFormat/>
    <w:uiPriority w:val="0"/>
    <w:rPr>
      <w:color w:val="1A5CC8"/>
      <w:u w:val="none"/>
    </w:rPr>
  </w:style>
  <w:style w:type="character" w:styleId="10">
    <w:name w:val="Emphasis"/>
    <w:basedOn w:val="7"/>
    <w:qFormat/>
    <w:uiPriority w:val="0"/>
    <w:rPr>
      <w:i/>
      <w:iCs/>
    </w:rPr>
  </w:style>
  <w:style w:type="character" w:styleId="11">
    <w:name w:val="Hyperlink"/>
    <w:basedOn w:val="7"/>
    <w:qFormat/>
    <w:uiPriority w:val="0"/>
    <w:rPr>
      <w:color w:val="1A5CC8"/>
      <w:u w:val="none"/>
    </w:rPr>
  </w:style>
  <w:style w:type="character" w:styleId="12">
    <w:name w:val="HTML Code"/>
    <w:basedOn w:val="7"/>
    <w:semiHidden/>
    <w:unhideWhenUsed/>
    <w:qFormat/>
    <w:uiPriority w:val="0"/>
    <w:rPr>
      <w:rFonts w:ascii="Courier New" w:hAnsi="Courier New" w:eastAsia="Courier New" w:cs="Courier New"/>
      <w:color w:val="DD1144"/>
      <w:sz w:val="14"/>
      <w:szCs w:val="14"/>
      <w:bdr w:val="single" w:color="E1E1E8" w:sz="4" w:space="0"/>
      <w:shd w:val="clear" w:fill="F7F7F9"/>
    </w:rPr>
  </w:style>
  <w:style w:type="character" w:styleId="13">
    <w:name w:val="HTML Cite"/>
    <w:basedOn w:val="7"/>
    <w:qFormat/>
    <w:uiPriority w:val="0"/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yes"/>
    <w:basedOn w:val="7"/>
    <w:qFormat/>
    <w:uiPriority w:val="0"/>
    <w:rPr>
      <w:b/>
      <w:bCs/>
      <w:color w:val="008000"/>
    </w:rPr>
  </w:style>
  <w:style w:type="character" w:customStyle="1" w:styleId="16">
    <w:name w:val="red2"/>
    <w:basedOn w:val="7"/>
    <w:qFormat/>
    <w:uiPriority w:val="0"/>
    <w:rPr>
      <w:vanish/>
    </w:rPr>
  </w:style>
  <w:style w:type="character" w:customStyle="1" w:styleId="17">
    <w:name w:val="no"/>
    <w:basedOn w:val="7"/>
    <w:qFormat/>
    <w:uiPriority w:val="0"/>
    <w:rPr>
      <w:b/>
      <w:bCs/>
      <w:color w:val="FF0000"/>
    </w:rPr>
  </w:style>
  <w:style w:type="character" w:customStyle="1" w:styleId="18">
    <w:name w:val="exadmin"/>
    <w:basedOn w:val="7"/>
    <w:qFormat/>
    <w:uiPriority w:val="0"/>
    <w:rPr>
      <w:color w:val="808080"/>
    </w:rPr>
  </w:style>
  <w:style w:type="character" w:customStyle="1" w:styleId="19">
    <w:name w:val="red"/>
    <w:basedOn w:val="7"/>
    <w:qFormat/>
    <w:uiPriority w:val="0"/>
    <w:rPr>
      <w:vanish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2021-04-05T02:49:00Z</dcterms:created>
  <dc:creator>lenovo</dc:creator>
  <cp:lastModifiedBy>ᝰꫛꫀꪝ</cp:lastModifiedBy>
  <dcterms:modified xsi:type="dcterms:W3CDTF">2021-12-15T14:10:20Z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BA570818C05845708709B4460A9B13D8</vt:lpwstr>
  </property>
</Properties>
</file>