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32400" cy="3924300"/>
            <wp:effectExtent l="0" t="0" r="3175" b="5080"/>
            <wp:docPr id="3" name="图片 3" descr="IMG_20211210_19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11210_194725"/>
                    <pic:cNvPicPr>
                      <a:picLocks noChangeAspect="1"/>
                    </pic:cNvPicPr>
                  </pic:nvPicPr>
                  <pic:blipFill>
                    <a:blip r:embed="rId4"/>
                    <a:stretch>
                      <a:fillRect/>
                    </a:stretch>
                  </pic:blipFill>
                  <pic:spPr>
                    <a:xfrm>
                      <a:off x="0" y="0"/>
                      <a:ext cx="5232400" cy="3924300"/>
                    </a:xfrm>
                    <a:prstGeom prst="rect">
                      <a:avLst/>
                    </a:prstGeom>
                  </pic:spPr>
                </pic:pic>
              </a:graphicData>
            </a:graphic>
          </wp:inline>
        </w:drawing>
      </w:r>
      <w:r>
        <w:rPr>
          <w:rFonts w:hint="eastAsia" w:eastAsiaTheme="minorEastAsia"/>
          <w:lang w:eastAsia="zh-CN"/>
        </w:rPr>
        <w:drawing>
          <wp:inline distT="0" distB="0" distL="114300" distR="114300">
            <wp:extent cx="5232400" cy="3924300"/>
            <wp:effectExtent l="0" t="0" r="5080" b="3175"/>
            <wp:docPr id="2" name="图片 2" descr="IMG_20211210_19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1210_194848"/>
                    <pic:cNvPicPr>
                      <a:picLocks noChangeAspect="1"/>
                    </pic:cNvPicPr>
                  </pic:nvPicPr>
                  <pic:blipFill>
                    <a:blip r:embed="rId5"/>
                    <a:stretch>
                      <a:fillRect/>
                    </a:stretch>
                  </pic:blipFill>
                  <pic:spPr>
                    <a:xfrm rot="5400000">
                      <a:off x="0" y="0"/>
                      <a:ext cx="5232400" cy="3924300"/>
                    </a:xfrm>
                    <a:prstGeom prst="rect">
                      <a:avLst/>
                    </a:prstGeom>
                  </pic:spPr>
                </pic:pic>
              </a:graphicData>
            </a:graphic>
          </wp:inline>
        </w:drawing>
      </w:r>
      <w:r>
        <w:rPr>
          <w:rFonts w:hint="eastAsia" w:eastAsiaTheme="minorEastAsia"/>
          <w:lang w:eastAsia="zh-CN"/>
        </w:rPr>
        <w:drawing>
          <wp:inline distT="0" distB="0" distL="114300" distR="114300">
            <wp:extent cx="5232400" cy="3924300"/>
            <wp:effectExtent l="0" t="0" r="3175" b="5080"/>
            <wp:docPr id="1" name="图片 1" descr="IMG_20211210_19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1210_194855"/>
                    <pic:cNvPicPr>
                      <a:picLocks noChangeAspect="1"/>
                    </pic:cNvPicPr>
                  </pic:nvPicPr>
                  <pic:blipFill>
                    <a:blip r:embed="rId6"/>
                    <a:stretch>
                      <a:fillRect/>
                    </a:stretch>
                  </pic:blipFill>
                  <pic:spPr>
                    <a:xfrm>
                      <a:off x="0" y="0"/>
                      <a:ext cx="5232400" cy="3924300"/>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实验目的</w:t>
      </w:r>
      <w:r>
        <w:rPr>
          <w:rFonts w:ascii="宋体" w:hAnsi="宋体" w:eastAsia="宋体" w:cs="宋体"/>
          <w:sz w:val="24"/>
          <w:szCs w:val="24"/>
        </w:rPr>
        <w:br w:type="textWrapping"/>
      </w:r>
      <w:r>
        <w:rPr>
          <w:rFonts w:ascii="宋体" w:hAnsi="宋体" w:eastAsia="宋体" w:cs="宋体"/>
          <w:sz w:val="24"/>
          <w:szCs w:val="24"/>
        </w:rPr>
        <w:t>进一步加深对类和对象的理解掌握几种对象传递的使用方法掌握静态成员的概念和使用</w:t>
      </w:r>
      <w:r>
        <w:rPr>
          <w:rFonts w:ascii="宋体" w:hAnsi="宋体" w:eastAsia="宋体" w:cs="宋体"/>
          <w:sz w:val="24"/>
          <w:szCs w:val="24"/>
        </w:rPr>
        <w:br w:type="textWrapping"/>
      </w:r>
      <w:r>
        <w:rPr>
          <w:rFonts w:ascii="宋体" w:hAnsi="宋体" w:eastAsia="宋体" w:cs="宋体"/>
          <w:sz w:val="24"/>
          <w:szCs w:val="24"/>
        </w:rPr>
        <w:t>实验内容 </w:t>
      </w:r>
      <w:r>
        <w:rPr>
          <w:rFonts w:ascii="宋体" w:hAnsi="宋体" w:eastAsia="宋体" w:cs="宋体"/>
          <w:sz w:val="24"/>
          <w:szCs w:val="24"/>
        </w:rPr>
        <w:br w:type="textWrapping"/>
      </w:r>
      <w:r>
        <w:rPr>
          <w:rFonts w:ascii="宋体" w:hAnsi="宋体" w:eastAsia="宋体" w:cs="宋体"/>
          <w:sz w:val="24"/>
          <w:szCs w:val="24"/>
        </w:rPr>
        <w:t>掌握静态成员的概念和使用</w:t>
      </w:r>
      <w:r>
        <w:rPr>
          <w:rFonts w:ascii="宋体" w:hAnsi="宋体" w:eastAsia="宋体" w:cs="宋体"/>
          <w:sz w:val="24"/>
          <w:szCs w:val="24"/>
        </w:rPr>
        <w:br w:type="textWrapping"/>
      </w:r>
      <w:r>
        <w:rPr>
          <w:rFonts w:ascii="宋体" w:hAnsi="宋体" w:eastAsia="宋体" w:cs="宋体"/>
          <w:sz w:val="24"/>
          <w:szCs w:val="24"/>
        </w:rPr>
        <w:t>由关键字static修饰说明的成员，称为静态成员(staticclass member)。静态成员为所有对象共享，只有一份存于公用内存中。</w:t>
      </w:r>
      <w:r>
        <w:rPr>
          <w:rFonts w:ascii="宋体" w:hAnsi="宋体" w:eastAsia="宋体" w:cs="宋体"/>
          <w:sz w:val="24"/>
          <w:szCs w:val="24"/>
        </w:rPr>
        <w:br w:type="textWrapping"/>
      </w:r>
      <w:r>
        <w:rPr>
          <w:rFonts w:ascii="宋体" w:hAnsi="宋体" w:eastAsia="宋体" w:cs="宋体"/>
          <w:sz w:val="24"/>
          <w:szCs w:val="24"/>
        </w:rPr>
        <w:t>静态成员包括静态数据成员和静态函数成员。</w:t>
      </w:r>
    </w:p>
    <w:p>
      <w:pPr>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YutongWei.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87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2021-12-19T12:52:50Z</dcterms:created>
  <dc:creator>acer</dc:creator>
  <cp:lastModifiedBy>绾绾</cp:lastModifiedBy>
  <dcterms:modified xsi:type="dcterms:W3CDTF">2021-12-19T12:58:19Z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8410CA5900694A1EB7493817D64DDF4B</vt:lpwstr>
  </property>
</Properties>
</file>