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实验报告（第三次上机）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</w:t>
      </w:r>
      <w:r>
        <w:rPr>
          <w:sz w:val="22"/>
        </w:rPr>
        <w:t>: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jc w:val="left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这次试验学会了构建一个类来实现储存和计算数据的功能，第一类能作为一个模板，使得实验二的工作量大大减小。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C9"/>
    <w:rsid w:val="00685053"/>
    <w:rsid w:val="0086286F"/>
    <w:rsid w:val="009E7A73"/>
    <w:rsid w:val="00C24D77"/>
    <w:rsid w:val="00CD561B"/>
    <w:rsid w:val="00E17EC9"/>
    <w:rsid w:val="35AB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2727</Characters>
  <Lines>22</Lines>
  <Paragraphs>6</Paragraphs>
  <TotalTime>101</TotalTime>
  <ScaleCrop>false</ScaleCrop>
  <LinksUpToDate>false</LinksUpToDate>
  <CharactersWithSpaces>3199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2021-12-10T00:49:00Z</dcterms:created>
  <dc:creator>毛 佳林</dc:creator>
  <cp:lastModifiedBy>花敗ツ無奈</cp:lastModifiedBy>
  <dcterms:modified xsi:type="dcterms:W3CDTF">2021-12-19T05:28:49Z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36CDCDC0644043CCBD715CADA0A4AEAB</vt:lpwstr>
  </property>
</Properties>
</file>