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第七次上机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尝试编写一个程序，实现两个复数的乘法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real;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imag;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complex(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imag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operator*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temp.real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.imag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co2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temp.imag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.imag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.imag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co2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com1(2, 2), com2(3, 3), total;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total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com2;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"imag1: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com1.imag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"real1: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com1.real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"imag2: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com2.imag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"real2: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com2.real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"imag=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total.imag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"real=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total.real;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/>
          <w:lang w:val="en-US" w:eastAsia="zh-CN"/>
        </w:rPr>
        <w:t>程序结果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271770" cy="2750185"/>
            <wp:effectExtent l="0" t="0" r="1270" b="8255"/>
            <wp:docPr id="102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r>
        <w:rPr>
          <w:rFonts w:hint="default"/>
          <w:b w:val="0"/>
          <w:sz w:val="24"/>
          <w:szCs w:val="24"/>
          <w:lang w:val="en-US" w:eastAsia="zh-CN"/>
        </w:rPr>
        <w:t>多态其实就是用一个名字定义不同的函数，这些函数执行不同但又类似的操作，这样就可以用同一个函数名调用不同内容的函数。</w:t>
      </w:r>
    </w:p>
    <w:p>
      <w:r>
        <w:rPr>
          <w:rFonts w:hint="default"/>
          <w:b w:val="0"/>
          <w:sz w:val="24"/>
          <w:szCs w:val="24"/>
          <w:lang w:val="en-US" w:eastAsia="zh-CN"/>
        </w:rPr>
        <w:t>它在应用中体现了灵活多样的操作,提高了使用效率。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qiuhaolong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4292F"/>
          <w:spacing w:val="0"/>
          <w:kern w:val="0"/>
          <w:sz w:val="24"/>
          <w:szCs w:val="24"/>
          <w:lang w:val="en-US" w:eastAsia="zh-CN" w:bidi="ar"/>
        </w:rPr>
      </w:pP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0000001"/>
    <w:multiLevelType w:val="singleLevel"/>
    <w:tmpl w:val="0000000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B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4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0"/>
    <w:pPr>
      <w:widowControl w:val="0"/>
      <w:spacing w:after="0"/>
      <w:ind w:firstLine="420" w:firstLineChars="20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632</Characters>
  <Paragraphs>40</Paragraphs>
  <TotalTime>0</TotalTime>
  <ScaleCrop>false</ScaleCrop>
  <LinksUpToDate>false</LinksUpToDate>
  <CharactersWithSpaces>748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2021-12-19T16:59:00Z</dcterms:created>
  <dc:creator>邱浩龙</dc:creator>
  <cp:lastModifiedBy>邱浩龙</cp:lastModifiedBy>
  <dcterms:modified xsi:type="dcterms:W3CDTF">2021-12-20T23:35:34Z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82E309125D7246878455E3717FE56A92</vt:lpwstr>
  </property>
</Properties>
</file>