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78" w:rsidRDefault="005C1D78" w:rsidP="005C1D78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实验报告三</w:t>
      </w:r>
    </w:p>
    <w:p w:rsidR="00225DF7" w:rsidRDefault="00225DF7" w:rsidP="005C1D78">
      <w:pPr>
        <w:spacing w:line="220" w:lineRule="atLeast"/>
        <w:jc w:val="center"/>
      </w:pPr>
      <w:r>
        <w:t>Copyright </w:t>
      </w:r>
      <w:r>
        <w:rPr>
          <w:noProof/>
        </w:rPr>
        <w:drawing>
          <wp:inline distT="0" distB="0" distL="0" distR="0">
            <wp:extent cx="219075" cy="219075"/>
            <wp:effectExtent l="0" t="0" r="9525" b="0"/>
            <wp:docPr id="5" name="图片 1" descr="L@1XT@LN$))EO)UY0~@89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@1XT@LN$))EO)UY0~@89F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2021-2099 Yuanziming. All rights reserved</w:t>
      </w:r>
    </w:p>
    <w:p w:rsidR="005C1D78" w:rsidRDefault="005C1D78" w:rsidP="005C1D78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程序代码</w:t>
      </w:r>
    </w:p>
    <w:p w:rsidR="004358AB" w:rsidRDefault="000D0845" w:rsidP="005C1D78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1" name="图片 1" descr="d:\Documents\Tencent Files\764694354\FileRecv\MobileFile\1639908567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764694354\FileRecv\MobileFile\163990856748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45" w:rsidRDefault="000D084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6799"/>
            <wp:effectExtent l="19050" t="0" r="2540" b="0"/>
            <wp:docPr id="2" name="图片 2" descr="d:\Documents\Tencent Files\764694354\FileRecv\MobileFile\1639908567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764694354\FileRecv\MobileFile\16399085674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45" w:rsidRDefault="000D084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3" name="图片 3" descr="d:\Documents\Tencent Files\764694354\FileRecv\MobileFile\1639908567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764694354\FileRecv\MobileFile\16399085674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78" w:rsidRDefault="005C1D78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程序结果</w:t>
      </w:r>
    </w:p>
    <w:p w:rsidR="000D0845" w:rsidRDefault="000D084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4" name="图片 4" descr="d:\Documents\Tencent Files\764694354\FileRecv\MobileFile\Cache_-6bfc20099368a62f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764694354\FileRecv\MobileFile\Cache_-6bfc20099368a62f.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45" w:rsidRDefault="005C1D78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感想心得</w:t>
      </w:r>
    </w:p>
    <w:p w:rsidR="005C1D78" w:rsidRDefault="005C1D78" w:rsidP="00D31D50">
      <w:pPr>
        <w:spacing w:line="220" w:lineRule="atLeast"/>
      </w:pPr>
      <w:r>
        <w:t>理解类和对象的概念，掌握声明类和定义对象的方法</w:t>
      </w:r>
      <w:r>
        <w:rPr>
          <w:rFonts w:hint="eastAsia"/>
        </w:rPr>
        <w:t>；</w:t>
      </w:r>
      <w:r>
        <w:t>掌握构造函数和析构函数的实现方法</w:t>
      </w:r>
      <w:r>
        <w:rPr>
          <w:rFonts w:hint="eastAsia"/>
        </w:rPr>
        <w:t>；</w:t>
      </w:r>
      <w:r>
        <w:t>初步掌握使用类和对象编制</w:t>
      </w:r>
      <w:r>
        <w:t>C++</w:t>
      </w:r>
      <w:r>
        <w:t>程序。</w:t>
      </w:r>
    </w:p>
    <w:p w:rsidR="005C1D78" w:rsidRDefault="005C1D78" w:rsidP="00D31D50">
      <w:pPr>
        <w:spacing w:line="220" w:lineRule="atLeast"/>
      </w:pPr>
      <w:r>
        <w:lastRenderedPageBreak/>
        <w:t>创建一个类，完成以下功能：</w:t>
      </w:r>
      <w:r>
        <w:br/>
      </w:r>
      <w:r>
        <w:t>连续输入一组二维坐标值；</w:t>
      </w:r>
      <w:r>
        <w:br/>
      </w:r>
      <w:r>
        <w:t>二维坐标值的数目可以由用户自定义（默认为</w:t>
      </w:r>
      <w:r>
        <w:t>2</w:t>
      </w:r>
      <w:r>
        <w:t>个，最多为</w:t>
      </w:r>
      <w:r>
        <w:t>100</w:t>
      </w:r>
      <w:r>
        <w:t>组）；</w:t>
      </w:r>
      <w:r>
        <w:br/>
      </w:r>
      <w:r>
        <w:t>显示用户输入的坐标值；</w:t>
      </w:r>
      <w:r>
        <w:br/>
      </w:r>
      <w:r>
        <w:t>显示用户输入坐标值的均值；</w:t>
      </w:r>
    </w:p>
    <w:sectPr w:rsidR="005C1D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0845"/>
    <w:rsid w:val="00191925"/>
    <w:rsid w:val="001D3615"/>
    <w:rsid w:val="00225DF7"/>
    <w:rsid w:val="00323B43"/>
    <w:rsid w:val="003D37D8"/>
    <w:rsid w:val="00426133"/>
    <w:rsid w:val="004358AB"/>
    <w:rsid w:val="005C1D78"/>
    <w:rsid w:val="008B7726"/>
    <w:rsid w:val="009274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084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08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2021-12-19T11:11:00Z</dcterms:modified>
</cp:coreProperties>
</file>