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40"/>
          <w:lang w:val="en-US" w:eastAsia="zh-Hans"/>
        </w:rPr>
      </w:pPr>
      <w:r>
        <w:rPr>
          <w:rStyle w:val="5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  <w:r>
        <w:rPr>
          <w:rFonts w:hint="eastAsia" w:ascii="等线" w:hAnsi="等线" w:eastAsia="等线" w:cs="等线"/>
          <w:sz w:val="32"/>
          <w:szCs w:val="40"/>
          <w:lang w:val="en-US" w:eastAsia="zh-Hans"/>
        </w:rPr>
        <w:t>第五章习题感想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第五章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的学习重点主要是</w:t>
      </w: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类的</w:t>
      </w:r>
      <w:r>
        <w:rPr>
          <w:rFonts w:hint="eastAsia" w:ascii="等线" w:hAnsi="等线" w:eastAsia="等线" w:cs="等线"/>
          <w:sz w:val="24"/>
          <w:szCs w:val="24"/>
        </w:rPr>
        <w:t>多态性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、</w:t>
      </w:r>
      <w:r>
        <w:rPr>
          <w:rFonts w:hint="eastAsia" w:ascii="等线" w:hAnsi="等线" w:eastAsia="等线" w:cs="等线"/>
          <w:sz w:val="24"/>
          <w:szCs w:val="24"/>
        </w:rPr>
        <w:t>重载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函数、</w:t>
      </w:r>
      <w:r>
        <w:rPr>
          <w:rFonts w:hint="eastAsia" w:ascii="等线" w:hAnsi="等线" w:eastAsia="等线" w:cs="等线"/>
          <w:sz w:val="24"/>
          <w:szCs w:val="24"/>
        </w:rPr>
        <w:t>虚函数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、</w:t>
      </w:r>
      <w:r>
        <w:rPr>
          <w:rFonts w:hint="eastAsia" w:ascii="等线" w:hAnsi="等线" w:eastAsia="等线" w:cs="等线"/>
          <w:sz w:val="24"/>
          <w:szCs w:val="24"/>
        </w:rPr>
        <w:t>友元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函数。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做题心得：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通过课后习题对</w:t>
      </w:r>
      <w:r>
        <w:rPr>
          <w:rFonts w:hint="eastAsia" w:ascii="等线" w:hAnsi="等线" w:eastAsia="等线" w:cs="等线"/>
          <w:sz w:val="24"/>
          <w:szCs w:val="24"/>
        </w:rPr>
        <w:t>静态联编、动态联编，运算符重载的规则，友元运算符重载函数和成员运算符函数的不同，虚函数的定义，编译时的多态性和运行中的多态性的区别以及实现方法的不同，虚函数与函数重载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各自的应用条件得到了</w:t>
      </w:r>
      <w:r>
        <w:rPr>
          <w:rFonts w:hint="eastAsia" w:ascii="等线" w:hAnsi="等线" w:eastAsia="等线" w:cs="等线"/>
          <w:sz w:val="24"/>
          <w:szCs w:val="24"/>
        </w:rPr>
        <w:t>了解，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提高了对C++语言的掌握程度。</w:t>
      </w: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.</w:t>
      </w:r>
      <w:r>
        <w:rPr>
          <w:rFonts w:hint="eastAsia" w:ascii="等线" w:hAnsi="等线" w:eastAsia="等线" w:cs="等线"/>
          <w:sz w:val="24"/>
          <w:szCs w:val="24"/>
        </w:rPr>
        <w:t>C++语言中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可以通过</w:t>
      </w:r>
      <w:r>
        <w:rPr>
          <w:rFonts w:hint="eastAsia" w:ascii="等线" w:hAnsi="等线" w:eastAsia="等线" w:cs="等线"/>
          <w:sz w:val="24"/>
          <w:szCs w:val="24"/>
        </w:rPr>
        <w:t>重载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函数</w:t>
      </w:r>
      <w:r>
        <w:rPr>
          <w:rFonts w:hint="eastAsia" w:ascii="等线" w:hAnsi="等线" w:eastAsia="等线" w:cs="等线"/>
          <w:sz w:val="24"/>
          <w:szCs w:val="24"/>
        </w:rPr>
        <w:t>运算符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来</w:t>
      </w:r>
      <w:r>
        <w:rPr>
          <w:rFonts w:hint="eastAsia" w:ascii="等线" w:hAnsi="等线" w:eastAsia="等线" w:cs="等线"/>
          <w:sz w:val="24"/>
          <w:szCs w:val="24"/>
        </w:rPr>
        <w:t>改变运算符原来的功能；不能用友元函数重载“=”“[]”和-&gt;.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.</w:t>
      </w:r>
      <w:r>
        <w:rPr>
          <w:rFonts w:hint="eastAsia" w:ascii="等线" w:hAnsi="等线" w:eastAsia="等线" w:cs="等线"/>
          <w:sz w:val="24"/>
          <w:szCs w:val="24"/>
        </w:rPr>
        <w:t>构造函数不能是虚函数，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24"/>
        </w:rPr>
        <w:t>析构函数可以是虚构函数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</w:t>
      </w:r>
      <w:r>
        <w:rPr>
          <w:rFonts w:hint="eastAsia" w:ascii="等线" w:hAnsi="等线" w:eastAsia="等线" w:cs="等线"/>
          <w:sz w:val="24"/>
          <w:szCs w:val="24"/>
        </w:rPr>
        <w:t>C++固定虚函数在派生类中重新定义时，其函数类型，包括函数类型、函数名，参数个数、参数类型顺序，都必须与基类中的原型完全相同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CCFED5"/>
    <w:multiLevelType w:val="singleLevel"/>
    <w:tmpl w:val="C7CCFE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E05CF"/>
    <w:rsid w:val="57723D41"/>
    <w:rsid w:val="77FB208A"/>
    <w:rsid w:val="DFEEBEF9"/>
    <w:rsid w:val="FCFE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2021-12-19T10:42:00Z</dcterms:created>
  <dc:creator>zhangliying</dc:creator>
  <cp:lastModifiedBy>kln</cp:lastModifiedBy>
  <dcterms:modified xsi:type="dcterms:W3CDTF">2021-12-20T07:08:52Z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082A7E5065DD41EA874B238853F2760A</vt:lpwstr>
  </property>
</Properties>
</file>