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运行代码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bb;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bb.setx(16);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bb.sety(25);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bb.show();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jc w:val="cente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center"/>
        <w:rPr>
          <w:rFonts w:hint="eastAsia" w:ascii="新宋体" w:hAnsi="新宋体" w:eastAsia="新宋体"/>
          <w:b/>
          <w:bCs/>
          <w:color w:val="000000"/>
          <w:sz w:val="32"/>
          <w:szCs w:val="32"/>
          <w:lang w:val="en-US" w:eastAsia="zh-CN"/>
        </w:rPr>
      </w:pPr>
      <w:r>
        <w:rPr>
          <w:rFonts w:hint="eastAsia" w:ascii="新宋体" w:hAnsi="新宋体" w:eastAsia="新宋体"/>
          <w:b/>
          <w:bCs/>
          <w:color w:val="000000"/>
          <w:sz w:val="32"/>
          <w:szCs w:val="32"/>
          <w:lang w:val="en-US" w:eastAsia="zh-CN"/>
        </w:rPr>
        <w:t>运行结果</w:t>
      </w:r>
    </w:p>
    <w:p>
      <w:pPr>
        <w:jc w:val="cente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感想和心得</w:t>
      </w:r>
    </w:p>
    <w:p>
      <w:pPr>
        <w:ind w:firstLine="420" w:firstLineChars="0"/>
        <w:jc w:val="both"/>
        <w:rPr>
          <w:rFonts w:hint="eastAsia"/>
          <w:b/>
          <w:bCs/>
          <w:sz w:val="21"/>
          <w:szCs w:val="21"/>
          <w:lang w:val="en-US" w:eastAsia="zh-CN"/>
        </w:rPr>
      </w:pPr>
      <w:r>
        <w:rPr>
          <w:rFonts w:hint="eastAsia"/>
          <w:b/>
          <w:bCs/>
          <w:sz w:val="21"/>
          <w:szCs w:val="21"/>
          <w:lang w:val="en-US" w:eastAsia="zh-CN"/>
        </w:rPr>
        <w:t>了解了继承下的构造函数与析构函数，本次上机实验的目的是掌握派生类的声明方法和派生类构造函数的定义方法、掌握不同方式下，构造函数与析构函数的执行顺序与构造规则。</w:t>
      </w:r>
    </w:p>
    <w:p>
      <w:pPr>
        <w:ind w:firstLine="420" w:firstLineChars="0"/>
        <w:jc w:val="both"/>
        <w:rPr>
          <w:rFonts w:hint="default"/>
          <w:b/>
          <w:bCs/>
          <w:sz w:val="21"/>
          <w:szCs w:val="21"/>
          <w:lang w:val="en-US" w:eastAsia="zh-CN"/>
        </w:rPr>
      </w:pPr>
      <w:r>
        <w:rPr>
          <w:rFonts w:hint="eastAsia"/>
          <w:b/>
          <w:bCs/>
          <w:sz w:val="21"/>
          <w:szCs w:val="21"/>
          <w:lang w:val="en-US" w:eastAsia="zh-CN"/>
        </w:rPr>
        <w:t>实验复杂，不怎么会写了，有点麻烦的实验就很难写对，写完整，需要多次修改。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A2D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2021-12-19T07:48:00Z</dcterms:created>
  <dc:creator>Hermit</dc:creator>
  <cp:lastModifiedBy>Hermit</cp:lastModifiedBy>
  <dcterms:modified xsi:type="dcterms:W3CDTF">2021-12-19T07:51:44Z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DB215D4FFABF4BD3BBBF2D3453A437A9</vt:lpwstr>
  </property>
</Properties>
</file>