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F127C" w14:textId="77777777" w:rsidR="00943AA0" w:rsidRDefault="001F7093">
      <w:pPr>
        <w:spacing w:line="240" w:lineRule="auto"/>
        <w:ind w:firstLine="480"/>
        <w:rPr>
          <w:rFonts w:ascii="宋体"/>
        </w:rPr>
      </w:pPr>
      <w:bookmarkStart w:id="0" w:name="_Hlk206746733"/>
      <w:bookmarkStart w:id="1" w:name="_Toc24798"/>
      <w:bookmarkStart w:id="2" w:name="_Toc11249"/>
      <w:bookmarkEnd w:id="0"/>
      <w:r>
        <w:rPr>
          <w:rFonts w:ascii="宋体" w:hint="eastAsia"/>
        </w:rPr>
        <w:t xml:space="preserve">分类号：                                   密级：        </w:t>
      </w:r>
    </w:p>
    <w:p w14:paraId="63251402" w14:textId="77777777" w:rsidR="00943AA0" w:rsidRDefault="001F7093">
      <w:pPr>
        <w:spacing w:line="240" w:lineRule="auto"/>
        <w:ind w:firstLine="480"/>
        <w:rPr>
          <w:rFonts w:ascii="宋体"/>
        </w:rPr>
      </w:pPr>
      <w:r>
        <w:rPr>
          <w:rFonts w:ascii="宋体" w:hint="eastAsia"/>
        </w:rPr>
        <w:t xml:space="preserve">ＵＤＣ：                                   编号：        </w:t>
      </w:r>
    </w:p>
    <w:p w14:paraId="207D7F66" w14:textId="77777777" w:rsidR="00943AA0" w:rsidRDefault="00943AA0">
      <w:pPr>
        <w:spacing w:line="240" w:lineRule="auto"/>
        <w:ind w:firstLine="480"/>
        <w:jc w:val="center"/>
        <w:rPr>
          <w:rFonts w:ascii="宋体"/>
        </w:rPr>
      </w:pPr>
    </w:p>
    <w:p w14:paraId="098D2A66" w14:textId="77777777" w:rsidR="00943AA0" w:rsidRDefault="00943AA0">
      <w:pPr>
        <w:spacing w:line="240" w:lineRule="auto"/>
        <w:ind w:firstLine="480"/>
        <w:jc w:val="center"/>
        <w:rPr>
          <w:rFonts w:ascii="宋体"/>
        </w:rPr>
      </w:pPr>
    </w:p>
    <w:p w14:paraId="07A04354" w14:textId="77777777" w:rsidR="00943AA0" w:rsidRDefault="00943AA0">
      <w:pPr>
        <w:spacing w:line="240" w:lineRule="auto"/>
        <w:ind w:firstLineChars="0" w:firstLine="0"/>
        <w:rPr>
          <w:rFonts w:ascii="宋体"/>
        </w:rPr>
      </w:pPr>
    </w:p>
    <w:p w14:paraId="2A43B0CE" w14:textId="77777777" w:rsidR="00943AA0" w:rsidRDefault="00943AA0">
      <w:pPr>
        <w:spacing w:line="240" w:lineRule="auto"/>
        <w:ind w:firstLineChars="0" w:firstLine="0"/>
        <w:rPr>
          <w:rFonts w:ascii="宋体"/>
        </w:rPr>
      </w:pPr>
    </w:p>
    <w:p w14:paraId="01E286A9" w14:textId="77777777" w:rsidR="00943AA0" w:rsidRDefault="001F7093">
      <w:pPr>
        <w:spacing w:line="240" w:lineRule="auto"/>
        <w:ind w:firstLineChars="0" w:firstLine="0"/>
        <w:jc w:val="center"/>
        <w:rPr>
          <w:rFonts w:ascii="宋体"/>
          <w:sz w:val="36"/>
        </w:rPr>
      </w:pPr>
      <w:r>
        <w:rPr>
          <w:rFonts w:ascii="宋体" w:hint="eastAsia"/>
          <w:sz w:val="36"/>
        </w:rPr>
        <w:t>工学硕士学位论文</w:t>
      </w:r>
    </w:p>
    <w:p w14:paraId="6A54C13B" w14:textId="77777777" w:rsidR="00943AA0" w:rsidRDefault="00943AA0">
      <w:pPr>
        <w:spacing w:line="240" w:lineRule="auto"/>
        <w:ind w:firstLine="720"/>
        <w:jc w:val="center"/>
        <w:rPr>
          <w:rFonts w:ascii="宋体"/>
          <w:sz w:val="36"/>
        </w:rPr>
      </w:pPr>
    </w:p>
    <w:p w14:paraId="5085EB59" w14:textId="77777777" w:rsidR="00943AA0" w:rsidRDefault="00943AA0">
      <w:pPr>
        <w:spacing w:line="240" w:lineRule="auto"/>
        <w:ind w:firstLine="880"/>
        <w:rPr>
          <w:rFonts w:ascii="黑体" w:eastAsia="黑体"/>
          <w:sz w:val="44"/>
        </w:rPr>
      </w:pPr>
    </w:p>
    <w:p w14:paraId="3CA289ED" w14:textId="77777777" w:rsidR="00943AA0" w:rsidRDefault="00943AA0">
      <w:pPr>
        <w:spacing w:line="240" w:lineRule="auto"/>
        <w:ind w:firstLine="880"/>
        <w:rPr>
          <w:rFonts w:ascii="黑体" w:eastAsia="黑体"/>
          <w:sz w:val="44"/>
        </w:rPr>
      </w:pPr>
    </w:p>
    <w:p w14:paraId="429225B6" w14:textId="77777777" w:rsidR="00943AA0" w:rsidRDefault="001F7093">
      <w:pPr>
        <w:spacing w:line="240" w:lineRule="auto"/>
        <w:ind w:firstLineChars="0" w:firstLine="0"/>
        <w:jc w:val="center"/>
        <w:rPr>
          <w:rFonts w:ascii="宋体"/>
        </w:rPr>
      </w:pPr>
      <w:r>
        <w:rPr>
          <w:rFonts w:ascii="黑体" w:eastAsia="黑体" w:hint="eastAsia"/>
          <w:sz w:val="44"/>
        </w:rPr>
        <w:t>车联网环境下的女巫攻击检测技术研究</w:t>
      </w:r>
    </w:p>
    <w:p w14:paraId="7BBD7E12" w14:textId="77777777" w:rsidR="00943AA0" w:rsidRDefault="00943AA0">
      <w:pPr>
        <w:spacing w:line="240" w:lineRule="auto"/>
        <w:ind w:firstLine="480"/>
        <w:jc w:val="center"/>
        <w:rPr>
          <w:rFonts w:ascii="宋体"/>
        </w:rPr>
      </w:pPr>
    </w:p>
    <w:p w14:paraId="2F9A7944" w14:textId="77777777" w:rsidR="00943AA0" w:rsidRDefault="00943AA0">
      <w:pPr>
        <w:spacing w:line="240" w:lineRule="auto"/>
        <w:ind w:firstLine="480"/>
        <w:jc w:val="center"/>
        <w:rPr>
          <w:rFonts w:ascii="宋体"/>
        </w:rPr>
      </w:pPr>
    </w:p>
    <w:p w14:paraId="542B01F0" w14:textId="77777777" w:rsidR="00943AA0" w:rsidRDefault="00943AA0">
      <w:pPr>
        <w:spacing w:line="240" w:lineRule="auto"/>
        <w:ind w:firstLine="480"/>
        <w:jc w:val="center"/>
        <w:rPr>
          <w:rFonts w:ascii="宋体"/>
        </w:rPr>
      </w:pPr>
    </w:p>
    <w:p w14:paraId="10F64508" w14:textId="77777777" w:rsidR="00943AA0" w:rsidRDefault="00943AA0">
      <w:pPr>
        <w:spacing w:line="240" w:lineRule="auto"/>
        <w:ind w:firstLine="480"/>
        <w:jc w:val="center"/>
        <w:rPr>
          <w:rFonts w:ascii="宋体"/>
        </w:rPr>
      </w:pPr>
    </w:p>
    <w:p w14:paraId="52C30C83" w14:textId="77777777" w:rsidR="00943AA0" w:rsidRDefault="00943AA0">
      <w:pPr>
        <w:spacing w:line="240" w:lineRule="auto"/>
        <w:ind w:firstLine="480"/>
        <w:jc w:val="center"/>
        <w:rPr>
          <w:rFonts w:ascii="宋体"/>
        </w:rPr>
      </w:pPr>
    </w:p>
    <w:p w14:paraId="1FC3D7CE" w14:textId="77777777" w:rsidR="00943AA0" w:rsidRDefault="001F7093">
      <w:pPr>
        <w:spacing w:line="240" w:lineRule="auto"/>
        <w:ind w:firstLine="560"/>
        <w:rPr>
          <w:rFonts w:ascii="宋体"/>
          <w:sz w:val="28"/>
        </w:rPr>
      </w:pPr>
      <w:r>
        <w:rPr>
          <w:rFonts w:ascii="宋体" w:hint="eastAsia"/>
          <w:sz w:val="28"/>
        </w:rPr>
        <w:t xml:space="preserve">             硕士研究生</w:t>
      </w:r>
      <w:r>
        <w:rPr>
          <w:rFonts w:ascii="宋体"/>
          <w:sz w:val="28"/>
        </w:rPr>
        <w:t xml:space="preserve">  </w:t>
      </w:r>
      <w:r>
        <w:rPr>
          <w:rFonts w:ascii="宋体" w:hint="eastAsia"/>
          <w:sz w:val="28"/>
        </w:rPr>
        <w:t xml:space="preserve">：郭芷如  </w:t>
      </w:r>
    </w:p>
    <w:p w14:paraId="373AC7FD"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指导教师</w:t>
      </w:r>
      <w:r>
        <w:rPr>
          <w:rFonts w:ascii="宋体"/>
          <w:sz w:val="28"/>
        </w:rPr>
        <w:t xml:space="preserve">    </w:t>
      </w:r>
      <w:r>
        <w:rPr>
          <w:rFonts w:ascii="宋体" w:hint="eastAsia"/>
          <w:sz w:val="28"/>
        </w:rPr>
        <w:t>：张文波</w:t>
      </w:r>
      <w:r>
        <w:rPr>
          <w:rFonts w:ascii="宋体"/>
          <w:sz w:val="28"/>
        </w:rPr>
        <w:t xml:space="preserve">  </w:t>
      </w:r>
      <w:r>
        <w:rPr>
          <w:rFonts w:ascii="宋体" w:hint="eastAsia"/>
          <w:sz w:val="30"/>
        </w:rPr>
        <w:t>教授</w:t>
      </w:r>
    </w:p>
    <w:p w14:paraId="6516F9B1"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学科、专业</w:t>
      </w:r>
      <w:r>
        <w:rPr>
          <w:rFonts w:ascii="宋体"/>
          <w:sz w:val="28"/>
        </w:rPr>
        <w:t xml:space="preserve">  </w:t>
      </w:r>
      <w:r>
        <w:rPr>
          <w:rFonts w:ascii="宋体" w:hint="eastAsia"/>
          <w:sz w:val="28"/>
        </w:rPr>
        <w:t>：计算机技术</w:t>
      </w:r>
      <w:r>
        <w:rPr>
          <w:rFonts w:ascii="宋体"/>
          <w:sz w:val="28"/>
        </w:rPr>
        <w:t xml:space="preserve"> </w:t>
      </w:r>
    </w:p>
    <w:p w14:paraId="3D75F1C3"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所在单位</w:t>
      </w:r>
      <w:r>
        <w:rPr>
          <w:rFonts w:ascii="宋体"/>
          <w:sz w:val="28"/>
        </w:rPr>
        <w:t xml:space="preserve">    </w:t>
      </w:r>
      <w:r>
        <w:rPr>
          <w:rFonts w:ascii="宋体" w:hint="eastAsia"/>
          <w:sz w:val="28"/>
        </w:rPr>
        <w:t>：信息科学与工程学院</w:t>
      </w:r>
    </w:p>
    <w:p w14:paraId="70C8A658"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论文提交日期：</w:t>
      </w:r>
      <w:r>
        <w:rPr>
          <w:rFonts w:ascii="宋体" w:hint="eastAsia"/>
          <w:sz w:val="28"/>
          <w:highlight w:val="yellow"/>
        </w:rPr>
        <w:t>202</w:t>
      </w:r>
      <w:r>
        <w:rPr>
          <w:rFonts w:ascii="宋体"/>
          <w:sz w:val="28"/>
          <w:highlight w:val="yellow"/>
        </w:rPr>
        <w:t>6</w:t>
      </w:r>
      <w:r>
        <w:rPr>
          <w:rFonts w:ascii="宋体" w:hint="eastAsia"/>
          <w:sz w:val="28"/>
          <w:highlight w:val="yellow"/>
        </w:rPr>
        <w:t>年2月24日</w:t>
      </w:r>
    </w:p>
    <w:p w14:paraId="5CA27C5F"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论文答辩日期：</w:t>
      </w:r>
      <w:r>
        <w:rPr>
          <w:rFonts w:ascii="宋体" w:hint="eastAsia"/>
          <w:sz w:val="28"/>
          <w:highlight w:val="yellow"/>
        </w:rPr>
        <w:t>202</w:t>
      </w:r>
      <w:r>
        <w:rPr>
          <w:rFonts w:ascii="宋体"/>
          <w:sz w:val="28"/>
          <w:highlight w:val="yellow"/>
        </w:rPr>
        <w:t>6</w:t>
      </w:r>
      <w:r>
        <w:rPr>
          <w:rFonts w:ascii="宋体" w:hint="eastAsia"/>
          <w:sz w:val="28"/>
          <w:highlight w:val="yellow"/>
        </w:rPr>
        <w:t>年3月10日</w:t>
      </w:r>
    </w:p>
    <w:p w14:paraId="608A32D5" w14:textId="77777777" w:rsidR="00943AA0" w:rsidRDefault="001F7093">
      <w:pPr>
        <w:spacing w:line="240" w:lineRule="auto"/>
        <w:ind w:leftChars="1000" w:left="2680" w:hangingChars="100" w:hanging="280"/>
        <w:rPr>
          <w:rFonts w:ascii="宋体"/>
        </w:rPr>
      </w:pPr>
      <w:r>
        <w:rPr>
          <w:rFonts w:ascii="宋体" w:hint="eastAsia"/>
          <w:sz w:val="28"/>
        </w:rPr>
        <w:t>学位授予单位：沈阳理工大学</w:t>
      </w:r>
      <w:r>
        <w:rPr>
          <w:rFonts w:ascii="宋体"/>
          <w:sz w:val="28"/>
        </w:rPr>
        <w:t xml:space="preserve"> </w:t>
      </w:r>
    </w:p>
    <w:p w14:paraId="30CD0BEB" w14:textId="77777777" w:rsidR="00943AA0" w:rsidRDefault="00943AA0">
      <w:pPr>
        <w:spacing w:line="240" w:lineRule="auto"/>
        <w:ind w:firstLine="480"/>
        <w:jc w:val="center"/>
        <w:rPr>
          <w:rFonts w:ascii="宋体"/>
        </w:rPr>
      </w:pPr>
    </w:p>
    <w:p w14:paraId="454EF77C" w14:textId="77777777" w:rsidR="00943AA0" w:rsidRDefault="001F7093">
      <w:pPr>
        <w:spacing w:line="240" w:lineRule="auto"/>
        <w:ind w:firstLineChars="1050" w:firstLine="3150"/>
        <w:rPr>
          <w:rFonts w:ascii="宋体"/>
          <w:sz w:val="30"/>
        </w:rPr>
      </w:pPr>
      <w:r>
        <w:rPr>
          <w:rFonts w:ascii="宋体" w:hint="eastAsia"/>
          <w:sz w:val="30"/>
        </w:rPr>
        <w:t xml:space="preserve">              </w:t>
      </w:r>
    </w:p>
    <w:p w14:paraId="017923F9" w14:textId="77777777" w:rsidR="00943AA0" w:rsidRDefault="001F7093">
      <w:pPr>
        <w:spacing w:line="240" w:lineRule="auto"/>
        <w:ind w:firstLine="720"/>
        <w:rPr>
          <w:rFonts w:ascii="楷体_GB2312" w:eastAsia="楷体_GB2312"/>
          <w:sz w:val="36"/>
        </w:rPr>
      </w:pPr>
      <w:r>
        <w:rPr>
          <w:rFonts w:ascii="楷体_GB2312" w:eastAsia="楷体_GB2312"/>
          <w:sz w:val="36"/>
        </w:rPr>
        <w:t xml:space="preserve">             </w:t>
      </w:r>
    </w:p>
    <w:p w14:paraId="1F65A55B" w14:textId="77777777" w:rsidR="00943AA0" w:rsidRDefault="00943AA0">
      <w:pPr>
        <w:spacing w:line="240" w:lineRule="auto"/>
        <w:ind w:firstLine="720"/>
        <w:rPr>
          <w:rFonts w:ascii="楷体_GB2312" w:eastAsia="楷体_GB2312"/>
          <w:sz w:val="36"/>
        </w:rPr>
      </w:pPr>
    </w:p>
    <w:p w14:paraId="198559BF" w14:textId="77777777" w:rsidR="00943AA0" w:rsidRDefault="00943AA0">
      <w:pPr>
        <w:spacing w:line="240" w:lineRule="auto"/>
        <w:ind w:firstLine="720"/>
        <w:rPr>
          <w:rFonts w:ascii="楷体_GB2312" w:eastAsia="楷体_GB2312"/>
          <w:sz w:val="36"/>
        </w:rPr>
      </w:pPr>
    </w:p>
    <w:p w14:paraId="2BD0B085" w14:textId="77777777" w:rsidR="00943AA0" w:rsidRDefault="001F7093">
      <w:pPr>
        <w:spacing w:line="240" w:lineRule="auto"/>
        <w:ind w:firstLine="720"/>
        <w:jc w:val="center"/>
        <w:rPr>
          <w:rFonts w:ascii="楷体_GB2312" w:eastAsia="楷体_GB2312"/>
          <w:sz w:val="36"/>
        </w:rPr>
      </w:pPr>
      <w:r>
        <w:rPr>
          <w:rFonts w:ascii="楷体_GB2312" w:eastAsia="楷体_GB2312" w:hint="eastAsia"/>
          <w:sz w:val="36"/>
        </w:rPr>
        <w:t>沈阳理工大学</w:t>
      </w:r>
      <w:r>
        <w:rPr>
          <w:rFonts w:ascii="楷体_GB2312" w:eastAsia="楷体_GB2312"/>
        </w:rPr>
        <w:t xml:space="preserve">   </w:t>
      </w:r>
      <w:r>
        <w:rPr>
          <w:rFonts w:ascii="宋体"/>
        </w:rPr>
        <w:t xml:space="preserve">    </w:t>
      </w:r>
      <w:r>
        <w:rPr>
          <w:rFonts w:ascii="宋体" w:hint="eastAsia"/>
        </w:rPr>
        <w:t xml:space="preserve">          </w:t>
      </w:r>
    </w:p>
    <w:p w14:paraId="00109C06" w14:textId="77777777" w:rsidR="00943AA0" w:rsidRDefault="001F7093">
      <w:pPr>
        <w:spacing w:before="240" w:line="240" w:lineRule="auto"/>
        <w:ind w:firstLine="600"/>
        <w:jc w:val="center"/>
        <w:rPr>
          <w:rFonts w:ascii="宋体"/>
          <w:sz w:val="30"/>
        </w:rPr>
      </w:pPr>
      <w:r>
        <w:rPr>
          <w:rFonts w:ascii="宋体" w:hint="eastAsia"/>
          <w:sz w:val="30"/>
          <w:highlight w:val="yellow"/>
        </w:rPr>
        <w:t>202</w:t>
      </w:r>
      <w:r>
        <w:rPr>
          <w:rFonts w:ascii="宋体"/>
          <w:sz w:val="30"/>
          <w:highlight w:val="yellow"/>
        </w:rPr>
        <w:t>6</w:t>
      </w:r>
      <w:r>
        <w:rPr>
          <w:rFonts w:ascii="宋体" w:hint="eastAsia"/>
          <w:sz w:val="30"/>
          <w:highlight w:val="yellow"/>
        </w:rPr>
        <w:t>年3月</w:t>
      </w:r>
      <w:r>
        <w:rPr>
          <w:rFonts w:ascii="宋体"/>
          <w:sz w:val="30"/>
        </w:rPr>
        <w:t xml:space="preserve">         </w:t>
      </w:r>
      <w:r>
        <w:rPr>
          <w:rFonts w:ascii="宋体" w:hint="eastAsia"/>
          <w:sz w:val="30"/>
        </w:rPr>
        <w:t xml:space="preserve">        </w:t>
      </w:r>
    </w:p>
    <w:p w14:paraId="183E48C5" w14:textId="77777777" w:rsidR="00943AA0" w:rsidRDefault="00943AA0">
      <w:pPr>
        <w:spacing w:before="240" w:line="240" w:lineRule="auto"/>
        <w:ind w:firstLine="600"/>
        <w:rPr>
          <w:rFonts w:ascii="宋体"/>
          <w:sz w:val="30"/>
        </w:rPr>
      </w:pPr>
    </w:p>
    <w:p w14:paraId="287A5A57" w14:textId="77777777" w:rsidR="00943AA0" w:rsidRDefault="00943AA0">
      <w:pPr>
        <w:pStyle w:val="af0"/>
        <w:spacing w:line="240" w:lineRule="auto"/>
        <w:ind w:firstLine="480"/>
      </w:pPr>
    </w:p>
    <w:p w14:paraId="78E87DE5" w14:textId="77777777" w:rsidR="00943AA0" w:rsidRDefault="00943AA0">
      <w:pPr>
        <w:spacing w:line="240" w:lineRule="auto"/>
        <w:ind w:firstLine="560"/>
        <w:rPr>
          <w:sz w:val="28"/>
        </w:rPr>
      </w:pPr>
    </w:p>
    <w:p w14:paraId="0A32B8C0" w14:textId="77777777" w:rsidR="00943AA0" w:rsidRDefault="001F7093">
      <w:pPr>
        <w:spacing w:line="240" w:lineRule="auto"/>
        <w:ind w:firstLine="560"/>
        <w:rPr>
          <w:sz w:val="28"/>
        </w:rPr>
      </w:pPr>
      <w:r>
        <w:rPr>
          <w:sz w:val="28"/>
        </w:rPr>
        <w:t>Classifi</w:t>
      </w:r>
      <w:r>
        <w:rPr>
          <w:rFonts w:hint="eastAsia"/>
          <w:sz w:val="28"/>
        </w:rPr>
        <w:t>cation</w:t>
      </w:r>
      <w:r>
        <w:rPr>
          <w:sz w:val="28"/>
        </w:rPr>
        <w:t xml:space="preserve"> Index:</w:t>
      </w:r>
    </w:p>
    <w:p w14:paraId="56E64948" w14:textId="77777777" w:rsidR="00943AA0" w:rsidRDefault="001F7093">
      <w:pPr>
        <w:spacing w:line="240" w:lineRule="auto"/>
        <w:ind w:firstLine="560"/>
        <w:rPr>
          <w:sz w:val="28"/>
        </w:rPr>
      </w:pPr>
      <w:r>
        <w:rPr>
          <w:sz w:val="28"/>
        </w:rPr>
        <w:lastRenderedPageBreak/>
        <w:t>U.D.C:</w:t>
      </w:r>
    </w:p>
    <w:p w14:paraId="5B963D73" w14:textId="77777777" w:rsidR="00943AA0" w:rsidRDefault="00943AA0">
      <w:pPr>
        <w:spacing w:line="240" w:lineRule="auto"/>
        <w:ind w:firstLine="480"/>
      </w:pPr>
    </w:p>
    <w:p w14:paraId="2DC04D01" w14:textId="77777777" w:rsidR="00943AA0" w:rsidRDefault="00943AA0">
      <w:pPr>
        <w:spacing w:line="240" w:lineRule="auto"/>
        <w:ind w:firstLine="480"/>
      </w:pPr>
    </w:p>
    <w:p w14:paraId="4556EC3D" w14:textId="77777777" w:rsidR="00943AA0" w:rsidRDefault="00943AA0">
      <w:pPr>
        <w:spacing w:line="240" w:lineRule="auto"/>
        <w:ind w:firstLine="480"/>
      </w:pPr>
    </w:p>
    <w:p w14:paraId="32B1C7F0" w14:textId="77777777" w:rsidR="00943AA0" w:rsidRDefault="00943AA0">
      <w:pPr>
        <w:spacing w:line="240" w:lineRule="auto"/>
        <w:ind w:firstLine="480"/>
      </w:pPr>
    </w:p>
    <w:p w14:paraId="69500B9D" w14:textId="77777777" w:rsidR="00943AA0" w:rsidRDefault="001F7093">
      <w:pPr>
        <w:spacing w:line="240" w:lineRule="auto"/>
        <w:ind w:firstLine="720"/>
        <w:jc w:val="center"/>
        <w:rPr>
          <w:sz w:val="36"/>
        </w:rPr>
      </w:pPr>
      <w:r>
        <w:rPr>
          <w:sz w:val="36"/>
        </w:rPr>
        <w:t xml:space="preserve">A </w:t>
      </w:r>
      <w:r>
        <w:rPr>
          <w:rFonts w:hint="eastAsia"/>
          <w:sz w:val="36"/>
        </w:rPr>
        <w:t>Thesis</w:t>
      </w:r>
      <w:r>
        <w:rPr>
          <w:sz w:val="36"/>
        </w:rPr>
        <w:t xml:space="preserve"> for the Degree of</w:t>
      </w:r>
      <w:r>
        <w:rPr>
          <w:rFonts w:hint="eastAsia"/>
          <w:sz w:val="36"/>
        </w:rPr>
        <w:t xml:space="preserve"> </w:t>
      </w:r>
      <w:proofErr w:type="spellStart"/>
      <w:proofErr w:type="gramStart"/>
      <w:r>
        <w:rPr>
          <w:rFonts w:hint="eastAsia"/>
          <w:sz w:val="36"/>
        </w:rPr>
        <w:t>M.Eng</w:t>
      </w:r>
      <w:proofErr w:type="spellEnd"/>
      <w:proofErr w:type="gramEnd"/>
    </w:p>
    <w:p w14:paraId="3EDA868A" w14:textId="77777777" w:rsidR="00943AA0" w:rsidRDefault="00943AA0">
      <w:pPr>
        <w:spacing w:line="240" w:lineRule="auto"/>
        <w:ind w:firstLine="720"/>
        <w:jc w:val="center"/>
        <w:rPr>
          <w:sz w:val="36"/>
        </w:rPr>
      </w:pPr>
    </w:p>
    <w:p w14:paraId="60682350" w14:textId="77777777" w:rsidR="00943AA0" w:rsidRDefault="00943AA0">
      <w:pPr>
        <w:spacing w:line="240" w:lineRule="auto"/>
        <w:ind w:firstLine="720"/>
        <w:jc w:val="center"/>
        <w:rPr>
          <w:sz w:val="36"/>
        </w:rPr>
      </w:pPr>
    </w:p>
    <w:p w14:paraId="161FA355" w14:textId="77777777" w:rsidR="00943AA0" w:rsidRDefault="00943AA0">
      <w:pPr>
        <w:spacing w:line="240" w:lineRule="auto"/>
        <w:ind w:firstLineChars="0" w:firstLine="0"/>
        <w:rPr>
          <w:rFonts w:eastAsia="黑体"/>
          <w:sz w:val="44"/>
        </w:rPr>
      </w:pPr>
    </w:p>
    <w:p w14:paraId="56C9C39A" w14:textId="77777777" w:rsidR="00943AA0" w:rsidRDefault="00943AA0">
      <w:pPr>
        <w:spacing w:line="240" w:lineRule="auto"/>
        <w:ind w:firstLineChars="0" w:firstLine="0"/>
        <w:rPr>
          <w:rFonts w:eastAsia="黑体"/>
          <w:sz w:val="44"/>
        </w:rPr>
      </w:pPr>
    </w:p>
    <w:p w14:paraId="1561CEFA" w14:textId="77777777" w:rsidR="00943AA0" w:rsidRDefault="001F7093">
      <w:pPr>
        <w:spacing w:line="240" w:lineRule="auto"/>
        <w:ind w:firstLineChars="0" w:firstLine="0"/>
        <w:jc w:val="center"/>
        <w:rPr>
          <w:rFonts w:eastAsia="黑体"/>
          <w:sz w:val="44"/>
        </w:rPr>
      </w:pPr>
      <w:r>
        <w:rPr>
          <w:rFonts w:eastAsia="黑体"/>
          <w:sz w:val="44"/>
        </w:rPr>
        <w:t>Research on Sybil Attack Detection Technologies for Internet of Vehicles Environment</w:t>
      </w:r>
    </w:p>
    <w:p w14:paraId="644E131A" w14:textId="77777777" w:rsidR="00943AA0" w:rsidRDefault="00943AA0">
      <w:pPr>
        <w:spacing w:line="240" w:lineRule="auto"/>
        <w:ind w:firstLine="480"/>
        <w:jc w:val="center"/>
      </w:pPr>
    </w:p>
    <w:p w14:paraId="223FB4D3" w14:textId="77777777" w:rsidR="00943AA0" w:rsidRDefault="00943AA0">
      <w:pPr>
        <w:spacing w:line="240" w:lineRule="auto"/>
        <w:ind w:firstLine="480"/>
        <w:jc w:val="center"/>
      </w:pPr>
    </w:p>
    <w:p w14:paraId="0108B71B" w14:textId="77777777" w:rsidR="00943AA0" w:rsidRDefault="00943AA0">
      <w:pPr>
        <w:spacing w:line="240" w:lineRule="auto"/>
        <w:ind w:firstLine="480"/>
        <w:jc w:val="center"/>
      </w:pPr>
    </w:p>
    <w:p w14:paraId="46653FFB" w14:textId="77777777" w:rsidR="00943AA0" w:rsidRDefault="00943AA0">
      <w:pPr>
        <w:spacing w:line="240" w:lineRule="auto"/>
        <w:ind w:firstLine="480"/>
        <w:jc w:val="center"/>
      </w:pPr>
    </w:p>
    <w:p w14:paraId="35544A5D" w14:textId="77777777" w:rsidR="00943AA0" w:rsidRDefault="00943AA0">
      <w:pPr>
        <w:spacing w:line="240" w:lineRule="auto"/>
        <w:ind w:firstLine="480"/>
        <w:jc w:val="center"/>
      </w:pPr>
    </w:p>
    <w:p w14:paraId="7DB5B057" w14:textId="77777777" w:rsidR="00943AA0" w:rsidRDefault="00943AA0">
      <w:pPr>
        <w:spacing w:line="240" w:lineRule="auto"/>
        <w:ind w:firstLine="480"/>
        <w:jc w:val="center"/>
      </w:pPr>
    </w:p>
    <w:p w14:paraId="3E3B02A6" w14:textId="77777777" w:rsidR="00943AA0" w:rsidRDefault="00943AA0">
      <w:pPr>
        <w:spacing w:line="240" w:lineRule="auto"/>
        <w:ind w:firstLine="480"/>
        <w:jc w:val="center"/>
      </w:pPr>
    </w:p>
    <w:p w14:paraId="78E17CAF" w14:textId="77777777" w:rsidR="00943AA0" w:rsidRDefault="00943AA0">
      <w:pPr>
        <w:spacing w:line="240" w:lineRule="auto"/>
        <w:ind w:firstLine="480"/>
        <w:jc w:val="center"/>
      </w:pPr>
    </w:p>
    <w:p w14:paraId="7D79325E" w14:textId="77777777" w:rsidR="00943AA0" w:rsidRDefault="00943AA0">
      <w:pPr>
        <w:spacing w:line="240" w:lineRule="auto"/>
        <w:ind w:firstLine="480"/>
        <w:jc w:val="center"/>
      </w:pPr>
    </w:p>
    <w:p w14:paraId="2D8E3676" w14:textId="77777777" w:rsidR="00943AA0" w:rsidRDefault="00943AA0">
      <w:pPr>
        <w:spacing w:line="240" w:lineRule="auto"/>
        <w:ind w:firstLine="480"/>
        <w:jc w:val="center"/>
      </w:pPr>
    </w:p>
    <w:p w14:paraId="43CC1F83" w14:textId="77777777" w:rsidR="00943AA0" w:rsidRDefault="00943AA0">
      <w:pPr>
        <w:spacing w:line="240" w:lineRule="auto"/>
        <w:ind w:firstLine="480"/>
        <w:jc w:val="center"/>
      </w:pPr>
    </w:p>
    <w:p w14:paraId="08E1CBD8" w14:textId="77777777" w:rsidR="00943AA0" w:rsidRDefault="00943AA0">
      <w:pPr>
        <w:spacing w:line="240" w:lineRule="auto"/>
        <w:ind w:firstLine="480"/>
        <w:jc w:val="center"/>
      </w:pPr>
    </w:p>
    <w:p w14:paraId="5955DC7B" w14:textId="77777777" w:rsidR="00943AA0" w:rsidRDefault="00943AA0">
      <w:pPr>
        <w:spacing w:line="240" w:lineRule="auto"/>
        <w:ind w:firstLine="480"/>
      </w:pPr>
    </w:p>
    <w:p w14:paraId="4DF851AB" w14:textId="77777777" w:rsidR="00943AA0" w:rsidRDefault="00943AA0">
      <w:pPr>
        <w:spacing w:line="240" w:lineRule="auto"/>
        <w:ind w:firstLine="560"/>
        <w:rPr>
          <w:sz w:val="28"/>
        </w:rPr>
      </w:pPr>
    </w:p>
    <w:p w14:paraId="4A61F80B" w14:textId="77777777" w:rsidR="00943AA0" w:rsidRDefault="001F7093">
      <w:pPr>
        <w:spacing w:line="240" w:lineRule="auto"/>
        <w:ind w:firstLineChars="1000" w:firstLine="2800"/>
        <w:rPr>
          <w:sz w:val="28"/>
        </w:rPr>
      </w:pPr>
      <w:proofErr w:type="gramStart"/>
      <w:r>
        <w:rPr>
          <w:sz w:val="28"/>
        </w:rPr>
        <w:t>Candidate</w:t>
      </w:r>
      <w:r>
        <w:rPr>
          <w:rFonts w:hint="eastAsia"/>
          <w:sz w:val="28"/>
        </w:rPr>
        <w:t xml:space="preserve"> </w:t>
      </w:r>
      <w:r>
        <w:rPr>
          <w:sz w:val="28"/>
        </w:rPr>
        <w:t>:</w:t>
      </w:r>
      <w:proofErr w:type="gramEnd"/>
      <w:r>
        <w:rPr>
          <w:sz w:val="28"/>
        </w:rPr>
        <w:t xml:space="preserve"> G</w:t>
      </w:r>
      <w:r>
        <w:rPr>
          <w:rFonts w:hint="eastAsia"/>
          <w:sz w:val="28"/>
        </w:rPr>
        <w:t>uo</w:t>
      </w:r>
      <w:r>
        <w:rPr>
          <w:sz w:val="28"/>
        </w:rPr>
        <w:t xml:space="preserve"> </w:t>
      </w:r>
      <w:proofErr w:type="spellStart"/>
      <w:r>
        <w:rPr>
          <w:sz w:val="28"/>
        </w:rPr>
        <w:t>Zhiru</w:t>
      </w:r>
      <w:proofErr w:type="spellEnd"/>
      <w:r>
        <w:rPr>
          <w:sz w:val="28"/>
        </w:rPr>
        <w:t xml:space="preserve"> </w:t>
      </w:r>
    </w:p>
    <w:p w14:paraId="2B759F8E" w14:textId="77777777" w:rsidR="00943AA0" w:rsidRDefault="001F7093">
      <w:pPr>
        <w:spacing w:line="240" w:lineRule="auto"/>
        <w:ind w:firstLineChars="1000" w:firstLine="2800"/>
        <w:rPr>
          <w:sz w:val="28"/>
        </w:rPr>
      </w:pPr>
      <w:r>
        <w:rPr>
          <w:sz w:val="28"/>
        </w:rPr>
        <w:t xml:space="preserve">Supervisor: </w:t>
      </w:r>
      <w:r>
        <w:rPr>
          <w:rFonts w:hint="eastAsia"/>
          <w:sz w:val="28"/>
        </w:rPr>
        <w:t xml:space="preserve">Prof. Zhang </w:t>
      </w:r>
      <w:proofErr w:type="spellStart"/>
      <w:r>
        <w:rPr>
          <w:rFonts w:hint="eastAsia"/>
          <w:sz w:val="28"/>
        </w:rPr>
        <w:t>Wenbo</w:t>
      </w:r>
      <w:proofErr w:type="spellEnd"/>
    </w:p>
    <w:p w14:paraId="5A76D118" w14:textId="77777777" w:rsidR="00943AA0" w:rsidRDefault="001F7093">
      <w:pPr>
        <w:spacing w:line="240" w:lineRule="auto"/>
        <w:ind w:firstLineChars="1000" w:firstLine="2800"/>
        <w:rPr>
          <w:sz w:val="28"/>
        </w:rPr>
      </w:pPr>
      <w:proofErr w:type="spellStart"/>
      <w:proofErr w:type="gramStart"/>
      <w:r>
        <w:rPr>
          <w:sz w:val="28"/>
        </w:rPr>
        <w:t>Speciality</w:t>
      </w:r>
      <w:proofErr w:type="spellEnd"/>
      <w:r>
        <w:rPr>
          <w:rFonts w:hint="eastAsia"/>
          <w:sz w:val="28"/>
        </w:rPr>
        <w:t xml:space="preserve"> </w:t>
      </w:r>
      <w:r>
        <w:rPr>
          <w:sz w:val="28"/>
        </w:rPr>
        <w:t>:</w:t>
      </w:r>
      <w:proofErr w:type="gramEnd"/>
      <w:r>
        <w:rPr>
          <w:sz w:val="28"/>
        </w:rPr>
        <w:t xml:space="preserve"> </w:t>
      </w:r>
      <w:r>
        <w:rPr>
          <w:rFonts w:hint="eastAsia"/>
          <w:sz w:val="28"/>
        </w:rPr>
        <w:t>Computer Technology</w:t>
      </w:r>
    </w:p>
    <w:p w14:paraId="1B405CA3" w14:textId="77777777" w:rsidR="00943AA0" w:rsidRDefault="001F7093">
      <w:pPr>
        <w:spacing w:line="240" w:lineRule="auto"/>
        <w:ind w:firstLineChars="600" w:firstLine="1680"/>
        <w:rPr>
          <w:sz w:val="28"/>
          <w:highlight w:val="yellow"/>
        </w:rPr>
      </w:pPr>
      <w:r>
        <w:rPr>
          <w:sz w:val="28"/>
        </w:rPr>
        <w:t xml:space="preserve">Date of Submission: </w:t>
      </w:r>
      <w:r>
        <w:rPr>
          <w:sz w:val="28"/>
          <w:highlight w:val="yellow"/>
        </w:rPr>
        <w:t>February</w:t>
      </w:r>
      <w:r>
        <w:rPr>
          <w:rFonts w:hint="eastAsia"/>
          <w:sz w:val="28"/>
          <w:highlight w:val="yellow"/>
        </w:rPr>
        <w:t>24, 202</w:t>
      </w:r>
      <w:r>
        <w:rPr>
          <w:sz w:val="28"/>
          <w:highlight w:val="yellow"/>
        </w:rPr>
        <w:t>6</w:t>
      </w:r>
    </w:p>
    <w:p w14:paraId="0F2EA7AB" w14:textId="77777777" w:rsidR="00943AA0" w:rsidRDefault="001F7093">
      <w:pPr>
        <w:spacing w:line="240" w:lineRule="auto"/>
        <w:ind w:firstLineChars="600" w:firstLine="1680"/>
        <w:rPr>
          <w:sz w:val="28"/>
        </w:rPr>
      </w:pPr>
      <w:r>
        <w:rPr>
          <w:sz w:val="28"/>
        </w:rPr>
        <w:t xml:space="preserve">Date of Examination: </w:t>
      </w:r>
      <w:r>
        <w:rPr>
          <w:rFonts w:hint="eastAsia"/>
          <w:sz w:val="28"/>
          <w:highlight w:val="yellow"/>
        </w:rPr>
        <w:t>March 10, 202</w:t>
      </w:r>
      <w:r>
        <w:rPr>
          <w:sz w:val="28"/>
        </w:rPr>
        <w:t>6</w:t>
      </w:r>
    </w:p>
    <w:p w14:paraId="0BE3056B" w14:textId="77777777" w:rsidR="00943AA0" w:rsidRDefault="001F7093">
      <w:pPr>
        <w:spacing w:line="240" w:lineRule="auto"/>
        <w:ind w:firstLineChars="1000" w:firstLine="2800"/>
        <w:rPr>
          <w:sz w:val="28"/>
        </w:rPr>
      </w:pPr>
      <w:r>
        <w:rPr>
          <w:sz w:val="28"/>
        </w:rPr>
        <w:t xml:space="preserve">University: </w:t>
      </w:r>
      <w:r>
        <w:rPr>
          <w:rFonts w:hint="eastAsia"/>
          <w:sz w:val="28"/>
        </w:rPr>
        <w:t xml:space="preserve">Shenyang </w:t>
      </w:r>
      <w:proofErr w:type="spellStart"/>
      <w:r>
        <w:rPr>
          <w:rFonts w:hint="eastAsia"/>
          <w:sz w:val="28"/>
        </w:rPr>
        <w:t>Ligong</w:t>
      </w:r>
      <w:proofErr w:type="spellEnd"/>
      <w:r>
        <w:rPr>
          <w:sz w:val="28"/>
        </w:rPr>
        <w:t xml:space="preserve"> University</w:t>
      </w:r>
    </w:p>
    <w:p w14:paraId="1F53997D" w14:textId="77777777" w:rsidR="00943AA0" w:rsidRDefault="00943AA0">
      <w:pPr>
        <w:spacing w:line="240" w:lineRule="auto"/>
        <w:ind w:firstLine="560"/>
        <w:rPr>
          <w:sz w:val="28"/>
        </w:rPr>
      </w:pPr>
    </w:p>
    <w:p w14:paraId="65340C0D" w14:textId="77777777" w:rsidR="00943AA0" w:rsidRDefault="00943AA0">
      <w:pPr>
        <w:spacing w:line="240" w:lineRule="auto"/>
        <w:ind w:firstLine="560"/>
        <w:rPr>
          <w:sz w:val="28"/>
        </w:rPr>
      </w:pPr>
    </w:p>
    <w:p w14:paraId="18BF3F0B" w14:textId="77777777" w:rsidR="00943AA0" w:rsidRDefault="00943AA0">
      <w:pPr>
        <w:spacing w:line="240" w:lineRule="auto"/>
        <w:ind w:firstLine="480"/>
        <w:rPr>
          <w:rFonts w:ascii="宋体"/>
        </w:rPr>
      </w:pPr>
    </w:p>
    <w:p w14:paraId="7BE2472F" w14:textId="77777777" w:rsidR="00943AA0" w:rsidRDefault="00943AA0">
      <w:pPr>
        <w:spacing w:line="240" w:lineRule="auto"/>
        <w:ind w:firstLine="480"/>
        <w:rPr>
          <w:rFonts w:ascii="宋体"/>
        </w:rPr>
      </w:pPr>
    </w:p>
    <w:p w14:paraId="32D1CD23" w14:textId="77777777" w:rsidR="00943AA0" w:rsidRDefault="00943AA0">
      <w:pPr>
        <w:spacing w:line="240" w:lineRule="auto"/>
        <w:ind w:firstLine="480"/>
        <w:rPr>
          <w:rFonts w:ascii="宋体"/>
        </w:rPr>
      </w:pPr>
    </w:p>
    <w:p w14:paraId="35B78352" w14:textId="77777777" w:rsidR="00943AA0" w:rsidRDefault="00943AA0">
      <w:pPr>
        <w:spacing w:line="240" w:lineRule="auto"/>
        <w:ind w:firstLineChars="0" w:firstLine="0"/>
        <w:rPr>
          <w:rFonts w:eastAsia="黑体"/>
          <w:sz w:val="36"/>
        </w:rPr>
      </w:pPr>
    </w:p>
    <w:p w14:paraId="5C359ED4" w14:textId="77777777" w:rsidR="00943AA0" w:rsidRDefault="001F7093">
      <w:pPr>
        <w:spacing w:line="240" w:lineRule="auto"/>
        <w:ind w:firstLine="720"/>
        <w:jc w:val="center"/>
        <w:rPr>
          <w:rFonts w:eastAsia="黑体"/>
          <w:sz w:val="36"/>
        </w:rPr>
      </w:pPr>
      <w:r>
        <w:rPr>
          <w:rFonts w:eastAsia="黑体" w:hint="eastAsia"/>
          <w:sz w:val="36"/>
        </w:rPr>
        <w:t>沈阳理工大学</w:t>
      </w:r>
    </w:p>
    <w:p w14:paraId="101B1425" w14:textId="77777777" w:rsidR="00943AA0" w:rsidRDefault="001F7093">
      <w:pPr>
        <w:ind w:firstLine="720"/>
        <w:jc w:val="center"/>
        <w:rPr>
          <w:rFonts w:eastAsia="黑体"/>
          <w:sz w:val="36"/>
        </w:rPr>
      </w:pPr>
      <w:r>
        <w:rPr>
          <w:rFonts w:eastAsia="黑体" w:hint="eastAsia"/>
          <w:sz w:val="36"/>
        </w:rPr>
        <w:lastRenderedPageBreak/>
        <w:t>硕士学位论文原创性声明</w:t>
      </w:r>
    </w:p>
    <w:p w14:paraId="79E07CD8" w14:textId="77777777" w:rsidR="00943AA0" w:rsidRDefault="00943AA0">
      <w:pPr>
        <w:ind w:firstLine="480"/>
        <w:jc w:val="center"/>
      </w:pPr>
    </w:p>
    <w:p w14:paraId="34226D85"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本人郑重声明</w:t>
      </w:r>
      <w:r>
        <w:rPr>
          <w:rFonts w:cs="Times New Roman" w:hint="eastAsia"/>
          <w:kern w:val="0"/>
          <w:sz w:val="28"/>
          <w:szCs w:val="20"/>
          <w14:ligatures w14:val="none"/>
        </w:rPr>
        <w:t>:</w:t>
      </w:r>
      <w:r>
        <w:rPr>
          <w:rFonts w:cs="Times New Roman" w:hint="eastAsia"/>
          <w:kern w:val="0"/>
          <w:sz w:val="28"/>
          <w:szCs w:val="20"/>
          <w14:ligatures w14:val="none"/>
        </w:rPr>
        <w:t>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w:t>
      </w:r>
      <w:proofErr w:type="gramStart"/>
      <w:r>
        <w:rPr>
          <w:rFonts w:cs="Times New Roman" w:hint="eastAsia"/>
          <w:kern w:val="0"/>
          <w:sz w:val="28"/>
          <w:szCs w:val="20"/>
          <w14:ligatures w14:val="none"/>
        </w:rPr>
        <w:t>均己在</w:t>
      </w:r>
      <w:proofErr w:type="gramEnd"/>
      <w:r>
        <w:rPr>
          <w:rFonts w:cs="Times New Roman" w:hint="eastAsia"/>
          <w:kern w:val="0"/>
          <w:sz w:val="28"/>
          <w:szCs w:val="20"/>
          <w14:ligatures w14:val="none"/>
        </w:rPr>
        <w:t>文中以明确方式标明。本人完全意识到本声明的法律结果由本人承担。</w:t>
      </w:r>
    </w:p>
    <w:p w14:paraId="27D05552" w14:textId="77777777" w:rsidR="00943AA0" w:rsidRDefault="00943AA0">
      <w:pPr>
        <w:ind w:firstLine="560"/>
        <w:rPr>
          <w:rFonts w:ascii="宋体" w:hAnsi="宋体"/>
          <w:sz w:val="28"/>
        </w:rPr>
      </w:pPr>
    </w:p>
    <w:p w14:paraId="7E65E1A2"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258E028F"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5404E16B"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 xml:space="preserve">                          </w:t>
      </w:r>
      <w:r>
        <w:rPr>
          <w:rFonts w:cs="Times New Roman" w:hint="eastAsia"/>
          <w:kern w:val="0"/>
          <w:sz w:val="28"/>
          <w:szCs w:val="20"/>
          <w14:ligatures w14:val="none"/>
        </w:rPr>
        <w:t>作者（签字）：</w:t>
      </w:r>
    </w:p>
    <w:p w14:paraId="5A48ABEC" w14:textId="77777777" w:rsidR="00943AA0" w:rsidRDefault="001F7093">
      <w:pPr>
        <w:adjustRightInd w:val="0"/>
        <w:spacing w:line="312" w:lineRule="atLeast"/>
        <w:ind w:firstLineChars="0" w:firstLine="570"/>
        <w:textAlignment w:val="baseline"/>
        <w:rPr>
          <w:rFonts w:ascii="宋体" w:hAnsi="宋体"/>
          <w:sz w:val="28"/>
        </w:rPr>
      </w:pPr>
      <w:r>
        <w:rPr>
          <w:rFonts w:cs="Times New Roman" w:hint="eastAsia"/>
          <w:kern w:val="0"/>
          <w:sz w:val="28"/>
          <w:szCs w:val="20"/>
          <w14:ligatures w14:val="none"/>
        </w:rPr>
        <w:t xml:space="preserve">                          </w:t>
      </w:r>
      <w:r>
        <w:rPr>
          <w:rFonts w:cs="Times New Roman" w:hint="eastAsia"/>
          <w:kern w:val="0"/>
          <w:sz w:val="28"/>
          <w:szCs w:val="20"/>
          <w14:ligatures w14:val="none"/>
        </w:rPr>
        <w:t>日</w:t>
      </w:r>
      <w:r>
        <w:rPr>
          <w:rFonts w:cs="Times New Roman" w:hint="eastAsia"/>
          <w:kern w:val="0"/>
          <w:sz w:val="28"/>
          <w:szCs w:val="20"/>
          <w14:ligatures w14:val="none"/>
        </w:rPr>
        <w:t xml:space="preserve">   </w:t>
      </w:r>
      <w:r>
        <w:rPr>
          <w:rFonts w:cs="Times New Roman" w:hint="eastAsia"/>
          <w:kern w:val="0"/>
          <w:sz w:val="28"/>
          <w:szCs w:val="20"/>
          <w14:ligatures w14:val="none"/>
        </w:rPr>
        <w:t>期</w:t>
      </w:r>
      <w:r>
        <w:rPr>
          <w:rFonts w:cs="Times New Roman" w:hint="eastAsia"/>
          <w:kern w:val="0"/>
          <w:sz w:val="28"/>
          <w:szCs w:val="20"/>
          <w14:ligatures w14:val="none"/>
        </w:rPr>
        <w:t xml:space="preserve">     </w:t>
      </w:r>
      <w:r>
        <w:rPr>
          <w:rFonts w:cs="Times New Roman" w:hint="eastAsia"/>
          <w:kern w:val="0"/>
          <w:sz w:val="28"/>
          <w:szCs w:val="20"/>
          <w14:ligatures w14:val="none"/>
        </w:rPr>
        <w:t>：</w:t>
      </w:r>
      <w:r>
        <w:rPr>
          <w:rFonts w:cs="Times New Roman" w:hint="eastAsia"/>
          <w:kern w:val="0"/>
          <w:sz w:val="28"/>
          <w:szCs w:val="20"/>
          <w14:ligatures w14:val="none"/>
        </w:rPr>
        <w:t xml:space="preserve">    </w:t>
      </w:r>
      <w:r>
        <w:rPr>
          <w:rFonts w:cs="Times New Roman" w:hint="eastAsia"/>
          <w:kern w:val="0"/>
          <w:sz w:val="28"/>
          <w:szCs w:val="20"/>
          <w14:ligatures w14:val="none"/>
        </w:rPr>
        <w:t>年</w:t>
      </w:r>
      <w:r>
        <w:rPr>
          <w:rFonts w:cs="Times New Roman" w:hint="eastAsia"/>
          <w:kern w:val="0"/>
          <w:sz w:val="28"/>
          <w:szCs w:val="20"/>
          <w14:ligatures w14:val="none"/>
        </w:rPr>
        <w:t xml:space="preserve">   </w:t>
      </w:r>
      <w:r>
        <w:rPr>
          <w:rFonts w:cs="Times New Roman" w:hint="eastAsia"/>
          <w:kern w:val="0"/>
          <w:sz w:val="28"/>
          <w:szCs w:val="20"/>
          <w14:ligatures w14:val="none"/>
        </w:rPr>
        <w:t>月</w:t>
      </w:r>
      <w:r>
        <w:rPr>
          <w:rFonts w:cs="Times New Roman" w:hint="eastAsia"/>
          <w:kern w:val="0"/>
          <w:sz w:val="28"/>
          <w:szCs w:val="20"/>
          <w14:ligatures w14:val="none"/>
        </w:rPr>
        <w:t xml:space="preserve">  </w:t>
      </w:r>
      <w:r>
        <w:rPr>
          <w:rFonts w:ascii="宋体" w:hAnsi="宋体" w:hint="eastAsia"/>
          <w:sz w:val="28"/>
        </w:rPr>
        <w:t xml:space="preserve"> </w:t>
      </w:r>
    </w:p>
    <w:p w14:paraId="30F865B6" w14:textId="77777777" w:rsidR="00943AA0" w:rsidRDefault="00943AA0">
      <w:pPr>
        <w:ind w:firstLine="560"/>
        <w:rPr>
          <w:rFonts w:ascii="宋体" w:hAnsi="宋体"/>
          <w:sz w:val="28"/>
        </w:rPr>
      </w:pPr>
    </w:p>
    <w:p w14:paraId="4462BCF3" w14:textId="77777777" w:rsidR="00943AA0" w:rsidRDefault="00943AA0">
      <w:pPr>
        <w:ind w:firstLine="560"/>
        <w:rPr>
          <w:rFonts w:ascii="宋体" w:hAnsi="宋体"/>
          <w:sz w:val="28"/>
        </w:rPr>
      </w:pPr>
    </w:p>
    <w:p w14:paraId="1AF79B35" w14:textId="77777777" w:rsidR="00943AA0" w:rsidRDefault="00943AA0">
      <w:pPr>
        <w:ind w:firstLine="560"/>
        <w:rPr>
          <w:rFonts w:ascii="宋体" w:hAnsi="宋体"/>
          <w:sz w:val="28"/>
        </w:rPr>
      </w:pPr>
    </w:p>
    <w:p w14:paraId="280A0D6F" w14:textId="77777777" w:rsidR="00943AA0" w:rsidRDefault="001F7093">
      <w:pPr>
        <w:spacing w:line="300" w:lineRule="auto"/>
        <w:ind w:firstLine="800"/>
        <w:jc w:val="center"/>
        <w:rPr>
          <w:rFonts w:ascii="黑体" w:eastAsia="黑体"/>
          <w:bCs/>
          <w:spacing w:val="20"/>
          <w:sz w:val="36"/>
        </w:rPr>
      </w:pPr>
      <w:r>
        <w:rPr>
          <w:rFonts w:ascii="黑体" w:eastAsia="黑体" w:hint="eastAsia"/>
          <w:bCs/>
          <w:spacing w:val="20"/>
          <w:sz w:val="36"/>
        </w:rPr>
        <w:t>学位论文版权使用授权书</w:t>
      </w:r>
    </w:p>
    <w:p w14:paraId="24B21240" w14:textId="77777777" w:rsidR="00943AA0" w:rsidRDefault="00943AA0">
      <w:pPr>
        <w:spacing w:line="240" w:lineRule="exact"/>
        <w:ind w:firstLine="496"/>
        <w:rPr>
          <w:rFonts w:ascii="宋体" w:hAnsi="Courier New" w:cs="Courier New"/>
          <w:spacing w:val="4"/>
          <w:szCs w:val="21"/>
        </w:rPr>
      </w:pPr>
    </w:p>
    <w:p w14:paraId="5E72DA32"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学位论文作者完全了解沈阳理工大学有关保留、使用学位论文的规定，即：沈阳理工大学有权保留并向国家有关部门或机构送交学位论文的复印件和磁盘，允许论文被查阅和借阅。本人授权沈阳理工大学可以将学位论文的全部或部分内容编入有关数据库进行检索，可以采用影印、缩印或其它复制手段保存、汇编学位论文。</w:t>
      </w:r>
    </w:p>
    <w:p w14:paraId="77298BCC"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（保密的学位论文在解密后适用本授权书）</w:t>
      </w:r>
    </w:p>
    <w:p w14:paraId="0FE516EF" w14:textId="77777777" w:rsidR="00943AA0" w:rsidRDefault="00943AA0">
      <w:pPr>
        <w:ind w:firstLine="560"/>
        <w:jc w:val="center"/>
        <w:rPr>
          <w:rFonts w:ascii="宋体"/>
          <w:bCs/>
          <w:sz w:val="28"/>
        </w:rPr>
      </w:pPr>
    </w:p>
    <w:p w14:paraId="62AD922F" w14:textId="77777777" w:rsidR="00943AA0" w:rsidRDefault="00943AA0">
      <w:pPr>
        <w:ind w:firstLine="560"/>
        <w:jc w:val="center"/>
        <w:rPr>
          <w:rFonts w:ascii="宋体"/>
          <w:bCs/>
          <w:sz w:val="28"/>
        </w:rPr>
      </w:pPr>
    </w:p>
    <w:p w14:paraId="37CDFA3A"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学位论文作者签名：</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指导教师签名：</w:t>
      </w:r>
    </w:p>
    <w:p w14:paraId="74056526"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 xml:space="preserve">日　</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期：</w:t>
      </w:r>
      <w:r>
        <w:rPr>
          <w:rFonts w:cs="Times New Roman" w:hint="eastAsia"/>
          <w:kern w:val="0"/>
          <w:sz w:val="28"/>
          <w:szCs w:val="20"/>
          <w14:ligatures w14:val="none"/>
        </w:rPr>
        <w:t xml:space="preserve">           </w:t>
      </w:r>
      <w:r>
        <w:rPr>
          <w:rFonts w:cs="Times New Roman" w:hint="eastAsia"/>
          <w:kern w:val="0"/>
          <w:sz w:val="28"/>
          <w:szCs w:val="20"/>
          <w14:ligatures w14:val="none"/>
        </w:rPr>
        <w:t>日</w:t>
      </w:r>
      <w:proofErr w:type="gramStart"/>
      <w:r>
        <w:rPr>
          <w:rFonts w:cs="Times New Roman" w:hint="eastAsia"/>
          <w:kern w:val="0"/>
          <w:sz w:val="28"/>
          <w:szCs w:val="20"/>
          <w14:ligatures w14:val="none"/>
        </w:rPr>
        <w:t xml:space="preserve">　　　　</w:t>
      </w:r>
      <w:proofErr w:type="gramEnd"/>
      <w:r>
        <w:rPr>
          <w:rFonts w:cs="Times New Roman" w:hint="eastAsia"/>
          <w:kern w:val="0"/>
          <w:sz w:val="28"/>
          <w:szCs w:val="20"/>
          <w14:ligatures w14:val="none"/>
        </w:rPr>
        <w:t>期：</w:t>
      </w:r>
    </w:p>
    <w:p w14:paraId="0E065A18" w14:textId="77777777" w:rsidR="00943AA0" w:rsidRDefault="00943AA0">
      <w:pPr>
        <w:spacing w:line="240" w:lineRule="auto"/>
        <w:ind w:firstLine="480"/>
        <w:jc w:val="center"/>
        <w:rPr>
          <w:rFonts w:ascii="宋体"/>
        </w:rPr>
      </w:pPr>
    </w:p>
    <w:p w14:paraId="24BB04CA" w14:textId="77777777" w:rsidR="00943AA0" w:rsidRDefault="00943AA0">
      <w:pPr>
        <w:spacing w:line="240" w:lineRule="auto"/>
        <w:ind w:firstLine="480"/>
        <w:rPr>
          <w:rFonts w:ascii="宋体"/>
        </w:rPr>
      </w:pPr>
    </w:p>
    <w:p w14:paraId="35B38A75" w14:textId="77777777" w:rsidR="00943AA0" w:rsidRDefault="00943AA0">
      <w:pPr>
        <w:pStyle w:val="af0"/>
        <w:spacing w:line="240" w:lineRule="auto"/>
        <w:ind w:firstLine="480"/>
        <w:sectPr w:rsidR="00943AA0">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1304" w:footer="1021" w:gutter="567"/>
          <w:pgNumType w:start="1"/>
          <w:cols w:space="720"/>
        </w:sectPr>
      </w:pPr>
    </w:p>
    <w:p w14:paraId="43D37283" w14:textId="77777777" w:rsidR="00943AA0" w:rsidRDefault="001F7093">
      <w:pPr>
        <w:pStyle w:val="1"/>
        <w:numPr>
          <w:ilvl w:val="0"/>
          <w:numId w:val="0"/>
        </w:numPr>
        <w:rPr>
          <w:rFonts w:ascii="宋体"/>
          <w:color w:val="FF0000"/>
          <w:sz w:val="24"/>
          <w:highlight w:val="yellow"/>
        </w:rPr>
      </w:pPr>
      <w:bookmarkStart w:id="3" w:name="_Toc27256"/>
      <w:bookmarkStart w:id="4" w:name="_Toc25052"/>
      <w:bookmarkStart w:id="5" w:name="_Toc17755"/>
      <w:bookmarkStart w:id="6" w:name="_Toc28540"/>
      <w:bookmarkStart w:id="7" w:name="_Toc26081"/>
      <w:bookmarkStart w:id="8" w:name="_Toc12041"/>
      <w:bookmarkStart w:id="9" w:name="_Toc30785"/>
      <w:bookmarkStart w:id="10" w:name="_Toc30977"/>
      <w:bookmarkStart w:id="11" w:name="_Toc29064"/>
      <w:bookmarkStart w:id="12" w:name="_Toc208762395"/>
      <w:bookmarkStart w:id="13" w:name="_Toc18859"/>
      <w:r>
        <w:rPr>
          <w:rFonts w:hint="eastAsia"/>
        </w:rPr>
        <w:lastRenderedPageBreak/>
        <w:t>摘</w:t>
      </w:r>
      <w:r>
        <w:t xml:space="preserve">    </w:t>
      </w:r>
      <w:r>
        <w:rPr>
          <w:rFonts w:hint="eastAsia"/>
        </w:rPr>
        <w:t>要</w:t>
      </w:r>
      <w:bookmarkEnd w:id="3"/>
      <w:bookmarkEnd w:id="4"/>
      <w:bookmarkEnd w:id="5"/>
      <w:bookmarkEnd w:id="6"/>
      <w:bookmarkEnd w:id="7"/>
      <w:bookmarkEnd w:id="8"/>
      <w:bookmarkEnd w:id="9"/>
      <w:bookmarkEnd w:id="10"/>
      <w:bookmarkEnd w:id="11"/>
      <w:bookmarkEnd w:id="12"/>
      <w:bookmarkEnd w:id="13"/>
    </w:p>
    <w:p w14:paraId="21DCD46C" w14:textId="77777777" w:rsidR="00943AA0" w:rsidRDefault="001F7093">
      <w:pPr>
        <w:ind w:firstLine="480"/>
        <w:rPr>
          <w:rFonts w:ascii="宋体"/>
        </w:rPr>
      </w:pPr>
      <w:r>
        <w:rPr>
          <w:rFonts w:ascii="宋体" w:hint="eastAsia"/>
        </w:rPr>
        <w:t>在车联网快速发展的今天，车辆之间以及与路侧基础设施的互联能力迅速提升，形成了高度动态和复杂的信息交互网络。然而，随着车联网中数据传输量的急剧增加以及路况信息的复杂多变，数据传输可靠性和用户隐私保护问题日益突出。为确保车联网在数据传输和隐私保护方面的可靠性和安全性，本文提出了基于区块链技术的车联网数据传输可靠性及隐私保护技术，以解决</w:t>
      </w:r>
      <w:proofErr w:type="gramStart"/>
      <w:r>
        <w:rPr>
          <w:rFonts w:ascii="宋体" w:hint="eastAsia"/>
        </w:rPr>
        <w:t>上述车</w:t>
      </w:r>
      <w:proofErr w:type="gramEnd"/>
      <w:r>
        <w:rPr>
          <w:rFonts w:ascii="宋体" w:hint="eastAsia"/>
        </w:rPr>
        <w:t>联网环境中的问题。</w:t>
      </w:r>
    </w:p>
    <w:p w14:paraId="2FCDFBFE" w14:textId="77777777" w:rsidR="00943AA0" w:rsidRDefault="001F7093">
      <w:pPr>
        <w:ind w:firstLine="480"/>
        <w:rPr>
          <w:rFonts w:ascii="宋体"/>
        </w:rPr>
      </w:pPr>
      <w:r>
        <w:rPr>
          <w:rFonts w:ascii="宋体" w:hint="eastAsia"/>
        </w:rPr>
        <w:t>针对车联网中数据传输可靠性问题，本文主要围绕提升车联网环境中的数据传输一致性与可靠性展开，重点解决传统共识机制在车联网应用中存在的恶意节点防御不足等问题，提出了一种基于信誉的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w:t>
      </w:r>
      <w:r>
        <w:rPr>
          <w:rFonts w:hint="eastAsia"/>
        </w:rPr>
        <w:t>Reputation-Practical Byzantine Fault Tolerance</w:t>
      </w:r>
      <w:r>
        <w:rPr>
          <w:rFonts w:ascii="宋体" w:hint="eastAsia"/>
        </w:rPr>
        <w:t>）共识机制。引入信誉机制，根据节点的历史表现动态选择代理节点，降低恶意节点成为代理节点的概率。通过信誉阈值对节点进行分类，利用奖惩机制鼓励节点积极参与共识，对消极或恶意节点实施扣分，从而提升整体共识的统一性和可靠性。实验结果表明，相较实用拜占庭容错（</w:t>
      </w:r>
      <w:r>
        <w:rPr>
          <w:rFonts w:hint="eastAsia"/>
        </w:rPr>
        <w:t>Practical Byzantine Fault Tolerance</w:t>
      </w:r>
      <w:r>
        <w:rPr>
          <w:rFonts w:hint="eastAsia"/>
        </w:rPr>
        <w:t>，</w:t>
      </w:r>
      <w:r>
        <w:rPr>
          <w:rFonts w:hint="eastAsia"/>
        </w:rPr>
        <w:t>PBFT</w:t>
      </w:r>
      <w:r>
        <w:rPr>
          <w:rFonts w:ascii="宋体" w:hint="eastAsia"/>
        </w:rPr>
        <w:t>）算法，</w:t>
      </w:r>
      <w:r>
        <w:rPr>
          <w:rFonts w:hint="eastAsia"/>
        </w:rPr>
        <w:t>R-PBFT</w:t>
      </w:r>
      <w:r>
        <w:rPr>
          <w:rFonts w:ascii="宋体" w:hint="eastAsia"/>
        </w:rPr>
        <w:t>共识算法兼顾了时延和可靠性的优化，不仅在高密度和高恶意节点比例的环境下表现出较好的扩展性，而且在共识过程中提高了数据传输可靠性。</w:t>
      </w:r>
    </w:p>
    <w:p w14:paraId="0C490110" w14:textId="77777777" w:rsidR="00943AA0" w:rsidRDefault="001F7093">
      <w:pPr>
        <w:ind w:firstLine="480"/>
      </w:pPr>
      <w:r>
        <w:rPr>
          <w:rFonts w:hint="eastAsia"/>
        </w:rPr>
        <w:t>针对车联网中位置隐私保护问题，现有的相关假名位置隐私保护方法无法有效抵御假名关联攻击，本文提出了一种基于动态超车的假名交换（</w:t>
      </w:r>
      <w:r>
        <w:rPr>
          <w:rFonts w:hint="eastAsia"/>
        </w:rPr>
        <w:t>Dynamic Overtaking-Based Pseudonym Exchange</w:t>
      </w:r>
      <w:r>
        <w:rPr>
          <w:rFonts w:hint="eastAsia"/>
        </w:rPr>
        <w:t>，</w:t>
      </w:r>
      <w:r>
        <w:rPr>
          <w:rFonts w:hint="eastAsia"/>
        </w:rPr>
        <w:t>DOPE</w:t>
      </w:r>
      <w:r>
        <w:rPr>
          <w:rFonts w:hint="eastAsia"/>
        </w:rPr>
        <w:t>）方法。为车辆分配时段假名池，假名到期时车辆首先根据动态超车方案选择假名交换，若附近没有匹配车辆，则在假名池中替换假名完成假名更新。动态超车方案通过模拟车辆的超车行为，使得假名交换行为更加自然，掩盖假名交换过程从而提升隐私保护效果。该方案分为目标选择、意愿协商、报备请求及执行交换四个阶段。根据预设的超车条件筛选符合的目标车辆，与其协商假名交换具体时间并报备至证书管理机构（</w:t>
      </w:r>
      <w:r>
        <w:rPr>
          <w:rFonts w:hint="eastAsia"/>
        </w:rPr>
        <w:t>Certificate Authority</w:t>
      </w:r>
      <w:r>
        <w:rPr>
          <w:rFonts w:hint="eastAsia"/>
        </w:rPr>
        <w:t>，</w:t>
      </w:r>
      <w:r>
        <w:rPr>
          <w:rFonts w:hint="eastAsia"/>
        </w:rPr>
        <w:t>CA</w:t>
      </w:r>
      <w:r>
        <w:rPr>
          <w:rFonts w:hint="eastAsia"/>
        </w:rPr>
        <w:t>）申请交换许可，正式进行假名交换的同时广播虚假信标消息，从而完成动态超车并达到位置隐私保护效果。通过对</w:t>
      </w:r>
      <w:r>
        <w:rPr>
          <w:rFonts w:hint="eastAsia"/>
        </w:rPr>
        <w:t>DOPE</w:t>
      </w:r>
      <w:r>
        <w:rPr>
          <w:rFonts w:hint="eastAsia"/>
        </w:rPr>
        <w:t>与现有位置隐私保护方法</w:t>
      </w:r>
      <w:r>
        <w:rPr>
          <w:rFonts w:cs="Times New Roman" w:hint="eastAsia"/>
        </w:rPr>
        <w:t>进行仿真</w:t>
      </w:r>
      <w:r>
        <w:rPr>
          <w:rFonts w:hint="eastAsia"/>
        </w:rPr>
        <w:t>实验对比，结果表明，</w:t>
      </w:r>
      <w:r>
        <w:rPr>
          <w:rFonts w:hint="eastAsia"/>
        </w:rPr>
        <w:t>DOPE</w:t>
      </w:r>
      <w:r>
        <w:rPr>
          <w:rFonts w:hint="eastAsia"/>
        </w:rPr>
        <w:t>方法具有一定的安全性，</w:t>
      </w:r>
      <w:r>
        <w:rPr>
          <w:rFonts w:hint="eastAsia"/>
        </w:rPr>
        <w:lastRenderedPageBreak/>
        <w:t>能够降低被追踪概率，提高平均匿名熵，在面对假名攻击时具备更高的位置隐私保护水平。</w:t>
      </w:r>
    </w:p>
    <w:p w14:paraId="67BA88B8" w14:textId="77777777" w:rsidR="00943AA0" w:rsidRDefault="00943AA0">
      <w:pPr>
        <w:ind w:firstLine="480"/>
        <w:rPr>
          <w:rFonts w:ascii="宋体"/>
          <w:color w:val="E54C5E" w:themeColor="accent6"/>
        </w:rPr>
      </w:pPr>
    </w:p>
    <w:p w14:paraId="7A1BE6BD" w14:textId="77777777" w:rsidR="00943AA0" w:rsidRDefault="001F7093">
      <w:pPr>
        <w:ind w:firstLineChars="0" w:firstLine="0"/>
        <w:rPr>
          <w:rFonts w:ascii="宋体"/>
          <w:color w:val="E54C5E" w:themeColor="accent6"/>
        </w:rPr>
      </w:pPr>
      <w:r>
        <w:rPr>
          <w:rFonts w:ascii="黑体" w:eastAsia="黑体" w:hAnsi="黑体" w:cs="黑体" w:hint="eastAsia"/>
        </w:rPr>
        <w:t>关键词：</w:t>
      </w:r>
      <w:r>
        <w:rPr>
          <w:rFonts w:ascii="宋体" w:hint="eastAsia"/>
        </w:rPr>
        <w:t>车联网；区块链；</w:t>
      </w:r>
      <w:r>
        <w:rPr>
          <w:rFonts w:hint="eastAsia"/>
        </w:rPr>
        <w:t>R-PBFT</w:t>
      </w:r>
      <w:r>
        <w:rPr>
          <w:rFonts w:ascii="宋体" w:hint="eastAsia"/>
        </w:rPr>
        <w:t>共识算法；假名交换；</w:t>
      </w:r>
      <w:r>
        <w:rPr>
          <w:rFonts w:hint="eastAsia"/>
        </w:rPr>
        <w:t>DOPE</w:t>
      </w:r>
      <w:r>
        <w:rPr>
          <w:rFonts w:hint="eastAsia"/>
        </w:rPr>
        <w:t>；</w:t>
      </w:r>
      <w:r>
        <w:rPr>
          <w:rFonts w:ascii="宋体" w:hint="eastAsia"/>
        </w:rPr>
        <w:t>动态超车</w:t>
      </w:r>
    </w:p>
    <w:p w14:paraId="1B6FD015" w14:textId="77777777" w:rsidR="00943AA0" w:rsidRDefault="00943AA0">
      <w:pPr>
        <w:pStyle w:val="4"/>
        <w:spacing w:line="312" w:lineRule="atLeast"/>
        <w:ind w:firstLineChars="0" w:firstLine="0"/>
        <w:jc w:val="center"/>
        <w:rPr>
          <w:rFonts w:ascii="Times New Roman" w:eastAsia="宋体"/>
          <w:bCs/>
          <w:sz w:val="36"/>
          <w:szCs w:val="36"/>
        </w:rPr>
        <w:sectPr w:rsidR="00943AA0">
          <w:headerReference w:type="default" r:id="rId15"/>
          <w:footerReference w:type="default" r:id="rId16"/>
          <w:pgSz w:w="11906" w:h="16838"/>
          <w:pgMar w:top="1440" w:right="1800" w:bottom="1440" w:left="1800" w:header="851" w:footer="992" w:gutter="0"/>
          <w:cols w:space="425"/>
          <w:docGrid w:type="lines" w:linePitch="312"/>
        </w:sectPr>
      </w:pPr>
      <w:bookmarkStart w:id="14" w:name="_Toc6864"/>
    </w:p>
    <w:p w14:paraId="2B8E6D01" w14:textId="77777777" w:rsidR="00943AA0" w:rsidRDefault="001F7093">
      <w:pPr>
        <w:pStyle w:val="1"/>
        <w:numPr>
          <w:ilvl w:val="0"/>
          <w:numId w:val="0"/>
        </w:numPr>
      </w:pPr>
      <w:bookmarkStart w:id="15" w:name="_Toc23508"/>
      <w:bookmarkStart w:id="16" w:name="_Toc1491"/>
      <w:bookmarkStart w:id="17" w:name="_Toc25410"/>
      <w:bookmarkStart w:id="18" w:name="_Toc20493"/>
      <w:bookmarkStart w:id="19" w:name="_Toc13997"/>
      <w:bookmarkStart w:id="20" w:name="_Toc13745"/>
      <w:bookmarkStart w:id="21" w:name="_Toc9957"/>
      <w:bookmarkStart w:id="22" w:name="_Toc16641"/>
      <w:bookmarkStart w:id="23" w:name="_Toc4624"/>
      <w:bookmarkStart w:id="24" w:name="_Toc208762396"/>
      <w:bookmarkStart w:id="25" w:name="_Toc10563"/>
      <w:r>
        <w:rPr>
          <w:rFonts w:hint="eastAsia"/>
        </w:rPr>
        <w:lastRenderedPageBreak/>
        <w:t>Abstract</w:t>
      </w:r>
      <w:bookmarkEnd w:id="14"/>
      <w:bookmarkEnd w:id="15"/>
      <w:bookmarkEnd w:id="16"/>
      <w:bookmarkEnd w:id="17"/>
      <w:bookmarkEnd w:id="18"/>
      <w:bookmarkEnd w:id="19"/>
      <w:bookmarkEnd w:id="20"/>
      <w:bookmarkEnd w:id="21"/>
      <w:bookmarkEnd w:id="22"/>
      <w:bookmarkEnd w:id="23"/>
      <w:bookmarkEnd w:id="24"/>
      <w:bookmarkEnd w:id="25"/>
    </w:p>
    <w:p w14:paraId="11F87BC2" w14:textId="77777777" w:rsidR="00943AA0" w:rsidRDefault="001F7093">
      <w:pPr>
        <w:spacing w:line="276" w:lineRule="auto"/>
        <w:ind w:firstLine="480"/>
        <w:rPr>
          <w:rFonts w:cs="Times New Roman"/>
          <w:szCs w:val="24"/>
        </w:rPr>
      </w:pPr>
      <w:r>
        <w:rPr>
          <w:rFonts w:cs="Times New Roman"/>
          <w:szCs w:val="24"/>
        </w:rPr>
        <w:t>In the rapidly evolving field of the Internet of Vehicles (</w:t>
      </w:r>
      <w:proofErr w:type="spellStart"/>
      <w:r>
        <w:rPr>
          <w:rFonts w:cs="Times New Roman"/>
          <w:szCs w:val="24"/>
        </w:rPr>
        <w:t>IoV</w:t>
      </w:r>
      <w:proofErr w:type="spellEnd"/>
      <w:r>
        <w:rPr>
          <w:rFonts w:cs="Times New Roman"/>
          <w:szCs w:val="24"/>
        </w:rPr>
        <w:t xml:space="preserve">), the interconnection capabilities between vehicles and roadside infrastructure have improved significantly, forming a highly dynamic and complex network for information exchange. However, with the sharp increase in data transmission and the complexity of traffic information, issues concerning the reliability of data transmission and user privacy protection have become increasingly prominent. To ensure reliability and security in data transmission and privacy protection within </w:t>
      </w:r>
      <w:proofErr w:type="spellStart"/>
      <w:r>
        <w:rPr>
          <w:rFonts w:cs="Times New Roman"/>
          <w:szCs w:val="24"/>
        </w:rPr>
        <w:t>IoV</w:t>
      </w:r>
      <w:proofErr w:type="spellEnd"/>
      <w:r>
        <w:rPr>
          <w:rFonts w:cs="Times New Roman"/>
          <w:szCs w:val="24"/>
        </w:rPr>
        <w:t xml:space="preserve">, this paper proposes blockchain-based techniques for enhancing data transmission reliability and privacy protection, addressing the challenges present in the </w:t>
      </w:r>
      <w:proofErr w:type="spellStart"/>
      <w:r>
        <w:rPr>
          <w:rFonts w:cs="Times New Roman"/>
          <w:szCs w:val="24"/>
        </w:rPr>
        <w:t>IoV</w:t>
      </w:r>
      <w:proofErr w:type="spellEnd"/>
      <w:r>
        <w:rPr>
          <w:rFonts w:cs="Times New Roman"/>
          <w:szCs w:val="24"/>
        </w:rPr>
        <w:t xml:space="preserve"> environment.</w:t>
      </w:r>
    </w:p>
    <w:p w14:paraId="04B08464" w14:textId="77777777" w:rsidR="00943AA0" w:rsidRDefault="001F7093">
      <w:pPr>
        <w:spacing w:line="276" w:lineRule="auto"/>
        <w:ind w:firstLine="480"/>
        <w:rPr>
          <w:rFonts w:cs="Times New Roman"/>
          <w:szCs w:val="24"/>
        </w:rPr>
      </w:pPr>
      <w:r>
        <w:rPr>
          <w:rFonts w:cs="Times New Roman"/>
          <w:szCs w:val="24"/>
        </w:rPr>
        <w:t xml:space="preserve">To address the issue of data transmission reliability in </w:t>
      </w:r>
      <w:proofErr w:type="spellStart"/>
      <w:r>
        <w:rPr>
          <w:rFonts w:cs="Times New Roman"/>
          <w:szCs w:val="24"/>
        </w:rPr>
        <w:t>IoV</w:t>
      </w:r>
      <w:proofErr w:type="spellEnd"/>
      <w:r>
        <w:rPr>
          <w:rFonts w:cs="Times New Roman"/>
          <w:szCs w:val="24"/>
        </w:rPr>
        <w:t xml:space="preserve">, this study focuses on improving the consistency and reliability of data transmission in dynamic </w:t>
      </w:r>
      <w:proofErr w:type="spellStart"/>
      <w:r>
        <w:rPr>
          <w:rFonts w:cs="Times New Roman"/>
          <w:szCs w:val="24"/>
        </w:rPr>
        <w:t>IoV</w:t>
      </w:r>
      <w:proofErr w:type="spellEnd"/>
      <w:r>
        <w:rPr>
          <w:rFonts w:cs="Times New Roman"/>
          <w:szCs w:val="24"/>
        </w:rPr>
        <w:t xml:space="preserve"> environments. It specifically tackles the shortcomings of traditional consensus mechanisms, such as insufficient defense against malicious nodes, by proposing a Reputation-Based Practical Byzantine Fault Tolerance (R-PBFT) consensus mechanism. The mechanism incorporates a reputation system that dynamically selects proxy nodes based on their historical behavior, reducing the probability of malicious nodes becoming proxies. Nodes are classified using a reputation threshold, and a reward-and-punishment system is employed to encourage active participation while penalizing passive or malicious behavior. This approach enhances the overall uniformity and reliability of consensus. Experimental results demonstrate that compared to the traditional Practical Byzantine Fault Tolerance (PBFT) algorithm, the R-PBFT mechanism optimizes both latency and reliability. It shows superior scalability in high-density environments with a high proportion of malicious nodes and significantly improves data transmission reliability during the consensus process.</w:t>
      </w:r>
    </w:p>
    <w:p w14:paraId="02D3ABAD" w14:textId="77777777" w:rsidR="00943AA0" w:rsidRDefault="001F7093">
      <w:pPr>
        <w:spacing w:line="276" w:lineRule="auto"/>
        <w:ind w:firstLine="480"/>
        <w:rPr>
          <w:rFonts w:cs="Times New Roman"/>
          <w:szCs w:val="24"/>
        </w:rPr>
      </w:pPr>
      <w:r>
        <w:rPr>
          <w:rFonts w:cs="Times New Roman"/>
          <w:szCs w:val="24"/>
        </w:rPr>
        <w:t xml:space="preserve">For location privacy protection in </w:t>
      </w:r>
      <w:proofErr w:type="spellStart"/>
      <w:r>
        <w:rPr>
          <w:rFonts w:cs="Times New Roman"/>
          <w:szCs w:val="24"/>
        </w:rPr>
        <w:t>IoV</w:t>
      </w:r>
      <w:proofErr w:type="spellEnd"/>
      <w:r>
        <w:rPr>
          <w:rFonts w:cs="Times New Roman"/>
          <w:szCs w:val="24"/>
        </w:rPr>
        <w:t xml:space="preserve">, existing pseudonym-based methods are inadequate against pseudonym linkage attacks. This paper introduces a Dynamic Overtaking-Based Pseudonym Exchange (DOPE) method. Vehicles are assigned pseudonym pools for specific time slots, and when a pseudonym expires, they first attempt to exchange pseudonyms based on the dynamic overtaking scheme. If no suitable vehicles are nearby, the pseudonym is replaced within the pool for update. The dynamic overtaking scheme simulates natural overtaking behavior, making the pseudonym exchange process less conspicuous and enhancing privacy protection. The scheme consists of four stages: target selection, intention negotiation, reporting request, and exchange execution. Vehicles select suitable targets based on predefined overtaking conditions, negotiate the timing for pseudonym exchange, and report to the Certificate Authority (CA) to request permission. During the pseudonym exchange, vehicles </w:t>
      </w:r>
      <w:r>
        <w:rPr>
          <w:rFonts w:cs="Times New Roman"/>
          <w:szCs w:val="24"/>
        </w:rPr>
        <w:lastRenderedPageBreak/>
        <w:t xml:space="preserve">broadcast decoy beacon messages to conceal the process, achieving dynamic overtaking and improving location privacy </w:t>
      </w:r>
      <w:proofErr w:type="spellStart"/>
      <w:proofErr w:type="gramStart"/>
      <w:r>
        <w:rPr>
          <w:rFonts w:cs="Times New Roman"/>
          <w:szCs w:val="24"/>
        </w:rPr>
        <w:t>protection.Simulation</w:t>
      </w:r>
      <w:proofErr w:type="spellEnd"/>
      <w:proofErr w:type="gramEnd"/>
      <w:r>
        <w:rPr>
          <w:rFonts w:cs="Times New Roman"/>
          <w:szCs w:val="24"/>
        </w:rPr>
        <w:t xml:space="preserve"> experiments comparing DOPE with existing location privacy protection methods indicate that the DOPE method provides a higher level of security, reducing the probability of being tracked and increasing average anonymity entropy. Furthermore, it demonstrates superior resistance to pseudonym linkage attacks, offering enhanced protection for location privacy in </w:t>
      </w:r>
      <w:proofErr w:type="spellStart"/>
      <w:r>
        <w:rPr>
          <w:rFonts w:cs="Times New Roman"/>
          <w:szCs w:val="24"/>
        </w:rPr>
        <w:t>IoV</w:t>
      </w:r>
      <w:proofErr w:type="spellEnd"/>
      <w:r>
        <w:rPr>
          <w:rFonts w:cs="Times New Roman"/>
          <w:szCs w:val="24"/>
        </w:rPr>
        <w:t xml:space="preserve"> environments.</w:t>
      </w:r>
    </w:p>
    <w:p w14:paraId="0D6DB9EF" w14:textId="77777777" w:rsidR="00943AA0" w:rsidRDefault="00943AA0">
      <w:pPr>
        <w:spacing w:line="276" w:lineRule="auto"/>
        <w:ind w:firstLine="480"/>
        <w:rPr>
          <w:rFonts w:cs="Times New Roman"/>
          <w:szCs w:val="24"/>
        </w:rPr>
      </w:pPr>
    </w:p>
    <w:p w14:paraId="4582AE23" w14:textId="77777777" w:rsidR="00943AA0" w:rsidRDefault="001F7093">
      <w:pPr>
        <w:ind w:firstLineChars="0" w:firstLine="0"/>
      </w:pPr>
      <w:r>
        <w:rPr>
          <w:rFonts w:cs="Times New Roman"/>
          <w:szCs w:val="24"/>
        </w:rPr>
        <w:t>Key words:</w:t>
      </w:r>
      <w:r>
        <w:rPr>
          <w:rFonts w:cs="Times New Roman" w:hint="eastAsia"/>
          <w:szCs w:val="24"/>
        </w:rPr>
        <w:t xml:space="preserve"> </w:t>
      </w:r>
      <w:r>
        <w:rPr>
          <w:rFonts w:cs="Times New Roman"/>
          <w:szCs w:val="24"/>
        </w:rPr>
        <w:t>Internet of Vehicles (</w:t>
      </w:r>
      <w:proofErr w:type="spellStart"/>
      <w:r>
        <w:rPr>
          <w:rFonts w:cs="Times New Roman"/>
          <w:szCs w:val="24"/>
        </w:rPr>
        <w:t>IoV</w:t>
      </w:r>
      <w:proofErr w:type="spellEnd"/>
      <w:r>
        <w:rPr>
          <w:rFonts w:cs="Times New Roman"/>
          <w:szCs w:val="24"/>
        </w:rPr>
        <w:t>); Blockchain; R-PBFT Consensus Algorithm; Pseudonym Exchange; DOPE; Dynamic Overtaking</w:t>
      </w:r>
      <w:r>
        <w:rPr>
          <w:color w:val="000000" w:themeColor="text1"/>
          <w:szCs w:val="21"/>
        </w:rPr>
        <w:br w:type="page"/>
      </w:r>
    </w:p>
    <w:p w14:paraId="415F5AEB" w14:textId="77777777" w:rsidR="00943AA0" w:rsidRDefault="001F7093">
      <w:pPr>
        <w:pStyle w:val="1"/>
        <w:numPr>
          <w:ilvl w:val="0"/>
          <w:numId w:val="0"/>
        </w:numPr>
      </w:pPr>
      <w:bookmarkStart w:id="26" w:name="_Toc1195"/>
      <w:bookmarkStart w:id="27" w:name="_Toc3810"/>
      <w:bookmarkStart w:id="28" w:name="_Toc12514"/>
      <w:bookmarkStart w:id="29" w:name="_Toc22834"/>
      <w:bookmarkStart w:id="30" w:name="_Toc26018"/>
      <w:bookmarkStart w:id="31" w:name="_Toc208762397"/>
      <w:bookmarkStart w:id="32" w:name="_Toc6120"/>
      <w:bookmarkStart w:id="33" w:name="_Toc6748"/>
      <w:bookmarkStart w:id="34" w:name="_Toc21751"/>
      <w:bookmarkStart w:id="35" w:name="_Toc20079"/>
      <w:bookmarkStart w:id="36" w:name="_Toc31438"/>
      <w:bookmarkEnd w:id="1"/>
      <w:bookmarkEnd w:id="2"/>
      <w:r>
        <w:rPr>
          <w:rStyle w:val="10"/>
          <w:rFonts w:hint="eastAsia"/>
        </w:rPr>
        <w:lastRenderedPageBreak/>
        <w:t>目</w:t>
      </w:r>
      <w:r>
        <w:rPr>
          <w:rStyle w:val="10"/>
          <w:rFonts w:hint="eastAsia"/>
        </w:rPr>
        <w:t xml:space="preserve">  </w:t>
      </w:r>
      <w:r>
        <w:rPr>
          <w:rStyle w:val="10"/>
          <w:rFonts w:hint="eastAsia"/>
        </w:rPr>
        <w:t>录</w:t>
      </w:r>
      <w:bookmarkEnd w:id="26"/>
      <w:bookmarkEnd w:id="27"/>
      <w:bookmarkEnd w:id="28"/>
      <w:bookmarkEnd w:id="29"/>
      <w:bookmarkEnd w:id="30"/>
      <w:bookmarkEnd w:id="31"/>
      <w:bookmarkEnd w:id="32"/>
      <w:bookmarkEnd w:id="33"/>
      <w:bookmarkEnd w:id="34"/>
      <w:bookmarkEnd w:id="35"/>
      <w:bookmarkEnd w:id="36"/>
      <w:r>
        <w:rPr>
          <w:rFonts w:eastAsia="宋体" w:hint="eastAsia"/>
          <w:kern w:val="2"/>
          <w:sz w:val="24"/>
          <w:szCs w:val="22"/>
        </w:rPr>
        <w:fldChar w:fldCharType="begin"/>
      </w:r>
      <w:r>
        <w:rPr>
          <w:rFonts w:hint="eastAsia"/>
        </w:rPr>
        <w:instrText xml:space="preserve">TOC \o "1-4" \h \u </w:instrText>
      </w:r>
      <w:r>
        <w:rPr>
          <w:rFonts w:eastAsia="宋体" w:hint="eastAsia"/>
          <w:kern w:val="2"/>
          <w:sz w:val="24"/>
          <w:szCs w:val="22"/>
        </w:rPr>
        <w:fldChar w:fldCharType="separate"/>
      </w:r>
    </w:p>
    <w:p w14:paraId="022FB9EC"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395" w:history="1">
        <w:r w:rsidR="001F7093">
          <w:rPr>
            <w:rStyle w:val="ae"/>
            <w:rFonts w:hint="eastAsia"/>
          </w:rPr>
          <w:t>摘</w:t>
        </w:r>
        <w:r w:rsidR="001F7093">
          <w:rPr>
            <w:rStyle w:val="ae"/>
            <w:rFonts w:hint="eastAsia"/>
          </w:rPr>
          <w:t xml:space="preserve">    </w:t>
        </w:r>
        <w:r w:rsidR="001F7093">
          <w:rPr>
            <w:rStyle w:val="ae"/>
            <w:rFonts w:hint="eastAsia"/>
          </w:rPr>
          <w:t>要</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_Toc208762395 \h</w:instrText>
        </w:r>
        <w:r w:rsidR="001F7093">
          <w:rPr>
            <w:rFonts w:hint="eastAsia"/>
          </w:rPr>
          <w:instrText xml:space="preserve"> </w:instrText>
        </w:r>
        <w:r w:rsidR="001F7093">
          <w:rPr>
            <w:rFonts w:hint="eastAsia"/>
          </w:rPr>
        </w:r>
        <w:r w:rsidR="001F7093">
          <w:rPr>
            <w:rFonts w:hint="eastAsia"/>
          </w:rPr>
          <w:fldChar w:fldCharType="separate"/>
        </w:r>
        <w:r w:rsidR="001F7093">
          <w:t>4</w:t>
        </w:r>
        <w:r w:rsidR="001F7093">
          <w:rPr>
            <w:rFonts w:hint="eastAsia"/>
          </w:rPr>
          <w:fldChar w:fldCharType="end"/>
        </w:r>
      </w:hyperlink>
    </w:p>
    <w:p w14:paraId="7BFC5052"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396" w:history="1">
        <w:r w:rsidR="001F7093">
          <w:rPr>
            <w:rStyle w:val="ae"/>
            <w:rFonts w:hint="eastAsia"/>
          </w:rPr>
          <w:t>Abstract</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_Toc208762396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19A265D6"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397" w:history="1">
        <w:r w:rsidR="001F7093">
          <w:rPr>
            <w:rStyle w:val="ae"/>
            <w:rFonts w:hint="eastAsia"/>
          </w:rPr>
          <w:t>目</w:t>
        </w:r>
        <w:r w:rsidR="001F7093">
          <w:rPr>
            <w:rStyle w:val="ae"/>
            <w:rFonts w:hint="eastAsia"/>
          </w:rPr>
          <w:t xml:space="preserve">  </w:t>
        </w:r>
        <w:r w:rsidR="001F7093">
          <w:rPr>
            <w:rStyle w:val="ae"/>
            <w:rFonts w:hint="eastAsia"/>
          </w:rPr>
          <w:t>录</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_Toc208762397 \h</w:instrText>
        </w:r>
        <w:r w:rsidR="001F7093">
          <w:rPr>
            <w:rFonts w:hint="eastAsia"/>
          </w:rPr>
          <w:instrText xml:space="preserve"> </w:instrText>
        </w:r>
        <w:r w:rsidR="001F7093">
          <w:rPr>
            <w:rFonts w:hint="eastAsia"/>
          </w:rPr>
        </w:r>
        <w:r w:rsidR="001F7093">
          <w:rPr>
            <w:rFonts w:hint="eastAsia"/>
          </w:rPr>
          <w:fldChar w:fldCharType="separate"/>
        </w:r>
        <w:r w:rsidR="001F7093">
          <w:t>8</w:t>
        </w:r>
        <w:r w:rsidR="001F7093">
          <w:rPr>
            <w:rFonts w:hint="eastAsia"/>
          </w:rPr>
          <w:fldChar w:fldCharType="end"/>
        </w:r>
      </w:hyperlink>
    </w:p>
    <w:p w14:paraId="06297985"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398" w:history="1">
        <w:r w:rsidR="001F7093">
          <w:rPr>
            <w:rStyle w:val="ae"/>
            <w:rFonts w:hint="eastAsia"/>
          </w:rPr>
          <w:t>第</w:t>
        </w:r>
        <w:r w:rsidR="001F7093">
          <w:rPr>
            <w:rStyle w:val="ae"/>
            <w:rFonts w:hint="eastAsia"/>
          </w:rPr>
          <w:t>1</w:t>
        </w:r>
        <w:r w:rsidR="001F7093">
          <w:rPr>
            <w:rStyle w:val="ae"/>
            <w:rFonts w:hint="eastAsia"/>
          </w:rPr>
          <w:t>章</w:t>
        </w:r>
        <w:r w:rsidR="001F7093">
          <w:rPr>
            <w:rStyle w:val="ae"/>
            <w:rFonts w:hint="eastAsia"/>
          </w:rPr>
          <w:t xml:space="preserve"> </w:t>
        </w:r>
        <w:r w:rsidR="001F7093">
          <w:rPr>
            <w:rStyle w:val="ae"/>
            <w:rFonts w:hint="eastAsia"/>
          </w:rPr>
          <w:t>绪论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_Toc208762398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0278E54"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399" w:history="1">
        <w:r w:rsidR="001F7093">
          <w:rPr>
            <w:rStyle w:val="ae"/>
            <w:rFonts w:hint="eastAsia"/>
          </w:rPr>
          <w:t xml:space="preserve">1.1 </w:t>
        </w:r>
        <w:r w:rsidR="001F7093">
          <w:rPr>
            <w:rStyle w:val="ae"/>
            <w:rFonts w:hint="eastAsia"/>
          </w:rPr>
          <w:t>研究背景及意义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_Toc208762399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88BEA09"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00" w:history="1">
        <w:r w:rsidR="001F7093">
          <w:rPr>
            <w:rStyle w:val="ae"/>
            <w:rFonts w:hint="eastAsia"/>
          </w:rPr>
          <w:t xml:space="preserve">1.2 </w:t>
        </w:r>
        <w:r w:rsidR="001F7093">
          <w:rPr>
            <w:rStyle w:val="ae"/>
            <w:rFonts w:hint="eastAsia"/>
          </w:rPr>
          <w:t>国内外研究现状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_Toc208762400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7A9E139D"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01" w:history="1">
        <w:r w:rsidR="001F7093">
          <w:rPr>
            <w:rStyle w:val="ae"/>
            <w:rFonts w:hint="eastAsia"/>
          </w:rPr>
          <w:t xml:space="preserve">1.1.1 </w:t>
        </w:r>
        <w:r w:rsidR="001F7093">
          <w:rPr>
            <w:rStyle w:val="ae"/>
            <w:rFonts w:hint="eastAsia"/>
          </w:rPr>
          <w:t>数据传输可靠性研究现状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_Toc208762401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1D636D08"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02" w:history="1">
        <w:r w:rsidR="001F7093">
          <w:rPr>
            <w:rStyle w:val="ae"/>
            <w:rFonts w:hint="eastAsia"/>
          </w:rPr>
          <w:t xml:space="preserve">1.1.2 </w:t>
        </w:r>
        <w:r w:rsidR="001F7093">
          <w:rPr>
            <w:rStyle w:val="ae"/>
            <w:rFonts w:hint="eastAsia"/>
          </w:rPr>
          <w:t>隐私保护研究现状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_Toc208762402 \h</w:instrText>
        </w:r>
        <w:r w:rsidR="001F7093">
          <w:rPr>
            <w:rFonts w:hint="eastAsia"/>
          </w:rPr>
          <w:instrText xml:space="preserve"> </w:instrText>
        </w:r>
        <w:r w:rsidR="001F7093">
          <w:rPr>
            <w:rFonts w:hint="eastAsia"/>
          </w:rPr>
        </w:r>
        <w:r w:rsidR="001F7093">
          <w:rPr>
            <w:rFonts w:hint="eastAsia"/>
          </w:rPr>
          <w:fldChar w:fldCharType="separate"/>
        </w:r>
        <w:r w:rsidR="001F7093">
          <w:t>3</w:t>
        </w:r>
        <w:r w:rsidR="001F7093">
          <w:rPr>
            <w:rFonts w:hint="eastAsia"/>
          </w:rPr>
          <w:fldChar w:fldCharType="end"/>
        </w:r>
      </w:hyperlink>
    </w:p>
    <w:p w14:paraId="0A5A91F8"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03" w:history="1">
        <w:r w:rsidR="001F7093">
          <w:rPr>
            <w:rStyle w:val="ae"/>
            <w:rFonts w:hint="eastAsia"/>
          </w:rPr>
          <w:t xml:space="preserve">1.3 </w:t>
        </w:r>
        <w:r w:rsidR="001F7093">
          <w:rPr>
            <w:rStyle w:val="ae"/>
            <w:rFonts w:hint="eastAsia"/>
          </w:rPr>
          <w:t>论文主要研究内容</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_Toc208762403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4F9E8433"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04" w:history="1">
        <w:r w:rsidR="001F7093">
          <w:rPr>
            <w:rStyle w:val="ae"/>
            <w:rFonts w:hint="eastAsia"/>
          </w:rPr>
          <w:t xml:space="preserve">1.4 </w:t>
        </w:r>
        <w:r w:rsidR="001F7093">
          <w:rPr>
            <w:rStyle w:val="ae"/>
            <w:rFonts w:hint="eastAsia"/>
          </w:rPr>
          <w:t>论文组织结构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_Toc208762404 \h</w:instrText>
        </w:r>
        <w:r w:rsidR="001F7093">
          <w:rPr>
            <w:rFonts w:hint="eastAsia"/>
          </w:rPr>
          <w:instrText xml:space="preserve"> </w:instrText>
        </w:r>
        <w:r w:rsidR="001F7093">
          <w:rPr>
            <w:rFonts w:hint="eastAsia"/>
          </w:rPr>
        </w:r>
        <w:r w:rsidR="001F7093">
          <w:rPr>
            <w:rFonts w:hint="eastAsia"/>
          </w:rPr>
          <w:fldChar w:fldCharType="separate"/>
        </w:r>
        <w:r w:rsidR="001F7093">
          <w:t>7</w:t>
        </w:r>
        <w:r w:rsidR="001F7093">
          <w:rPr>
            <w:rFonts w:hint="eastAsia"/>
          </w:rPr>
          <w:fldChar w:fldCharType="end"/>
        </w:r>
      </w:hyperlink>
    </w:p>
    <w:p w14:paraId="0F427FB5"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405" w:history="1">
        <w:r w:rsidR="001F7093">
          <w:rPr>
            <w:rStyle w:val="ae"/>
            <w:rFonts w:hint="eastAsia"/>
          </w:rPr>
          <w:t>第</w:t>
        </w:r>
        <w:r w:rsidR="001F7093">
          <w:rPr>
            <w:rStyle w:val="ae"/>
            <w:rFonts w:hint="eastAsia"/>
          </w:rPr>
          <w:t>2</w:t>
        </w:r>
        <w:r w:rsidR="001F7093">
          <w:rPr>
            <w:rStyle w:val="ae"/>
            <w:rFonts w:hint="eastAsia"/>
          </w:rPr>
          <w:t>章</w:t>
        </w:r>
        <w:r w:rsidR="001F7093">
          <w:rPr>
            <w:rStyle w:val="ae"/>
            <w:rFonts w:hint="eastAsia"/>
          </w:rPr>
          <w:t xml:space="preserve"> </w:t>
        </w:r>
        <w:r w:rsidR="001F7093">
          <w:rPr>
            <w:rStyle w:val="ae"/>
            <w:rFonts w:hint="eastAsia"/>
          </w:rPr>
          <w:t>相关理论与技术</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_Toc208762405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529FACE"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06" w:history="1">
        <w:r w:rsidR="001F7093">
          <w:rPr>
            <w:rStyle w:val="ae"/>
            <w:rFonts w:hint="eastAsia"/>
          </w:rPr>
          <w:t xml:space="preserve">2.1 </w:t>
        </w:r>
        <w:r w:rsidR="001F7093">
          <w:rPr>
            <w:rStyle w:val="ae"/>
            <w:rFonts w:hint="eastAsia"/>
          </w:rPr>
          <w:t>车联网技术概述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_Toc208762406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36875F38"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07" w:history="1">
        <w:r w:rsidR="001F7093">
          <w:rPr>
            <w:rStyle w:val="ae"/>
            <w:rFonts w:hint="eastAsia"/>
          </w:rPr>
          <w:t xml:space="preserve">2.1.1 </w:t>
        </w:r>
        <w:r w:rsidR="001F7093">
          <w:rPr>
            <w:rStyle w:val="ae"/>
            <w:rFonts w:hint="eastAsia"/>
          </w:rPr>
          <w:t>车联网体系架构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_Toc208762407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25CAB88"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08" w:history="1">
        <w:r w:rsidR="001F7093">
          <w:rPr>
            <w:rStyle w:val="ae"/>
            <w:rFonts w:hint="eastAsia"/>
          </w:rPr>
          <w:t xml:space="preserve">2.1.2 </w:t>
        </w:r>
        <w:r w:rsidR="001F7093">
          <w:rPr>
            <w:rStyle w:val="ae"/>
            <w:rFonts w:hint="eastAsia"/>
          </w:rPr>
          <w:t>车联网面临的技术挑战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_Toc208762408 \h</w:instrText>
        </w:r>
        <w:r w:rsidR="001F7093">
          <w:rPr>
            <w:rFonts w:hint="eastAsia"/>
          </w:rPr>
          <w:instrText xml:space="preserve"> </w:instrText>
        </w:r>
        <w:r w:rsidR="001F7093">
          <w:rPr>
            <w:rFonts w:hint="eastAsia"/>
          </w:rPr>
        </w:r>
        <w:r w:rsidR="001F7093">
          <w:rPr>
            <w:rFonts w:hint="eastAsia"/>
          </w:rPr>
          <w:fldChar w:fldCharType="separate"/>
        </w:r>
        <w:r w:rsidR="001F7093">
          <w:t>11</w:t>
        </w:r>
        <w:r w:rsidR="001F7093">
          <w:rPr>
            <w:rFonts w:hint="eastAsia"/>
          </w:rPr>
          <w:fldChar w:fldCharType="end"/>
        </w:r>
      </w:hyperlink>
    </w:p>
    <w:p w14:paraId="382D3F1F"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09" w:history="1">
        <w:r w:rsidR="001F7093">
          <w:rPr>
            <w:rStyle w:val="ae"/>
            <w:rFonts w:hint="eastAsia"/>
          </w:rPr>
          <w:t xml:space="preserve">2.2 </w:t>
        </w:r>
        <w:r w:rsidR="001F7093">
          <w:rPr>
            <w:rStyle w:val="ae"/>
            <w:rFonts w:hint="eastAsia"/>
          </w:rPr>
          <w:t>女巫攻击</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_Toc208762409 \h</w:instrText>
        </w:r>
        <w:r w:rsidR="001F7093">
          <w:rPr>
            <w:rFonts w:hint="eastAsia"/>
          </w:rPr>
          <w:instrText xml:space="preserve"> </w:instrText>
        </w:r>
        <w:r w:rsidR="001F7093">
          <w:rPr>
            <w:rFonts w:hint="eastAsia"/>
          </w:rPr>
        </w:r>
        <w:r w:rsidR="001F7093">
          <w:rPr>
            <w:rFonts w:hint="eastAsia"/>
          </w:rPr>
          <w:fldChar w:fldCharType="separate"/>
        </w:r>
        <w:r w:rsidR="001F7093">
          <w:t>12</w:t>
        </w:r>
        <w:r w:rsidR="001F7093">
          <w:rPr>
            <w:rFonts w:hint="eastAsia"/>
          </w:rPr>
          <w:fldChar w:fldCharType="end"/>
        </w:r>
      </w:hyperlink>
    </w:p>
    <w:p w14:paraId="3ADB6361"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10" w:history="1">
        <w:r w:rsidR="001F7093">
          <w:rPr>
            <w:rStyle w:val="ae"/>
            <w:rFonts w:cs="Times New Roman" w:hint="eastAsia"/>
          </w:rPr>
          <w:t>2.2.1</w:t>
        </w:r>
        <w:r w:rsidR="001F7093">
          <w:rPr>
            <w:rStyle w:val="ae"/>
            <w:rFonts w:hint="eastAsia"/>
          </w:rPr>
          <w:t xml:space="preserve"> </w:t>
        </w:r>
        <w:r w:rsidR="001F7093">
          <w:rPr>
            <w:rStyle w:val="ae"/>
            <w:rFonts w:hint="eastAsia"/>
          </w:rPr>
          <w:t>女巫攻击的基本原理</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_Toc208762410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8045ED"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11" w:history="1">
        <w:r w:rsidR="001F7093">
          <w:rPr>
            <w:rStyle w:val="ae"/>
            <w:rFonts w:hint="eastAsia"/>
          </w:rPr>
          <w:t xml:space="preserve">2.2.2 </w:t>
        </w:r>
        <w:r w:rsidR="001F7093">
          <w:rPr>
            <w:rStyle w:val="ae"/>
            <w:rFonts w:hint="eastAsia"/>
          </w:rPr>
          <w:t>车联网中女巫攻击的具体形式与危害</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_Toc208762411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0745BB"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12" w:history="1">
        <w:r w:rsidR="001F7093">
          <w:rPr>
            <w:rStyle w:val="ae"/>
            <w:rFonts w:cs="Times New Roman" w:hint="eastAsia"/>
          </w:rPr>
          <w:t xml:space="preserve">2.2.3 </w:t>
        </w:r>
        <w:r w:rsidR="001F7093">
          <w:rPr>
            <w:rStyle w:val="ae"/>
            <w:rFonts w:cs="Times New Roman" w:hint="eastAsia"/>
          </w:rPr>
          <w:t>车联网女巫攻击防御的核心挑战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_Toc208762412 \h</w:instrText>
        </w:r>
        <w:r w:rsidR="001F7093">
          <w:rPr>
            <w:rFonts w:hint="eastAsia"/>
          </w:rPr>
          <w:instrText xml:space="preserve"> </w:instrText>
        </w:r>
        <w:r w:rsidR="001F7093">
          <w:rPr>
            <w:rFonts w:hint="eastAsia"/>
          </w:rPr>
        </w:r>
        <w:r w:rsidR="001F7093">
          <w:rPr>
            <w:rFonts w:hint="eastAsia"/>
          </w:rPr>
          <w:fldChar w:fldCharType="separate"/>
        </w:r>
        <w:r w:rsidR="001F7093">
          <w:t>14</w:t>
        </w:r>
        <w:r w:rsidR="001F7093">
          <w:rPr>
            <w:rFonts w:hint="eastAsia"/>
          </w:rPr>
          <w:fldChar w:fldCharType="end"/>
        </w:r>
      </w:hyperlink>
    </w:p>
    <w:p w14:paraId="6B0AC5FC"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13" w:history="1">
        <w:r w:rsidR="001F7093">
          <w:rPr>
            <w:rStyle w:val="ae"/>
            <w:rFonts w:hint="eastAsia"/>
          </w:rPr>
          <w:t xml:space="preserve">2.3 </w:t>
        </w:r>
        <w:r w:rsidR="001F7093">
          <w:rPr>
            <w:rStyle w:val="ae"/>
            <w:rFonts w:hint="eastAsia"/>
          </w:rPr>
          <w:t>联邦学习</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_Toc208762413 \h</w:instrText>
        </w:r>
        <w:r w:rsidR="001F7093">
          <w:rPr>
            <w:rFonts w:hint="eastAsia"/>
          </w:rPr>
          <w:instrText xml:space="preserve"> </w:instrText>
        </w:r>
        <w:r w:rsidR="001F7093">
          <w:rPr>
            <w:rFonts w:hint="eastAsia"/>
          </w:rPr>
        </w:r>
        <w:r w:rsidR="001F7093">
          <w:rPr>
            <w:rFonts w:hint="eastAsia"/>
          </w:rPr>
          <w:fldChar w:fldCharType="separate"/>
        </w:r>
        <w:r w:rsidR="001F7093">
          <w:t>15</w:t>
        </w:r>
        <w:r w:rsidR="001F7093">
          <w:rPr>
            <w:rFonts w:hint="eastAsia"/>
          </w:rPr>
          <w:fldChar w:fldCharType="end"/>
        </w:r>
      </w:hyperlink>
    </w:p>
    <w:p w14:paraId="175A5773"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14" w:history="1">
        <w:r w:rsidR="001F7093">
          <w:rPr>
            <w:rStyle w:val="ae"/>
            <w:rFonts w:hint="eastAsia"/>
          </w:rPr>
          <w:t>2.4 CNN</w:t>
        </w:r>
        <w:r w:rsidR="001F7093">
          <w:rPr>
            <w:rStyle w:val="ae"/>
            <w:rFonts w:hint="eastAsia"/>
          </w:rPr>
          <w:t>与</w:t>
        </w:r>
        <w:r w:rsidR="001F7093">
          <w:rPr>
            <w:rStyle w:val="ae"/>
            <w:rFonts w:hint="eastAsia"/>
          </w:rPr>
          <w:t>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_Toc208762414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7FD996D6"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15" w:history="1">
        <w:r w:rsidR="001F7093">
          <w:rPr>
            <w:rStyle w:val="ae"/>
            <w:rFonts w:cs="Times New Roman" w:hint="eastAsia"/>
          </w:rPr>
          <w:t>2.4.1 CNN</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_Toc208762415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597C9B8F"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16" w:history="1">
        <w:r w:rsidR="001F7093">
          <w:rPr>
            <w:rStyle w:val="ae"/>
            <w:rFonts w:hint="eastAsia"/>
          </w:rPr>
          <w:t>2.4.2 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_Toc208762416 \h</w:instrText>
        </w:r>
        <w:r w:rsidR="001F7093">
          <w:rPr>
            <w:rFonts w:hint="eastAsia"/>
          </w:rPr>
          <w:instrText xml:space="preserve"> </w:instrText>
        </w:r>
        <w:r w:rsidR="001F7093">
          <w:rPr>
            <w:rFonts w:hint="eastAsia"/>
          </w:rPr>
        </w:r>
        <w:r w:rsidR="001F7093">
          <w:rPr>
            <w:rFonts w:hint="eastAsia"/>
          </w:rPr>
          <w:fldChar w:fldCharType="separate"/>
        </w:r>
        <w:r w:rsidR="001F7093">
          <w:t>18</w:t>
        </w:r>
        <w:r w:rsidR="001F7093">
          <w:rPr>
            <w:rFonts w:hint="eastAsia"/>
          </w:rPr>
          <w:fldChar w:fldCharType="end"/>
        </w:r>
      </w:hyperlink>
    </w:p>
    <w:p w14:paraId="1C6894B1"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17" w:history="1">
        <w:r w:rsidR="001F7093">
          <w:rPr>
            <w:rStyle w:val="ae"/>
            <w:rFonts w:hint="eastAsia"/>
          </w:rPr>
          <w:t xml:space="preserve">2.5 </w:t>
        </w:r>
        <w:r w:rsidR="001F7093">
          <w:rPr>
            <w:rStyle w:val="ae"/>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_Toc208762417 \h</w:instrText>
        </w:r>
        <w:r w:rsidR="001F7093">
          <w:rPr>
            <w:rFonts w:hint="eastAsia"/>
          </w:rPr>
          <w:instrText xml:space="preserve"> </w:instrText>
        </w:r>
        <w:r w:rsidR="001F7093">
          <w:rPr>
            <w:rFonts w:hint="eastAsia"/>
          </w:rPr>
        </w:r>
        <w:r w:rsidR="001F7093">
          <w:rPr>
            <w:rFonts w:hint="eastAsia"/>
          </w:rPr>
          <w:fldChar w:fldCharType="separate"/>
        </w:r>
        <w:r w:rsidR="001F7093">
          <w:t>19</w:t>
        </w:r>
        <w:r w:rsidR="001F7093">
          <w:rPr>
            <w:rFonts w:hint="eastAsia"/>
          </w:rPr>
          <w:fldChar w:fldCharType="end"/>
        </w:r>
      </w:hyperlink>
    </w:p>
    <w:p w14:paraId="731D18AC"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418" w:history="1">
        <w:r w:rsidR="001F7093">
          <w:rPr>
            <w:rStyle w:val="ae"/>
            <w:rFonts w:hint="eastAsia"/>
          </w:rPr>
          <w:t>第</w:t>
        </w:r>
        <w:r w:rsidR="001F7093">
          <w:rPr>
            <w:rStyle w:val="ae"/>
            <w:rFonts w:hint="eastAsia"/>
          </w:rPr>
          <w:t>3</w:t>
        </w:r>
        <w:r w:rsidR="001F7093">
          <w:rPr>
            <w:rStyle w:val="ae"/>
            <w:rFonts w:hint="eastAsia"/>
          </w:rPr>
          <w:t>章</w:t>
        </w:r>
        <w:r w:rsidR="001F7093">
          <w:rPr>
            <w:rStyle w:val="ae"/>
            <w:rFonts w:hint="eastAsia"/>
          </w:rPr>
          <w:t xml:space="preserve"> </w:t>
        </w:r>
        <w:r w:rsidR="001F7093">
          <w:rPr>
            <w:rStyle w:val="ae"/>
            <w:rFonts w:hint="eastAsia"/>
          </w:rPr>
          <w:t>基于信誉的</w:t>
        </w:r>
        <w:r w:rsidR="001F7093">
          <w:rPr>
            <w:rStyle w:val="ae"/>
            <w:rFonts w:hint="eastAsia"/>
          </w:rPr>
          <w:t>R-PBFT</w:t>
        </w:r>
        <w:r w:rsidR="001F7093">
          <w:rPr>
            <w:rStyle w:val="ae"/>
            <w:rFonts w:hint="eastAsia"/>
          </w:rPr>
          <w:t>共识机制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_Toc208762418 \h</w:instrText>
        </w:r>
        <w:r w:rsidR="001F7093">
          <w:rPr>
            <w:rFonts w:hint="eastAsia"/>
          </w:rPr>
          <w:instrText xml:space="preserve"> </w:instrText>
        </w:r>
        <w:r w:rsidR="001F7093">
          <w:rPr>
            <w:rFonts w:hint="eastAsia"/>
          </w:rPr>
        </w:r>
        <w:r w:rsidR="001F7093">
          <w:rPr>
            <w:rFonts w:hint="eastAsia"/>
          </w:rPr>
          <w:fldChar w:fldCharType="separate"/>
        </w:r>
        <w:r w:rsidR="001F7093">
          <w:rPr>
            <w:b/>
          </w:rPr>
          <w:t>错误！未定义书签。</w:t>
        </w:r>
        <w:r w:rsidR="001F7093">
          <w:rPr>
            <w:rFonts w:hint="eastAsia"/>
          </w:rPr>
          <w:fldChar w:fldCharType="end"/>
        </w:r>
      </w:hyperlink>
    </w:p>
    <w:p w14:paraId="3E487E8A"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19" w:history="1">
        <w:r w:rsidR="001F7093">
          <w:rPr>
            <w:rStyle w:val="ae"/>
            <w:rFonts w:hint="eastAsia"/>
          </w:rPr>
          <w:t xml:space="preserve">3.1 </w:t>
        </w:r>
        <w:r w:rsidR="001F7093">
          <w:rPr>
            <w:rStyle w:val="ae"/>
            <w:rFonts w:hint="eastAsia"/>
          </w:rPr>
          <w:t>系统模型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_Toc208762419 \h</w:instrText>
        </w:r>
        <w:r w:rsidR="001F7093">
          <w:rPr>
            <w:rFonts w:hint="eastAsia"/>
          </w:rPr>
          <w:instrText xml:space="preserve"> </w:instrText>
        </w:r>
        <w:r w:rsidR="001F7093">
          <w:rPr>
            <w:rFonts w:hint="eastAsia"/>
          </w:rPr>
        </w:r>
        <w:r w:rsidR="001F7093">
          <w:rPr>
            <w:rFonts w:hint="eastAsia"/>
          </w:rPr>
          <w:fldChar w:fldCharType="separate"/>
        </w:r>
        <w:r w:rsidR="001F7093">
          <w:t>20</w:t>
        </w:r>
        <w:r w:rsidR="001F7093">
          <w:rPr>
            <w:rFonts w:hint="eastAsia"/>
          </w:rPr>
          <w:fldChar w:fldCharType="end"/>
        </w:r>
      </w:hyperlink>
    </w:p>
    <w:p w14:paraId="7E2B37F0"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20" w:history="1">
        <w:r w:rsidR="001F7093">
          <w:rPr>
            <w:rStyle w:val="ae"/>
            <w:rFonts w:hint="eastAsia"/>
          </w:rPr>
          <w:t xml:space="preserve">3.2 </w:t>
        </w:r>
        <w:r w:rsidR="001F7093">
          <w:rPr>
            <w:rStyle w:val="ae"/>
            <w:rFonts w:hint="eastAsia"/>
          </w:rPr>
          <w:t>女巫攻击模型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_Toc208762420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5B0E0126"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21" w:history="1">
        <w:r w:rsidR="001F7093">
          <w:rPr>
            <w:rStyle w:val="ae"/>
            <w:rFonts w:hint="eastAsia"/>
          </w:rPr>
          <w:t xml:space="preserve">3.3 </w:t>
        </w:r>
        <w:r w:rsidR="001F7093">
          <w:rPr>
            <w:rStyle w:val="ae"/>
            <w:rFonts w:hint="eastAsia"/>
          </w:rPr>
          <w:t>系统初始化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_Toc208762421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434EFE86"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22" w:history="1">
        <w:r w:rsidR="001F7093">
          <w:rPr>
            <w:rStyle w:val="ae"/>
            <w:rFonts w:hint="eastAsia"/>
          </w:rPr>
          <w:t xml:space="preserve">3.4 </w:t>
        </w:r>
        <w:r w:rsidR="001F7093">
          <w:rPr>
            <w:rStyle w:val="ae"/>
            <w:rFonts w:hint="eastAsia"/>
          </w:rPr>
          <w:t>检测方案描述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_Toc208762422 \h</w:instrText>
        </w:r>
        <w:r w:rsidR="001F7093">
          <w:rPr>
            <w:rFonts w:hint="eastAsia"/>
          </w:rPr>
          <w:instrText xml:space="preserve"> </w:instrText>
        </w:r>
        <w:r w:rsidR="001F7093">
          <w:rPr>
            <w:rFonts w:hint="eastAsia"/>
          </w:rPr>
        </w:r>
        <w:r w:rsidR="001F7093">
          <w:rPr>
            <w:rFonts w:hint="eastAsia"/>
          </w:rPr>
          <w:fldChar w:fldCharType="separate"/>
        </w:r>
        <w:r w:rsidR="001F7093">
          <w:t>23</w:t>
        </w:r>
        <w:r w:rsidR="001F7093">
          <w:rPr>
            <w:rFonts w:hint="eastAsia"/>
          </w:rPr>
          <w:fldChar w:fldCharType="end"/>
        </w:r>
      </w:hyperlink>
    </w:p>
    <w:p w14:paraId="48872DDA"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23" w:history="1">
        <w:r w:rsidR="001F7093">
          <w:rPr>
            <w:rStyle w:val="ae"/>
            <w:rFonts w:hint="eastAsia"/>
          </w:rPr>
          <w:t xml:space="preserve">3.5 </w:t>
        </w:r>
        <w:r w:rsidR="001F7093">
          <w:rPr>
            <w:rStyle w:val="ae"/>
            <w:rFonts w:hint="eastAsia"/>
          </w:rPr>
          <w:t>仿真实验及结果分析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_Toc208762423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4F6CF81"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24" w:history="1">
        <w:r w:rsidR="001F7093">
          <w:rPr>
            <w:rStyle w:val="ae"/>
            <w:rFonts w:hint="eastAsia"/>
          </w:rPr>
          <w:t xml:space="preserve">3.5.1 </w:t>
        </w:r>
        <w:r w:rsidR="001F7093">
          <w:rPr>
            <w:rStyle w:val="ae"/>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_Toc208762424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B832A09"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25" w:history="1">
        <w:r w:rsidR="001F7093">
          <w:rPr>
            <w:rStyle w:val="ae"/>
            <w:rFonts w:hint="eastAsia"/>
          </w:rPr>
          <w:t xml:space="preserve">3.5.2 </w:t>
        </w:r>
        <w:r w:rsidR="001F7093">
          <w:rPr>
            <w:rStyle w:val="ae"/>
            <w:rFonts w:hint="eastAsia"/>
          </w:rPr>
          <w:t>实验结果与分析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_Toc208762425 \h</w:instrText>
        </w:r>
        <w:r w:rsidR="001F7093">
          <w:rPr>
            <w:rFonts w:hint="eastAsia"/>
          </w:rPr>
          <w:instrText xml:space="preserve"> </w:instrText>
        </w:r>
        <w:r w:rsidR="001F7093">
          <w:rPr>
            <w:rFonts w:hint="eastAsia"/>
          </w:rPr>
        </w:r>
        <w:r w:rsidR="001F7093">
          <w:rPr>
            <w:rFonts w:hint="eastAsia"/>
          </w:rPr>
          <w:fldChar w:fldCharType="separate"/>
        </w:r>
        <w:r w:rsidR="001F7093">
          <w:t>31</w:t>
        </w:r>
        <w:r w:rsidR="001F7093">
          <w:rPr>
            <w:rFonts w:hint="eastAsia"/>
          </w:rPr>
          <w:fldChar w:fldCharType="end"/>
        </w:r>
      </w:hyperlink>
    </w:p>
    <w:p w14:paraId="41F04827"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26" w:history="1">
        <w:r w:rsidR="001F7093">
          <w:rPr>
            <w:rStyle w:val="ae"/>
            <w:rFonts w:hint="eastAsia"/>
          </w:rPr>
          <w:t xml:space="preserve">3.6 </w:t>
        </w:r>
        <w:r w:rsidR="001F7093">
          <w:rPr>
            <w:rStyle w:val="ae"/>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_Toc208762426 \h</w:instrText>
        </w:r>
        <w:r w:rsidR="001F7093">
          <w:rPr>
            <w:rFonts w:hint="eastAsia"/>
          </w:rPr>
          <w:instrText xml:space="preserve"> </w:instrText>
        </w:r>
        <w:r w:rsidR="001F7093">
          <w:rPr>
            <w:rFonts w:hint="eastAsia"/>
          </w:rPr>
        </w:r>
        <w:r w:rsidR="001F7093">
          <w:rPr>
            <w:rFonts w:hint="eastAsia"/>
          </w:rPr>
          <w:fldChar w:fldCharType="separate"/>
        </w:r>
        <w:r w:rsidR="001F7093">
          <w:t>34</w:t>
        </w:r>
        <w:r w:rsidR="001F7093">
          <w:rPr>
            <w:rFonts w:hint="eastAsia"/>
          </w:rPr>
          <w:fldChar w:fldCharType="end"/>
        </w:r>
      </w:hyperlink>
    </w:p>
    <w:p w14:paraId="3A0CD271"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427" w:history="1">
        <w:r w:rsidR="001F7093">
          <w:rPr>
            <w:rStyle w:val="ae"/>
            <w:rFonts w:hint="eastAsia"/>
          </w:rPr>
          <w:t>第</w:t>
        </w:r>
        <w:r w:rsidR="001F7093">
          <w:rPr>
            <w:rStyle w:val="ae"/>
            <w:rFonts w:hint="eastAsia"/>
          </w:rPr>
          <w:t>4</w:t>
        </w:r>
        <w:r w:rsidR="001F7093">
          <w:rPr>
            <w:rStyle w:val="ae"/>
            <w:rFonts w:hint="eastAsia"/>
          </w:rPr>
          <w:t>章</w:t>
        </w:r>
        <w:r w:rsidR="001F7093">
          <w:rPr>
            <w:rStyle w:val="ae"/>
            <w:rFonts w:hint="eastAsia"/>
          </w:rPr>
          <w:t xml:space="preserve"> </w:t>
        </w:r>
        <w:r w:rsidR="001F7093">
          <w:rPr>
            <w:rStyle w:val="ae"/>
            <w:rFonts w:hint="eastAsia"/>
          </w:rPr>
          <w:t>基于</w:t>
        </w:r>
        <w:r w:rsidR="001F7093">
          <w:rPr>
            <w:rStyle w:val="ae"/>
            <w:rFonts w:hint="eastAsia"/>
          </w:rPr>
          <w:t>SAFL-VR</w:t>
        </w:r>
        <w:r w:rsidR="001F7093">
          <w:rPr>
            <w:rStyle w:val="ae"/>
            <w:rFonts w:hint="eastAsia"/>
          </w:rPr>
          <w:t>的女巫攻击检测方案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_Toc208762427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8F1FD77"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28" w:history="1">
        <w:r w:rsidR="001F7093">
          <w:rPr>
            <w:rStyle w:val="ae"/>
            <w:rFonts w:hint="eastAsia"/>
          </w:rPr>
          <w:t xml:space="preserve">4.1 </w:t>
        </w:r>
        <w:r w:rsidR="001F7093">
          <w:rPr>
            <w:rStyle w:val="ae"/>
            <w:rFonts w:hint="eastAsia"/>
          </w:rPr>
          <w:t>问题定义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_Toc208762428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6956B7D"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29" w:history="1">
        <w:r w:rsidR="001F7093">
          <w:rPr>
            <w:rStyle w:val="ae"/>
            <w:rFonts w:hint="eastAsia"/>
          </w:rPr>
          <w:t>4.2 SAFL-VR</w:t>
        </w:r>
        <w:r w:rsidR="001F7093">
          <w:rPr>
            <w:rStyle w:val="ae"/>
            <w:rFonts w:hint="eastAsia"/>
          </w:rPr>
          <w:t>框架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_Toc208762429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7D496928"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30" w:history="1">
        <w:r w:rsidR="001F7093">
          <w:rPr>
            <w:rStyle w:val="ae"/>
            <w:rFonts w:hint="eastAsia"/>
          </w:rPr>
          <w:t xml:space="preserve">4.2.1 </w:t>
        </w:r>
        <w:r w:rsidR="001F7093">
          <w:rPr>
            <w:rStyle w:val="ae"/>
            <w:rFonts w:hint="eastAsia"/>
          </w:rPr>
          <w:t>多维特征提取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_Toc208762430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04542011"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31" w:history="1">
        <w:r w:rsidR="001F7093">
          <w:rPr>
            <w:rStyle w:val="ae"/>
            <w:rFonts w:hint="eastAsia"/>
          </w:rPr>
          <w:t xml:space="preserve">4.2.2 </w:t>
        </w:r>
        <w:r w:rsidR="001F7093">
          <w:rPr>
            <w:rStyle w:val="ae"/>
            <w:rFonts w:hint="eastAsia"/>
          </w:rPr>
          <w:t>女巫感知</w:t>
        </w:r>
        <w:r w:rsidR="001F7093">
          <w:rPr>
            <w:rStyle w:val="ae"/>
            <w:rFonts w:hint="eastAsia"/>
          </w:rPr>
          <w:t>LSTM</w:t>
        </w:r>
        <w:r w:rsidR="001F7093">
          <w:rPr>
            <w:rStyle w:val="ae"/>
            <w:rFonts w:hint="eastAsia"/>
          </w:rPr>
          <w:t>网络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_Toc208762431 \h</w:instrText>
        </w:r>
        <w:r w:rsidR="001F7093">
          <w:rPr>
            <w:rFonts w:hint="eastAsia"/>
          </w:rPr>
          <w:instrText xml:space="preserve"> </w:instrText>
        </w:r>
        <w:r w:rsidR="001F7093">
          <w:rPr>
            <w:rFonts w:hint="eastAsia"/>
          </w:rPr>
        </w:r>
        <w:r w:rsidR="001F7093">
          <w:rPr>
            <w:rFonts w:hint="eastAsia"/>
          </w:rPr>
          <w:fldChar w:fldCharType="separate"/>
        </w:r>
        <w:r w:rsidR="001F7093">
          <w:t>38</w:t>
        </w:r>
        <w:r w:rsidR="001F7093">
          <w:rPr>
            <w:rFonts w:hint="eastAsia"/>
          </w:rPr>
          <w:fldChar w:fldCharType="end"/>
        </w:r>
      </w:hyperlink>
    </w:p>
    <w:p w14:paraId="2A5EDB75"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32" w:history="1">
        <w:r w:rsidR="001F7093">
          <w:rPr>
            <w:rStyle w:val="ae"/>
            <w:rFonts w:hint="eastAsia"/>
          </w:rPr>
          <w:t xml:space="preserve">4.2.3 </w:t>
        </w:r>
        <w:r w:rsidR="001F7093">
          <w:rPr>
            <w:rStyle w:val="ae"/>
            <w:rFonts w:hint="eastAsia"/>
          </w:rPr>
          <w:t>基于信任的模型聚合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_Toc208762432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1415E296"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33" w:history="1">
        <w:r w:rsidR="001F7093">
          <w:rPr>
            <w:rStyle w:val="ae"/>
            <w:rFonts w:cs="Times New Roman" w:hint="eastAsia"/>
            <w:highlight w:val="yellow"/>
          </w:rPr>
          <w:t>4.3</w:t>
        </w:r>
        <w:r w:rsidR="001F7093">
          <w:rPr>
            <w:rStyle w:val="ae"/>
            <w:rFonts w:hint="eastAsia"/>
          </w:rPr>
          <w:t xml:space="preserve"> </w:t>
        </w:r>
        <w:r w:rsidR="001F7093">
          <w:rPr>
            <w:rStyle w:val="ae"/>
            <w:rFonts w:hint="eastAsia"/>
          </w:rPr>
          <w:t>仿真实验与分析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_Toc208762433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26A2481F"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34" w:history="1">
        <w:r w:rsidR="001F7093">
          <w:rPr>
            <w:rStyle w:val="ae"/>
            <w:rFonts w:hint="eastAsia"/>
          </w:rPr>
          <w:t xml:space="preserve">4.3.1 </w:t>
        </w:r>
        <w:r w:rsidR="001F7093">
          <w:rPr>
            <w:rStyle w:val="ae"/>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_Toc208762434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3AB58682" w14:textId="77777777" w:rsidR="00943AA0" w:rsidRDefault="009D0FB5">
      <w:pPr>
        <w:pStyle w:val="TOC3"/>
        <w:tabs>
          <w:tab w:val="right" w:leader="dot" w:pos="8296"/>
        </w:tabs>
        <w:ind w:left="960" w:firstLine="480"/>
        <w:rPr>
          <w:rFonts w:asciiTheme="minorHAnsi" w:eastAsiaTheme="minorEastAsia" w:hAnsiTheme="minorHAnsi"/>
          <w:sz w:val="22"/>
          <w:szCs w:val="24"/>
        </w:rPr>
      </w:pPr>
      <w:hyperlink w:anchor="_Toc208762435" w:history="1">
        <w:r w:rsidR="001F7093">
          <w:rPr>
            <w:rStyle w:val="ae"/>
            <w:rFonts w:hint="eastAsia"/>
          </w:rPr>
          <w:t xml:space="preserve">4.3.2 </w:t>
        </w:r>
        <w:r w:rsidR="001F7093">
          <w:rPr>
            <w:rStyle w:val="ae"/>
            <w:rFonts w:hint="eastAsia"/>
          </w:rPr>
          <w:t>实验分析与对比</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_Toc208762435 \h</w:instrText>
        </w:r>
        <w:r w:rsidR="001F7093">
          <w:rPr>
            <w:rFonts w:hint="eastAsia"/>
          </w:rPr>
          <w:instrText xml:space="preserve"> </w:instrText>
        </w:r>
        <w:r w:rsidR="001F7093">
          <w:rPr>
            <w:rFonts w:hint="eastAsia"/>
          </w:rPr>
        </w:r>
        <w:r w:rsidR="001F7093">
          <w:rPr>
            <w:rFonts w:hint="eastAsia"/>
          </w:rPr>
          <w:fldChar w:fldCharType="separate"/>
        </w:r>
        <w:r w:rsidR="001F7093">
          <w:t>41</w:t>
        </w:r>
        <w:r w:rsidR="001F7093">
          <w:rPr>
            <w:rFonts w:hint="eastAsia"/>
          </w:rPr>
          <w:fldChar w:fldCharType="end"/>
        </w:r>
      </w:hyperlink>
    </w:p>
    <w:p w14:paraId="60F5FA5F" w14:textId="77777777" w:rsidR="00943AA0" w:rsidRDefault="009D0FB5">
      <w:pPr>
        <w:pStyle w:val="TOC2"/>
        <w:tabs>
          <w:tab w:val="right" w:leader="dot" w:pos="8296"/>
        </w:tabs>
        <w:ind w:left="480" w:firstLine="480"/>
        <w:rPr>
          <w:rFonts w:asciiTheme="minorHAnsi" w:eastAsiaTheme="minorEastAsia" w:hAnsiTheme="minorHAnsi"/>
          <w:sz w:val="22"/>
          <w:szCs w:val="24"/>
        </w:rPr>
      </w:pPr>
      <w:hyperlink w:anchor="_Toc208762436" w:history="1">
        <w:r w:rsidR="001F7093">
          <w:rPr>
            <w:rStyle w:val="ae"/>
            <w:rFonts w:hint="eastAsia"/>
          </w:rPr>
          <w:t xml:space="preserve">4.4 </w:t>
        </w:r>
        <w:r w:rsidR="001F7093">
          <w:rPr>
            <w:rStyle w:val="ae"/>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_Toc208762436 \h</w:instrText>
        </w:r>
        <w:r w:rsidR="001F7093">
          <w:rPr>
            <w:rFonts w:hint="eastAsia"/>
          </w:rPr>
          <w:instrText xml:space="preserve"> </w:instrText>
        </w:r>
        <w:r w:rsidR="001F7093">
          <w:rPr>
            <w:rFonts w:hint="eastAsia"/>
          </w:rPr>
        </w:r>
        <w:r w:rsidR="001F7093">
          <w:rPr>
            <w:rFonts w:hint="eastAsia"/>
          </w:rPr>
          <w:fldChar w:fldCharType="separate"/>
        </w:r>
        <w:r w:rsidR="001F7093">
          <w:t>42</w:t>
        </w:r>
        <w:r w:rsidR="001F7093">
          <w:rPr>
            <w:rFonts w:hint="eastAsia"/>
          </w:rPr>
          <w:fldChar w:fldCharType="end"/>
        </w:r>
      </w:hyperlink>
    </w:p>
    <w:p w14:paraId="579303D9"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437" w:history="1">
        <w:r w:rsidR="001F7093">
          <w:rPr>
            <w:rStyle w:val="ae"/>
            <w:rFonts w:hint="eastAsia"/>
          </w:rPr>
          <w:t>第</w:t>
        </w:r>
        <w:r w:rsidR="001F7093">
          <w:rPr>
            <w:rStyle w:val="ae"/>
            <w:rFonts w:hint="eastAsia"/>
          </w:rPr>
          <w:t>5</w:t>
        </w:r>
        <w:r w:rsidR="001F7093">
          <w:rPr>
            <w:rStyle w:val="ae"/>
            <w:rFonts w:hint="eastAsia"/>
          </w:rPr>
          <w:t>章</w:t>
        </w:r>
        <w:r w:rsidR="001F7093">
          <w:rPr>
            <w:rStyle w:val="ae"/>
            <w:rFonts w:hint="eastAsia"/>
          </w:rPr>
          <w:t xml:space="preserve"> </w:t>
        </w:r>
        <w:r w:rsidR="001F7093">
          <w:rPr>
            <w:rStyle w:val="ae"/>
            <w:rFonts w:hint="eastAsia"/>
          </w:rPr>
          <w:t>结论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_Toc208762437 \h</w:instrText>
        </w:r>
        <w:r w:rsidR="001F7093">
          <w:rPr>
            <w:rFonts w:hint="eastAsia"/>
          </w:rPr>
          <w:instrText xml:space="preserve"> </w:instrText>
        </w:r>
        <w:r w:rsidR="001F7093">
          <w:rPr>
            <w:rFonts w:hint="eastAsia"/>
          </w:rPr>
        </w:r>
        <w:r w:rsidR="001F7093">
          <w:rPr>
            <w:rFonts w:hint="eastAsia"/>
          </w:rPr>
          <w:fldChar w:fldCharType="separate"/>
        </w:r>
        <w:r w:rsidR="001F7093">
          <w:t>43</w:t>
        </w:r>
        <w:r w:rsidR="001F7093">
          <w:rPr>
            <w:rFonts w:hint="eastAsia"/>
          </w:rPr>
          <w:fldChar w:fldCharType="end"/>
        </w:r>
      </w:hyperlink>
    </w:p>
    <w:p w14:paraId="3E0786E8"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438" w:history="1">
        <w:r w:rsidR="001F7093">
          <w:rPr>
            <w:rStyle w:val="ae"/>
            <w:rFonts w:hint="eastAsia"/>
          </w:rPr>
          <w:t>参考文献</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_Toc208762438 \h</w:instrText>
        </w:r>
        <w:r w:rsidR="001F7093">
          <w:rPr>
            <w:rFonts w:hint="eastAsia"/>
          </w:rPr>
          <w:instrText xml:space="preserve"> </w:instrText>
        </w:r>
        <w:r w:rsidR="001F7093">
          <w:rPr>
            <w:rFonts w:hint="eastAsia"/>
          </w:rPr>
        </w:r>
        <w:r w:rsidR="001F7093">
          <w:rPr>
            <w:rFonts w:hint="eastAsia"/>
          </w:rPr>
          <w:fldChar w:fldCharType="separate"/>
        </w:r>
        <w:r w:rsidR="001F7093">
          <w:t>44</w:t>
        </w:r>
        <w:r w:rsidR="001F7093">
          <w:rPr>
            <w:rFonts w:hint="eastAsia"/>
          </w:rPr>
          <w:fldChar w:fldCharType="end"/>
        </w:r>
      </w:hyperlink>
    </w:p>
    <w:p w14:paraId="41CF3B69"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439" w:history="1">
        <w:r w:rsidR="001F7093">
          <w:rPr>
            <w:rStyle w:val="ae"/>
            <w:rFonts w:hint="eastAsia"/>
          </w:rPr>
          <w:t>攻读硕士学位期间发表的论文和取得的科研成果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_Toc208762439 \h</w:instrText>
        </w:r>
        <w:r w:rsidR="001F7093">
          <w:rPr>
            <w:rFonts w:hint="eastAsia"/>
          </w:rPr>
          <w:instrText xml:space="preserve"> </w:instrText>
        </w:r>
        <w:r w:rsidR="001F7093">
          <w:rPr>
            <w:rFonts w:hint="eastAsia"/>
          </w:rPr>
        </w:r>
        <w:r w:rsidR="001F7093">
          <w:rPr>
            <w:rFonts w:hint="eastAsia"/>
          </w:rPr>
          <w:fldChar w:fldCharType="separate"/>
        </w:r>
        <w:r w:rsidR="001F7093">
          <w:t>49</w:t>
        </w:r>
        <w:r w:rsidR="001F7093">
          <w:rPr>
            <w:rFonts w:hint="eastAsia"/>
          </w:rPr>
          <w:fldChar w:fldCharType="end"/>
        </w:r>
      </w:hyperlink>
    </w:p>
    <w:p w14:paraId="46270FC6" w14:textId="77777777" w:rsidR="00943AA0" w:rsidRDefault="009D0FB5">
      <w:pPr>
        <w:pStyle w:val="TOC1"/>
        <w:tabs>
          <w:tab w:val="right" w:leader="dot" w:pos="8296"/>
        </w:tabs>
        <w:ind w:firstLine="480"/>
        <w:rPr>
          <w:rFonts w:asciiTheme="minorHAnsi" w:eastAsiaTheme="minorEastAsia" w:hAnsiTheme="minorHAnsi"/>
          <w:sz w:val="22"/>
          <w:szCs w:val="24"/>
        </w:rPr>
      </w:pPr>
      <w:hyperlink w:anchor="_Toc208762440" w:history="1">
        <w:r w:rsidR="001F7093">
          <w:rPr>
            <w:rStyle w:val="ae"/>
            <w:rFonts w:hint="eastAsia"/>
          </w:rPr>
          <w:t>致谢</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_Toc208762440 \h</w:instrText>
        </w:r>
        <w:r w:rsidR="001F7093">
          <w:rPr>
            <w:rFonts w:hint="eastAsia"/>
          </w:rPr>
          <w:instrText xml:space="preserve"> </w:instrText>
        </w:r>
        <w:r w:rsidR="001F7093">
          <w:rPr>
            <w:rFonts w:hint="eastAsia"/>
          </w:rPr>
        </w:r>
        <w:r w:rsidR="001F7093">
          <w:rPr>
            <w:rFonts w:hint="eastAsia"/>
          </w:rPr>
          <w:fldChar w:fldCharType="separate"/>
        </w:r>
        <w:r w:rsidR="001F7093">
          <w:t>50</w:t>
        </w:r>
        <w:r w:rsidR="001F7093">
          <w:rPr>
            <w:rFonts w:hint="eastAsia"/>
          </w:rPr>
          <w:fldChar w:fldCharType="end"/>
        </w:r>
      </w:hyperlink>
    </w:p>
    <w:p w14:paraId="6394F698" w14:textId="77777777" w:rsidR="00943AA0" w:rsidRDefault="001F7093">
      <w:pPr>
        <w:pStyle w:val="1"/>
        <w:keepNext w:val="0"/>
        <w:keepLines w:val="0"/>
        <w:numPr>
          <w:ilvl w:val="0"/>
          <w:numId w:val="0"/>
        </w:numPr>
        <w:spacing w:line="360" w:lineRule="auto"/>
        <w:rPr>
          <w:sz w:val="24"/>
        </w:rPr>
        <w:sectPr w:rsidR="00943AA0">
          <w:pgSz w:w="11906" w:h="16838"/>
          <w:pgMar w:top="1440" w:right="1800" w:bottom="1440" w:left="1800" w:header="851" w:footer="992" w:gutter="0"/>
          <w:cols w:space="425"/>
          <w:docGrid w:type="lines" w:linePitch="312"/>
        </w:sectPr>
      </w:pPr>
      <w:r>
        <w:rPr>
          <w:rFonts w:hint="eastAsia"/>
        </w:rPr>
        <w:fldChar w:fldCharType="end"/>
      </w:r>
    </w:p>
    <w:p w14:paraId="64C512FD" w14:textId="77777777" w:rsidR="00943AA0" w:rsidRDefault="001F7093">
      <w:pPr>
        <w:pStyle w:val="1"/>
      </w:pPr>
      <w:bookmarkStart w:id="37" w:name="_Toc208762398"/>
      <w:r>
        <w:rPr>
          <w:rFonts w:hint="eastAsia"/>
        </w:rPr>
        <w:lastRenderedPageBreak/>
        <w:t>绪论</w:t>
      </w:r>
      <w:bookmarkEnd w:id="37"/>
    </w:p>
    <w:p w14:paraId="777651B8" w14:textId="77777777" w:rsidR="00943AA0" w:rsidRDefault="001F7093">
      <w:pPr>
        <w:pStyle w:val="2"/>
      </w:pPr>
      <w:bookmarkStart w:id="38" w:name="_Toc208762399"/>
      <w:r>
        <w:rPr>
          <w:rFonts w:hint="eastAsia"/>
        </w:rPr>
        <w:t>研究背景及意义</w:t>
      </w:r>
      <w:bookmarkEnd w:id="38"/>
    </w:p>
    <w:p w14:paraId="1129E992" w14:textId="77777777" w:rsidR="00943AA0" w:rsidRDefault="001F7093">
      <w:pPr>
        <w:spacing w:line="440" w:lineRule="exact"/>
        <w:ind w:firstLine="480"/>
      </w:pPr>
      <w:r>
        <w:t>随着车联网</w:t>
      </w:r>
      <w:r>
        <w:rPr>
          <w:rFonts w:hint="eastAsia"/>
        </w:rPr>
        <w:t>（</w:t>
      </w:r>
      <w:r>
        <w:rPr>
          <w:rFonts w:hint="eastAsia"/>
        </w:rPr>
        <w:t xml:space="preserve">Internet of Vehicles, </w:t>
      </w:r>
      <w:proofErr w:type="spellStart"/>
      <w:r>
        <w:rPr>
          <w:rFonts w:hint="eastAsia"/>
        </w:rPr>
        <w:t>IoV</w:t>
      </w:r>
      <w:proofErr w:type="spellEnd"/>
      <w:r>
        <w:rPr>
          <w:rFonts w:hint="eastAsia"/>
        </w:rPr>
        <w:t>）</w:t>
      </w:r>
      <w:r>
        <w:t>与智能交通系统（</w:t>
      </w:r>
      <w:r>
        <w:t>Intelligent Transportation Systems</w:t>
      </w:r>
      <w:r>
        <w:t>，</w:t>
      </w:r>
      <w:r>
        <w:t>ITS</w:t>
      </w:r>
      <w:r>
        <w:t>）的深度融合，车辆正在从</w:t>
      </w:r>
      <w:r>
        <w:rPr>
          <w:rFonts w:hint="eastAsia"/>
        </w:rPr>
        <w:t>“</w:t>
      </w:r>
      <w:r>
        <w:t>信息孤岛</w:t>
      </w:r>
      <w:r>
        <w:rPr>
          <w:rFonts w:hint="eastAsia"/>
        </w:rPr>
        <w:t>”</w:t>
      </w:r>
      <w:r>
        <w:t>演变为</w:t>
      </w:r>
      <w:r>
        <w:rPr>
          <w:rFonts w:hint="eastAsia"/>
        </w:rPr>
        <w:t>“</w:t>
      </w:r>
      <w:r>
        <w:t>移动节点</w:t>
      </w:r>
      <w:r>
        <w:rPr>
          <w:rFonts w:hint="eastAsia"/>
        </w:rPr>
        <w:t>”</w:t>
      </w:r>
      <w:r>
        <w:t>，通过</w:t>
      </w:r>
      <w:r>
        <w:rPr>
          <w:rFonts w:hint="eastAsia"/>
        </w:rPr>
        <w:t>车联万物（</w:t>
      </w:r>
      <w:r>
        <w:t>Vehicle-to-Everything</w:t>
      </w:r>
      <w:r>
        <w:rPr>
          <w:rFonts w:hint="eastAsia"/>
        </w:rPr>
        <w:t>，</w:t>
      </w:r>
      <w:r>
        <w:t>V2X</w:t>
      </w:r>
      <w:r>
        <w:rPr>
          <w:rFonts w:hint="eastAsia"/>
        </w:rPr>
        <w:t>）</w:t>
      </w:r>
      <w:r>
        <w:t>通信实现车</w:t>
      </w:r>
      <w:r>
        <w:rPr>
          <w:rFonts w:hint="eastAsia"/>
        </w:rPr>
        <w:t>与</w:t>
      </w:r>
      <w:r>
        <w:t>车（</w:t>
      </w:r>
      <w:r>
        <w:t>V2V</w:t>
      </w:r>
      <w:r>
        <w:t>）、车</w:t>
      </w:r>
      <w:r>
        <w:rPr>
          <w:rFonts w:hint="eastAsia"/>
        </w:rPr>
        <w:t>与</w:t>
      </w:r>
      <w:r>
        <w:t>路（</w:t>
      </w:r>
      <w:r>
        <w:t>V2I</w:t>
      </w:r>
      <w:r>
        <w:t>）、车</w:t>
      </w:r>
      <w:r>
        <w:rPr>
          <w:rFonts w:hint="eastAsia"/>
        </w:rPr>
        <w:t>与</w:t>
      </w:r>
      <w:r>
        <w:t>云（</w:t>
      </w:r>
      <w:r>
        <w:t>V2C</w:t>
      </w:r>
      <w:r>
        <w:t>）之间的毫秒级数据共享。</w:t>
      </w:r>
      <w:r>
        <w:rPr>
          <w:highlight w:val="yellow"/>
        </w:rPr>
        <w:t>根据</w:t>
      </w:r>
      <w:r>
        <w:rPr>
          <w:highlight w:val="yellow"/>
        </w:rPr>
        <w:t xml:space="preserve"> 5GAA </w:t>
      </w:r>
      <w:r>
        <w:rPr>
          <w:highlight w:val="yellow"/>
        </w:rPr>
        <w:t>的预测，到</w:t>
      </w:r>
      <w:r>
        <w:rPr>
          <w:highlight w:val="yellow"/>
        </w:rPr>
        <w:t xml:space="preserve"> 2030 </w:t>
      </w:r>
      <w:r>
        <w:rPr>
          <w:highlight w:val="yellow"/>
        </w:rPr>
        <w:t>年全球将有超过</w:t>
      </w:r>
      <w:r>
        <w:rPr>
          <w:highlight w:val="yellow"/>
        </w:rPr>
        <w:t xml:space="preserve"> 7.5 </w:t>
      </w:r>
      <w:r>
        <w:rPr>
          <w:highlight w:val="yellow"/>
        </w:rPr>
        <w:t>亿辆联网汽车上路，每秒产生的数据量将突破</w:t>
      </w:r>
      <w:r>
        <w:rPr>
          <w:highlight w:val="yellow"/>
        </w:rPr>
        <w:t xml:space="preserve"> 10 GB</w:t>
      </w:r>
      <w:r>
        <w:rPr>
          <w:highlight w:val="yellow"/>
        </w:rPr>
        <w:t>。</w:t>
      </w:r>
      <w:r>
        <w:t>如此高频、高密度的数据交互，在为碰撞预警、绿波车速引导、协同变道、自动驾驶编队等高级应用提供实时决策依据的同时，也引入了新的攻击面。其中</w:t>
      </w:r>
      <w:r>
        <w:rPr>
          <w:rFonts w:hint="eastAsia"/>
        </w:rPr>
        <w:t>，</w:t>
      </w:r>
      <w:r>
        <w:t>女巫攻击（</w:t>
      </w:r>
      <w:r>
        <w:t>Sybil Attack</w:t>
      </w:r>
      <w:r>
        <w:t>）因其隐蔽性强、破坏力大，已被美国</w:t>
      </w:r>
      <w:r>
        <w:t xml:space="preserve"> NHTSA </w:t>
      </w:r>
      <w:r>
        <w:t>与欧洲</w:t>
      </w:r>
      <w:r>
        <w:t xml:space="preserve"> ENISA </w:t>
      </w:r>
      <w:r>
        <w:t>列为</w:t>
      </w:r>
      <w:r>
        <w:t xml:space="preserve"> VANET </w:t>
      </w:r>
      <w:r>
        <w:t>五大顶级威胁之一</w:t>
      </w:r>
      <w:r>
        <w:rPr>
          <w:rFonts w:hint="eastAsia"/>
        </w:rPr>
        <w:t>，</w:t>
      </w:r>
      <w:r>
        <w:t>成为亟待解决的关键安全问题。女巫攻击由</w:t>
      </w:r>
      <w:r>
        <w:t>Douceur</w:t>
      </w:r>
      <w:r>
        <w:t>于</w:t>
      </w:r>
      <w:r>
        <w:t>2002</w:t>
      </w:r>
      <w:r>
        <w:t>年首次提出</w:t>
      </w:r>
      <w:r>
        <w:t>[4]</w:t>
      </w:r>
      <w:r>
        <w:t>，攻击者通过伪造大量虚假身份（</w:t>
      </w:r>
      <w:r>
        <w:t>Sybil IDs</w:t>
      </w:r>
      <w:r>
        <w:t>），可在短时间内占据网络中极高比例的</w:t>
      </w:r>
      <w:r>
        <w:rPr>
          <w:rFonts w:hint="eastAsia"/>
        </w:rPr>
        <w:t>“</w:t>
      </w:r>
      <w:r>
        <w:t>投票权</w:t>
      </w:r>
      <w:r>
        <w:rPr>
          <w:rFonts w:hint="eastAsia"/>
        </w:rPr>
        <w:t>”</w:t>
      </w:r>
      <w:r>
        <w:t>或</w:t>
      </w:r>
      <w:r>
        <w:rPr>
          <w:rFonts w:hint="eastAsia"/>
        </w:rPr>
        <w:t>“</w:t>
      </w:r>
      <w:r>
        <w:t>信道占用权</w:t>
      </w:r>
      <w:r>
        <w:rPr>
          <w:rFonts w:hint="eastAsia"/>
        </w:rPr>
        <w:t>”</w:t>
      </w:r>
      <w:r>
        <w:t>，进而操控消息认证、声誉评估、资源调度等关键流程，轻则造成大面积拥堵或信号灯失效，重则诱发连环碰撞。因此，研究车联网环境下的女巫攻击检测技术，对保障智慧交通的可靠性、隐私性与高效性具有重要学术价值与现实意义。</w:t>
      </w:r>
      <w:r>
        <w:rPr>
          <w:rFonts w:hint="eastAsia"/>
        </w:rPr>
        <w:t>然而，现有</w:t>
      </w:r>
      <w:r>
        <w:rPr>
          <w:rFonts w:ascii="Segoe UI" w:hAnsi="Segoe UI" w:cs="Segoe UI"/>
          <w:shd w:val="clear" w:color="auto" w:fill="FFFFFF"/>
        </w:rPr>
        <w:t>检测方法在动态、高速、资源受限的车联网场景中暴露出三方面缺陷：</w:t>
      </w:r>
    </w:p>
    <w:p w14:paraId="0FF244E8" w14:textId="77777777" w:rsidR="00943AA0" w:rsidRDefault="001F7093">
      <w:pPr>
        <w:spacing w:line="440" w:lineRule="exact"/>
        <w:ind w:firstLine="480"/>
      </w:pPr>
      <w:r>
        <w:rPr>
          <w:rFonts w:hint="eastAsia"/>
        </w:rPr>
        <w:t>（</w:t>
      </w:r>
      <w:r>
        <w:rPr>
          <w:rFonts w:hint="eastAsia"/>
        </w:rPr>
        <w:t>1</w:t>
      </w:r>
      <w:r>
        <w:rPr>
          <w:rFonts w:hint="eastAsia"/>
        </w:rPr>
        <w:t>）可靠性瓶颈：基于公</w:t>
      </w:r>
      <w:proofErr w:type="gramStart"/>
      <w:r>
        <w:rPr>
          <w:rFonts w:hint="eastAsia"/>
        </w:rPr>
        <w:t>钥</w:t>
      </w:r>
      <w:proofErr w:type="gramEnd"/>
      <w:r>
        <w:rPr>
          <w:rFonts w:hint="eastAsia"/>
        </w:rPr>
        <w:t>基础设施（</w:t>
      </w:r>
      <w:r>
        <w:rPr>
          <w:rFonts w:hint="eastAsia"/>
        </w:rPr>
        <w:t>PKI</w:t>
      </w:r>
      <w:r>
        <w:rPr>
          <w:rFonts w:hint="eastAsia"/>
        </w:rPr>
        <w:t>）或证书撤销列表（</w:t>
      </w:r>
      <w:r>
        <w:rPr>
          <w:rFonts w:hint="eastAsia"/>
        </w:rPr>
        <w:t>CRL</w:t>
      </w:r>
      <w:r>
        <w:rPr>
          <w:rFonts w:hint="eastAsia"/>
        </w:rPr>
        <w:t>）的方案依赖中心化机构，难以在毫秒级时延内完成大批量证书验证；而单纯基于</w:t>
      </w:r>
      <w:r>
        <w:rPr>
          <w:rFonts w:hint="eastAsia"/>
        </w:rPr>
        <w:t xml:space="preserve"> RSSI</w:t>
      </w:r>
      <w:r>
        <w:rPr>
          <w:rFonts w:hint="eastAsia"/>
        </w:rPr>
        <w:t>、</w:t>
      </w:r>
      <w:r>
        <w:rPr>
          <w:rFonts w:hint="eastAsia"/>
        </w:rPr>
        <w:t xml:space="preserve">DOA </w:t>
      </w:r>
      <w:r>
        <w:rPr>
          <w:rFonts w:hint="eastAsia"/>
        </w:rPr>
        <w:t>的物理层指纹，又容易因城市道路多径、高楼遮挡等复杂环境产生误判。</w:t>
      </w:r>
    </w:p>
    <w:p w14:paraId="5C4A3AF7" w14:textId="77777777" w:rsidR="00943AA0" w:rsidRDefault="001F7093">
      <w:pPr>
        <w:spacing w:line="440" w:lineRule="exact"/>
        <w:ind w:firstLine="480"/>
      </w:pPr>
      <w:r>
        <w:rPr>
          <w:rFonts w:hint="eastAsia"/>
        </w:rPr>
        <w:t>（</w:t>
      </w:r>
      <w:r>
        <w:rPr>
          <w:rFonts w:hint="eastAsia"/>
        </w:rPr>
        <w:t>2</w:t>
      </w:r>
      <w:r>
        <w:rPr>
          <w:rFonts w:hint="eastAsia"/>
        </w:rPr>
        <w:t>）隐私</w:t>
      </w:r>
      <w:r>
        <w:rPr>
          <w:rFonts w:hint="eastAsia"/>
        </w:rPr>
        <w:t>-</w:t>
      </w:r>
      <w:r>
        <w:rPr>
          <w:rFonts w:hint="eastAsia"/>
        </w:rPr>
        <w:t>可追责矛盾：为防止女巫身份伪造，系统往往需要收集车辆长期身份或轨迹信息，这与</w:t>
      </w:r>
      <w:r>
        <w:rPr>
          <w:rFonts w:hint="eastAsia"/>
        </w:rPr>
        <w:t xml:space="preserve"> GDPR</w:t>
      </w:r>
      <w:r>
        <w:rPr>
          <w:rFonts w:hint="eastAsia"/>
        </w:rPr>
        <w:t>、国标《个人信息保护法》提出的“最小够用、匿名化处理”原则相冲突；若直接采用群签名或环签名，则又可能因无法撤销匿名而难以追责。</w:t>
      </w:r>
    </w:p>
    <w:p w14:paraId="26C508E6" w14:textId="77777777" w:rsidR="00943AA0" w:rsidRDefault="001F7093">
      <w:pPr>
        <w:spacing w:line="440" w:lineRule="exact"/>
        <w:ind w:firstLine="480"/>
      </w:pPr>
      <w:r>
        <w:rPr>
          <w:rFonts w:hint="eastAsia"/>
        </w:rPr>
        <w:t>（</w:t>
      </w:r>
      <w:r>
        <w:rPr>
          <w:rFonts w:hint="eastAsia"/>
        </w:rPr>
        <w:t>3</w:t>
      </w:r>
      <w:r>
        <w:rPr>
          <w:rFonts w:hint="eastAsia"/>
        </w:rPr>
        <w:t>）资源</w:t>
      </w:r>
      <w:r>
        <w:rPr>
          <w:rFonts w:hint="eastAsia"/>
        </w:rPr>
        <w:t>-</w:t>
      </w:r>
      <w:r>
        <w:rPr>
          <w:rFonts w:hint="eastAsia"/>
        </w:rPr>
        <w:t>效率失衡：现有基于机器学习或博弈论的检测模型，在训练阶段需要大量标注样本与集中算力，难以适配车载单元（</w:t>
      </w:r>
      <w:r>
        <w:rPr>
          <w:rFonts w:hint="eastAsia"/>
        </w:rPr>
        <w:t>OBU</w:t>
      </w:r>
      <w:r>
        <w:rPr>
          <w:rFonts w:hint="eastAsia"/>
        </w:rPr>
        <w:t>）的功耗、存储和计算限制；同时，频繁的上传下载又会加剧蜂窝链路负载，影响紧急安全消息的时效性。</w:t>
      </w:r>
    </w:p>
    <w:p w14:paraId="6FF319FF" w14:textId="77777777" w:rsidR="00943AA0" w:rsidRDefault="001F7093">
      <w:pPr>
        <w:spacing w:line="440" w:lineRule="exact"/>
        <w:ind w:firstLine="480"/>
      </w:pPr>
      <w:r>
        <w:rPr>
          <w:rFonts w:hint="eastAsia"/>
          <w:highlight w:val="yellow"/>
        </w:rPr>
        <w:lastRenderedPageBreak/>
        <w:t>因此，车联网和区块链技术存在着显著的优势互补，区块链技术带来的许多特性，恰恰是目前车联网领域所欠缺的。而如何利用区块链的特性和优点去</w:t>
      </w:r>
      <w:proofErr w:type="gramStart"/>
      <w:r>
        <w:rPr>
          <w:rFonts w:hint="eastAsia"/>
          <w:highlight w:val="yellow"/>
        </w:rPr>
        <w:t>解决车</w:t>
      </w:r>
      <w:proofErr w:type="gramEnd"/>
      <w:r>
        <w:rPr>
          <w:rFonts w:hint="eastAsia"/>
          <w:highlight w:val="yellow"/>
        </w:rPr>
        <w:t>联网中数据共享的安全性问题变得至关重要，需要对传统区块链技术进行应用创新，使其能够真正为车联网环境服务。综上所述，在区块链架构下研究车联网数据传输可靠性和隐私保护问题具有较强的学术研究价值。</w:t>
      </w:r>
    </w:p>
    <w:p w14:paraId="5C393F8D" w14:textId="77777777" w:rsidR="00943AA0" w:rsidRDefault="001F7093">
      <w:pPr>
        <w:pStyle w:val="2"/>
      </w:pPr>
      <w:bookmarkStart w:id="39" w:name="_Toc208762400"/>
      <w:r>
        <w:rPr>
          <w:rFonts w:hint="eastAsia"/>
        </w:rPr>
        <w:t>国内外研究现状</w:t>
      </w:r>
      <w:bookmarkEnd w:id="39"/>
    </w:p>
    <w:p w14:paraId="1B47DE10" w14:textId="77777777" w:rsidR="00943AA0" w:rsidRDefault="001F7093">
      <w:pPr>
        <w:pStyle w:val="3"/>
      </w:pPr>
      <w:bookmarkStart w:id="40" w:name="_Toc208762401"/>
      <w:r>
        <w:rPr>
          <w:rFonts w:hint="eastAsia"/>
        </w:rPr>
        <w:t>数据传输可靠性研究现状</w:t>
      </w:r>
      <w:bookmarkEnd w:id="40"/>
    </w:p>
    <w:p w14:paraId="2F1EDD7C" w14:textId="77777777" w:rsidR="00943AA0" w:rsidRDefault="001F7093">
      <w:pPr>
        <w:spacing w:line="440" w:lineRule="exact"/>
        <w:ind w:firstLine="480"/>
      </w:pPr>
      <w:r>
        <w:rPr>
          <w:rFonts w:hint="eastAsia"/>
        </w:rPr>
        <w:t>随着车联网技术的迅猛发展，如何提高数据传输的可靠性成为研究者关注的重点。传统的集中式数据管理和传输方式在高速动态环境下表现出明显的不足，近年来，研究者们探索了基于区块链技术的多种创新方法，利用区块链的分布式、不可篡改和共识机制等特性，提供了一系列提高数据传输可靠性的新方案。文献</w:t>
      </w:r>
      <w:r>
        <w:rPr>
          <w:rFonts w:hint="eastAsia"/>
          <w:highlight w:val="yellow"/>
        </w:rPr>
        <w:t>[1]</w:t>
      </w:r>
      <w:r>
        <w:rPr>
          <w:rFonts w:hint="eastAsia"/>
        </w:rPr>
        <w:t>提出了一种基于区块链的车联网数据管理方案，利用区块链的分布式账本和不可篡改特性来防止数据丢失和伪造。研究中设计了一个轻量级共识机制，减少数据传输延迟并提高链路可靠性。通过在模拟交通环境中的实验，该方法证明能显著提高数据传输的效率和稳定性。文献</w:t>
      </w:r>
      <w:r>
        <w:rPr>
          <w:rFonts w:hint="eastAsia"/>
          <w:highlight w:val="yellow"/>
        </w:rPr>
        <w:t>[2]</w:t>
      </w:r>
      <w:r>
        <w:rPr>
          <w:rFonts w:hint="eastAsia"/>
        </w:rPr>
        <w:t>提出了一个智能合约框架，用于动态管理数据路由和网络负载分配。智能合约能够根据实时交通状况选择最优的传输路径，减少网络拥塞并提高可靠性。实验表明，该方法在高流量场景下表现出良好的延迟控制能力。文献</w:t>
      </w:r>
      <w:r>
        <w:rPr>
          <w:rFonts w:hint="eastAsia"/>
          <w:highlight w:val="yellow"/>
        </w:rPr>
        <w:t>[3]</w:t>
      </w:r>
      <w:r>
        <w:rPr>
          <w:rFonts w:hint="eastAsia"/>
        </w:rPr>
        <w:t>提出了基于区块链的车联网跨域数据传输方案，使用链间通信协议来保证不同网络之间的数据传输稳定性。研究展示了如何通过智能合约自动协调跨域数据同步，减少数据丢失和误传现象。文献</w:t>
      </w:r>
      <w:r>
        <w:rPr>
          <w:rFonts w:hint="eastAsia"/>
          <w:highlight w:val="yellow"/>
        </w:rPr>
        <w:t>[4]</w:t>
      </w:r>
      <w:r>
        <w:rPr>
          <w:rFonts w:hint="eastAsia"/>
        </w:rPr>
        <w:t>提出了一种</w:t>
      </w:r>
      <w:proofErr w:type="gramStart"/>
      <w:r>
        <w:rPr>
          <w:rFonts w:hint="eastAsia"/>
        </w:rPr>
        <w:t>采用区</w:t>
      </w:r>
      <w:proofErr w:type="gramEnd"/>
      <w:r>
        <w:rPr>
          <w:rFonts w:hint="eastAsia"/>
        </w:rPr>
        <w:t>块链技术的车载设备自适应数据路由协议，利用分布式网络监控来实时调整路由策略，提升数据传输的稳定性。实验结果表明，该协议在拥堵网络环境中表现出了较强的鲁棒性。文献</w:t>
      </w:r>
      <w:r>
        <w:rPr>
          <w:rFonts w:hint="eastAsia"/>
          <w:highlight w:val="yellow"/>
        </w:rPr>
        <w:t>[5]</w:t>
      </w:r>
      <w:r>
        <w:rPr>
          <w:rFonts w:hint="eastAsia"/>
        </w:rPr>
        <w:t>提出了一种结合区块链和机器学习的自适应车联网数据传输方案，使用区块链保障数据的真实性，并通过机器学习算法优化数据传输路径。研究在实际数据集上验证了方法的有效性。文献</w:t>
      </w:r>
      <w:r>
        <w:rPr>
          <w:rFonts w:hint="eastAsia"/>
          <w:highlight w:val="yellow"/>
        </w:rPr>
        <w:t>[6]</w:t>
      </w:r>
      <w:r>
        <w:rPr>
          <w:rFonts w:ascii="宋体" w:hAnsi="宋体" w:cs="宋体"/>
          <w:szCs w:val="24"/>
        </w:rPr>
        <w:t>设计了一个区块链驱动的车联网数据冗余机制，通过多节点备份提高数据传输的可靠性，避免因网络故障导致的数据丢失。实验结果证明了该机制在高负载条件下的稳定性能。</w:t>
      </w:r>
    </w:p>
    <w:p w14:paraId="4E23B770" w14:textId="77777777" w:rsidR="00943AA0" w:rsidRDefault="001F7093">
      <w:pPr>
        <w:spacing w:line="440" w:lineRule="exact"/>
        <w:ind w:firstLine="480"/>
      </w:pPr>
      <w:r>
        <w:rPr>
          <w:rFonts w:hint="eastAsia"/>
        </w:rPr>
        <w:t>PBFT</w:t>
      </w:r>
      <w:r>
        <w:rPr>
          <w:rFonts w:hint="eastAsia"/>
        </w:rPr>
        <w:t>共识算法因其高效性和安全性，被广泛应用于区块链技术驱动的车联网数据传输中。研究者们对</w:t>
      </w:r>
      <w:r>
        <w:rPr>
          <w:rFonts w:hint="eastAsia"/>
        </w:rPr>
        <w:t>PBFT</w:t>
      </w:r>
      <w:r>
        <w:rPr>
          <w:rFonts w:hint="eastAsia"/>
        </w:rPr>
        <w:t>算法进行了多方面的创新，旨在提高数据传输的可靠性和减少系统的通信延迟。文献</w:t>
      </w:r>
      <w:r>
        <w:rPr>
          <w:rFonts w:hint="eastAsia"/>
          <w:highlight w:val="yellow"/>
        </w:rPr>
        <w:t>[7]</w:t>
      </w:r>
      <w:r>
        <w:rPr>
          <w:rFonts w:hint="eastAsia"/>
        </w:rPr>
        <w:t>提出了一种优化的轻量级</w:t>
      </w:r>
      <w:r>
        <w:rPr>
          <w:rFonts w:hint="eastAsia"/>
        </w:rPr>
        <w:t>PBFT</w:t>
      </w:r>
      <w:r>
        <w:rPr>
          <w:rFonts w:hint="eastAsia"/>
        </w:rPr>
        <w:t>共识</w:t>
      </w:r>
      <w:r>
        <w:rPr>
          <w:rFonts w:hint="eastAsia"/>
        </w:rPr>
        <w:lastRenderedPageBreak/>
        <w:t>算法，通过减少冗余通信步骤和采用分层节点架构，提升了车联网环境</w:t>
      </w:r>
      <w:proofErr w:type="gramStart"/>
      <w:r>
        <w:rPr>
          <w:rFonts w:hint="eastAsia"/>
        </w:rPr>
        <w:t>下数据</w:t>
      </w:r>
      <w:proofErr w:type="gramEnd"/>
      <w:r>
        <w:rPr>
          <w:rFonts w:hint="eastAsia"/>
        </w:rPr>
        <w:t>传输的效率和可靠性。实验结果显示，在高密度车流情况下，该改进算法能够显著降低网络延迟和数据丢失率。文献</w:t>
      </w:r>
      <w:r>
        <w:rPr>
          <w:rFonts w:hint="eastAsia"/>
          <w:highlight w:val="yellow"/>
        </w:rPr>
        <w:t>[8]</w:t>
      </w:r>
      <w:r>
        <w:rPr>
          <w:rFonts w:hint="eastAsia"/>
        </w:rPr>
        <w:t>提出了一种基于</w:t>
      </w:r>
      <w:r>
        <w:rPr>
          <w:rFonts w:hint="eastAsia"/>
        </w:rPr>
        <w:t>PBFT</w:t>
      </w:r>
      <w:r>
        <w:rPr>
          <w:rFonts w:hint="eastAsia"/>
        </w:rPr>
        <w:t>共识的混合链机制，将主链与侧链结合，侧链负责车联网中非关键数据的快速共识，而主链则负责记录关键数据，确保整体系统的高可靠性和数据完整性。文献</w:t>
      </w:r>
      <w:r>
        <w:rPr>
          <w:rFonts w:hint="eastAsia"/>
          <w:highlight w:val="yellow"/>
        </w:rPr>
        <w:t>[9]</w:t>
      </w:r>
      <w:r>
        <w:rPr>
          <w:rFonts w:hint="eastAsia"/>
        </w:rPr>
        <w:t>设计了一种</w:t>
      </w:r>
      <w:r>
        <w:rPr>
          <w:rFonts w:hint="eastAsia"/>
        </w:rPr>
        <w:t>PBFT</w:t>
      </w:r>
      <w:r>
        <w:rPr>
          <w:rFonts w:hint="eastAsia"/>
        </w:rPr>
        <w:t>改进方案，采用投票压缩技术减少通信轮数，并引入错误检测机制来提高数据传输的准确性和效率。模拟实验验证了该方案在高负载环境下的优越性。文献</w:t>
      </w:r>
      <w:r>
        <w:rPr>
          <w:rFonts w:hint="eastAsia"/>
          <w:highlight w:val="yellow"/>
        </w:rPr>
        <w:t>[10]</w:t>
      </w:r>
      <w:r>
        <w:rPr>
          <w:rFonts w:hint="eastAsia"/>
        </w:rPr>
        <w:t>研究利用一种分布式故障检测和容错机制对</w:t>
      </w:r>
      <w:r>
        <w:rPr>
          <w:rFonts w:hint="eastAsia"/>
        </w:rPr>
        <w:t>PBFT</w:t>
      </w:r>
      <w:r>
        <w:rPr>
          <w:rFonts w:hint="eastAsia"/>
        </w:rPr>
        <w:t>进行优化，提升了节点</w:t>
      </w:r>
      <w:proofErr w:type="gramStart"/>
      <w:r>
        <w:rPr>
          <w:rFonts w:hint="eastAsia"/>
        </w:rPr>
        <w:t>间数据</w:t>
      </w:r>
      <w:proofErr w:type="gramEnd"/>
      <w:r>
        <w:rPr>
          <w:rFonts w:hint="eastAsia"/>
        </w:rPr>
        <w:t>传输的可靠性，并增强了系统对恶意节点攻击的抵御能力。实验结果表明，该方法能够在提高共识安全性的同时减少延迟。文献</w:t>
      </w:r>
      <w:r>
        <w:rPr>
          <w:rFonts w:hint="eastAsia"/>
          <w:highlight w:val="yellow"/>
        </w:rPr>
        <w:t>[11]</w:t>
      </w:r>
      <w:r>
        <w:rPr>
          <w:rFonts w:hint="eastAsia"/>
        </w:rPr>
        <w:t>开发了一种基于机器学习的</w:t>
      </w:r>
      <w:r>
        <w:rPr>
          <w:rFonts w:hint="eastAsia"/>
        </w:rPr>
        <w:t>PBFT</w:t>
      </w:r>
      <w:r>
        <w:rPr>
          <w:rFonts w:hint="eastAsia"/>
        </w:rPr>
        <w:t>优化模型，利用机器学习算法预测交通流量，动态调整共识参数，从而优化数据传输性能。实验验证了该模型在多变的车联网环境中的适应性。文献</w:t>
      </w:r>
      <w:r>
        <w:rPr>
          <w:rFonts w:hint="eastAsia"/>
          <w:highlight w:val="yellow"/>
        </w:rPr>
        <w:t>[12]</w:t>
      </w:r>
      <w:r>
        <w:rPr>
          <w:rFonts w:hint="eastAsia"/>
        </w:rPr>
        <w:t>介绍了一种基于边缘计算的</w:t>
      </w:r>
      <w:r>
        <w:rPr>
          <w:rFonts w:hint="eastAsia"/>
        </w:rPr>
        <w:t>PBFT</w:t>
      </w:r>
      <w:r>
        <w:rPr>
          <w:rFonts w:hint="eastAsia"/>
        </w:rPr>
        <w:t>共识改进方案，利用附近的边缘服务器分担部分共识任务，提高了数据传输的实时性和稳定性。实验表明，该方法在城市交通环境中表现出色。</w:t>
      </w:r>
    </w:p>
    <w:p w14:paraId="4B4111EA" w14:textId="77777777" w:rsidR="00943AA0" w:rsidRDefault="001F7093">
      <w:pPr>
        <w:spacing w:line="440" w:lineRule="exact"/>
        <w:ind w:firstLine="480"/>
      </w:pPr>
      <w:r>
        <w:rPr>
          <w:rFonts w:hint="eastAsia"/>
        </w:rPr>
        <w:t>尽管现有的研究在提高车联网中数据传输的可靠性方面取得了显著进展，但仍存在一些共性问题有待解决。面对车联网的高流动性和复杂动态环境难以在通信效率和安全性之间取得理想的平衡、对于恶意节点的识别和防御能力仍不完善等，未来的研究需要更加关注共识机制的高效优化，并加强系统对恶意行为的容忍与防御能力。</w:t>
      </w:r>
    </w:p>
    <w:p w14:paraId="1A5909C3" w14:textId="77777777" w:rsidR="00943AA0" w:rsidRDefault="001F7093">
      <w:pPr>
        <w:pStyle w:val="3"/>
      </w:pPr>
      <w:bookmarkStart w:id="41" w:name="_Toc208762402"/>
      <w:r>
        <w:rPr>
          <w:rFonts w:hint="eastAsia"/>
        </w:rPr>
        <w:t>隐私保护研究现状</w:t>
      </w:r>
      <w:bookmarkEnd w:id="41"/>
    </w:p>
    <w:p w14:paraId="64D849D1" w14:textId="77777777" w:rsidR="00943AA0" w:rsidRDefault="001F7093">
      <w:pPr>
        <w:spacing w:line="440" w:lineRule="exact"/>
        <w:ind w:firstLine="480"/>
        <w:rPr>
          <w:rFonts w:cs="Times New Roman"/>
        </w:rPr>
      </w:pPr>
      <w:r>
        <w:rPr>
          <w:rFonts w:cs="Times New Roman" w:hint="eastAsia"/>
        </w:rPr>
        <w:t>车联网隐私可以定义为个人和车辆对其信息的控制和处理能力，具体包括身份隐私、位置隐私和数据交换隐私。数据交换隐私通常可以通过加密通信手段来加以保护，而身份隐私则可通过使用假名技术实现有效防护。在本文中，重点讨论位置隐私保护问题。车辆位置隐私指的是车辆自主决定其位置信息是否能够被他人获取的能力，定义为特定实体与其位置关联的强弱程度，具体</w:t>
      </w:r>
      <w:proofErr w:type="gramStart"/>
      <w:r>
        <w:rPr>
          <w:rFonts w:cs="Times New Roman" w:hint="eastAsia"/>
        </w:rPr>
        <w:t>指车辆</w:t>
      </w:r>
      <w:proofErr w:type="gramEnd"/>
      <w:r>
        <w:rPr>
          <w:rFonts w:cs="Times New Roman" w:hint="eastAsia"/>
        </w:rPr>
        <w:t>与其位置和行驶轨迹之间的关联性。车辆通常需要根据位置提供或共享服务，比如广播信标信息或发布紧急事件通知。然而，在车辆行驶过程中，其运动轨迹往往可以被预测。攻击者可能通过收集和分析车辆状态数据，并结合地图信息及交通规则等先验知识，对车辆进行跟踪，生成位置档案，从而泄露车辆的轨迹和位置信息。为了实现车联网的广泛接受与部署，必须重视并采取措施保护位置隐私。</w:t>
      </w:r>
    </w:p>
    <w:p w14:paraId="5894B7CF" w14:textId="77777777" w:rsidR="00943AA0" w:rsidRDefault="001F7093">
      <w:pPr>
        <w:spacing w:line="440" w:lineRule="exact"/>
        <w:ind w:firstLine="480"/>
        <w:rPr>
          <w:rFonts w:cs="Times New Roman"/>
        </w:rPr>
      </w:pPr>
      <w:r>
        <w:rPr>
          <w:rFonts w:cs="Times New Roman" w:hint="eastAsia"/>
        </w:rPr>
        <w:lastRenderedPageBreak/>
        <w:t>在车联网的位置隐私保护领域，研究者们提出了多种方法，以应对用户位置数据泄露的问题。主要分为四类保护方法：虚假事件式、隐藏式、混淆式以及匿名式。在表</w:t>
      </w:r>
      <w:r>
        <w:rPr>
          <w:rFonts w:cs="Times New Roman" w:hint="eastAsia"/>
        </w:rPr>
        <w:t>1.1</w:t>
      </w:r>
      <w:r>
        <w:rPr>
          <w:rFonts w:cs="Times New Roman" w:hint="eastAsia"/>
        </w:rPr>
        <w:t>中对四种位置隐私保护方法进行了总结对比：</w:t>
      </w:r>
    </w:p>
    <w:p w14:paraId="5C5C54B8"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表1.1 位置隐私保护方法对比一览表</w:t>
      </w:r>
    </w:p>
    <w:p w14:paraId="5D2AEC7C"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Table 1.1 Location Privacy Protection Methods Comparison Table</w:t>
      </w:r>
    </w:p>
    <w:p w14:paraId="52BF427D"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26062E67" wp14:editId="562EE914">
            <wp:extent cx="5268595" cy="2936240"/>
            <wp:effectExtent l="0" t="0" r="8255" b="16510"/>
            <wp:docPr id="13" name="图片 13" descr="位置隐私四种保护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位置隐私四种保护方法"/>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5268595" cy="2936240"/>
                    </a:xfrm>
                    <a:prstGeom prst="rect">
                      <a:avLst/>
                    </a:prstGeom>
                  </pic:spPr>
                </pic:pic>
              </a:graphicData>
            </a:graphic>
          </wp:inline>
        </w:drawing>
      </w:r>
    </w:p>
    <w:p w14:paraId="0E668F67" w14:textId="77777777" w:rsidR="00943AA0" w:rsidRDefault="001F7093">
      <w:pPr>
        <w:spacing w:line="440" w:lineRule="exact"/>
        <w:ind w:firstLine="480"/>
        <w:rPr>
          <w:rFonts w:cs="Times New Roman"/>
        </w:rPr>
      </w:pPr>
      <w:r>
        <w:rPr>
          <w:rFonts w:cs="Times New Roman" w:hint="eastAsia"/>
        </w:rPr>
        <w:t>虚假事件式方法通过生成虚假的位置信息使得系统外部观察者无法准确识别用户的真实位置，从而保护用户隐私。不少研究使用虚假事件式方法保护车辆的位置隐私</w:t>
      </w:r>
      <w:r>
        <w:rPr>
          <w:rFonts w:hint="eastAsia"/>
          <w:highlight w:val="yellow"/>
        </w:rPr>
        <w:t>[13-15]</w:t>
      </w:r>
      <w:r>
        <w:rPr>
          <w:rFonts w:cs="Times New Roman" w:hint="eastAsia"/>
        </w:rPr>
        <w:t>。文献</w:t>
      </w:r>
      <w:r>
        <w:rPr>
          <w:rFonts w:cs="Times New Roman" w:hint="eastAsia"/>
          <w:highlight w:val="yellow"/>
        </w:rPr>
        <w:t>[14]</w:t>
      </w:r>
      <w:r>
        <w:rPr>
          <w:rFonts w:cs="Times New Roman" w:hint="eastAsia"/>
        </w:rPr>
        <w:t>中，车辆根据周围环境动态生成虚假位置。基于虚假事件的方法需要生成合理有效的虚假位置，现有的基于虚假位置的位置隐私保护方法，在长期追踪下，无法保障位置隐私不泄露</w:t>
      </w:r>
      <w:r>
        <w:rPr>
          <w:rFonts w:cs="Times New Roman" w:hint="eastAsia"/>
          <w:highlight w:val="yellow"/>
        </w:rPr>
        <w:t>[15]</w:t>
      </w:r>
      <w:r>
        <w:rPr>
          <w:rFonts w:cs="Times New Roman" w:hint="eastAsia"/>
        </w:rPr>
        <w:t>。同时，完全伪造的位置信息使得信标消息精度受到影响，无法为道路安全和交通效率服务，给车联网系统带来负面影响。</w:t>
      </w:r>
    </w:p>
    <w:p w14:paraId="0F981BAB" w14:textId="77777777" w:rsidR="00943AA0" w:rsidRDefault="001F7093">
      <w:pPr>
        <w:spacing w:line="440" w:lineRule="exact"/>
        <w:ind w:firstLine="480"/>
        <w:rPr>
          <w:rFonts w:cs="Times New Roman"/>
        </w:rPr>
      </w:pPr>
      <w:r>
        <w:rPr>
          <w:rFonts w:cs="Times New Roman" w:hint="eastAsia"/>
        </w:rPr>
        <w:t>隐藏式方法则通过在一定时间内不暴露位置或使用加密手段来减少位置数据的可追踪性，这种方法可以有效降低被追踪的风险。文献</w:t>
      </w:r>
      <w:r>
        <w:rPr>
          <w:rFonts w:cs="Times New Roman" w:hint="eastAsia"/>
          <w:highlight w:val="yellow"/>
        </w:rPr>
        <w:t>[16]</w:t>
      </w:r>
      <w:r>
        <w:rPr>
          <w:rFonts w:cs="Times New Roman" w:hint="eastAsia"/>
        </w:rPr>
        <w:t>指出采用关闭信标消息广播的方式，在关闭时间比较短的情况下无法防止位置隐私的泄露</w:t>
      </w:r>
      <w:r>
        <w:rPr>
          <w:rFonts w:cs="Times New Roman" w:hint="eastAsia"/>
        </w:rPr>
        <w:t>;</w:t>
      </w:r>
      <w:r>
        <w:rPr>
          <w:rFonts w:cs="Times New Roman" w:hint="eastAsia"/>
        </w:rPr>
        <w:t>考虑到信标消息主要为道路安全和交通效率服务，大多数应用都基于信标消息工作</w:t>
      </w:r>
      <w:r>
        <w:rPr>
          <w:rFonts w:cs="Times New Roman" w:hint="eastAsia"/>
          <w:highlight w:val="yellow"/>
        </w:rPr>
        <w:t>[17]</w:t>
      </w:r>
      <w:r>
        <w:rPr>
          <w:rFonts w:cs="Times New Roman" w:hint="eastAsia"/>
        </w:rPr>
        <w:t>，关闭时间过长会降低信标消息精度，对车联网系统造成负面影响。</w:t>
      </w:r>
    </w:p>
    <w:p w14:paraId="596A19E7" w14:textId="77777777" w:rsidR="00943AA0" w:rsidRDefault="001F7093">
      <w:pPr>
        <w:spacing w:line="440" w:lineRule="exact"/>
        <w:ind w:firstLine="480"/>
        <w:rPr>
          <w:rFonts w:cs="Times New Roman"/>
        </w:rPr>
      </w:pPr>
      <w:r>
        <w:rPr>
          <w:rFonts w:cs="Times New Roman" w:hint="eastAsia"/>
        </w:rPr>
        <w:t>混淆式方法则是对真实位置进行一定程度的随机化或模糊处理，使得攻击者难以定位用户的确切位置，同时仍能在一定程度上维持服务的可用性。不少研究</w:t>
      </w:r>
      <w:r>
        <w:rPr>
          <w:rFonts w:cs="Times New Roman" w:hint="eastAsia"/>
          <w:highlight w:val="yellow"/>
        </w:rPr>
        <w:t>[18-19]</w:t>
      </w:r>
      <w:r>
        <w:rPr>
          <w:rFonts w:cs="Times New Roman" w:hint="eastAsia"/>
        </w:rPr>
        <w:t>使用混淆方式保护车辆的位置隐私。但文献</w:t>
      </w:r>
      <w:r>
        <w:rPr>
          <w:rFonts w:cs="Times New Roman" w:hint="eastAsia"/>
          <w:highlight w:val="yellow"/>
        </w:rPr>
        <w:t>[20]</w:t>
      </w:r>
      <w:r>
        <w:rPr>
          <w:rFonts w:cs="Times New Roman" w:hint="eastAsia"/>
        </w:rPr>
        <w:t>指出混淆位置时使用较小的偏移</w:t>
      </w:r>
      <w:r>
        <w:rPr>
          <w:rFonts w:cs="Times New Roman" w:hint="eastAsia"/>
        </w:rPr>
        <w:t>(&lt;20m)</w:t>
      </w:r>
      <w:r>
        <w:rPr>
          <w:rFonts w:cs="Times New Roman" w:hint="eastAsia"/>
        </w:rPr>
        <w:t>无法抵御位置追踪攻击。考虑到信标消息主要为道路安全和交通效</w:t>
      </w:r>
      <w:r>
        <w:rPr>
          <w:rFonts w:cs="Times New Roman" w:hint="eastAsia"/>
        </w:rPr>
        <w:lastRenderedPageBreak/>
        <w:t>率服务，应当保持精确，混淆时使用较大的偏移会降低信标消息精度，对车联网系统造成负面影响。</w:t>
      </w:r>
    </w:p>
    <w:p w14:paraId="5670A841" w14:textId="77777777" w:rsidR="00943AA0" w:rsidRDefault="001F7093">
      <w:pPr>
        <w:spacing w:line="440" w:lineRule="exact"/>
        <w:ind w:firstLine="480"/>
        <w:rPr>
          <w:rFonts w:cs="Times New Roman"/>
        </w:rPr>
      </w:pPr>
      <w:r>
        <w:rPr>
          <w:rFonts w:cs="Times New Roman" w:hint="eastAsia"/>
        </w:rPr>
        <w:t>匿名式方法通过消除或替换用户的身份信息，将用户身份与位置数据分离，确保位置数据的匿名性。即使位置数据被捕获，攻击者也无法将其与特定用户联系起来，从而增强隐私保护。不少研究使用假名更换进行位置隐私保护</w:t>
      </w:r>
      <w:r>
        <w:rPr>
          <w:rFonts w:cs="Times New Roman" w:hint="eastAsia"/>
          <w:highlight w:val="yellow"/>
        </w:rPr>
        <w:t>[21-30]</w:t>
      </w:r>
      <w:r>
        <w:rPr>
          <w:rFonts w:cs="Times New Roman" w:hint="eastAsia"/>
        </w:rPr>
        <w:t>，假名更换方法可以减少对信标消息的修改，降低对信标消息精度和车联网系统的负面影响，是车联网标准建议的方法</w:t>
      </w:r>
      <w:r>
        <w:rPr>
          <w:rFonts w:cs="Times New Roman" w:hint="eastAsia"/>
          <w:highlight w:val="yellow"/>
        </w:rPr>
        <w:t>[31]</w:t>
      </w:r>
      <w:r>
        <w:rPr>
          <w:rFonts w:cs="Times New Roman" w:hint="eastAsia"/>
        </w:rPr>
        <w:t>。但是使用假名更换，需要仔细设计，以防止遭受假名关联攻击。假名关联攻击指通过分析信标消息，对交换前后的假名映射关系进行推断，进而将车辆的位置关联起来，使假名更换失去保护作用。假名关联攻击分为语法攻击和语义攻击</w:t>
      </w:r>
      <w:r>
        <w:rPr>
          <w:rFonts w:cs="Times New Roman" w:hint="eastAsia"/>
          <w:highlight w:val="yellow"/>
        </w:rPr>
        <w:t>[25]</w:t>
      </w:r>
      <w:r>
        <w:rPr>
          <w:rFonts w:cs="Times New Roman" w:hint="eastAsia"/>
        </w:rPr>
        <w:t>。假名更换实现方法可以分为两种</w:t>
      </w:r>
      <w:r>
        <w:rPr>
          <w:rFonts w:cs="Times New Roman" w:hint="eastAsia"/>
        </w:rPr>
        <w:t>:</w:t>
      </w:r>
      <w:r>
        <w:rPr>
          <w:rFonts w:cs="Times New Roman" w:hint="eastAsia"/>
        </w:rPr>
        <w:t>假名替换和假名交换</w:t>
      </w:r>
      <w:r>
        <w:rPr>
          <w:rFonts w:cs="Times New Roman" w:hint="eastAsia"/>
          <w:highlight w:val="yellow"/>
        </w:rPr>
        <w:t>[31]</w:t>
      </w:r>
      <w:r>
        <w:rPr>
          <w:rFonts w:cs="Times New Roman" w:hint="eastAsia"/>
        </w:rPr>
        <w:t>，这两种方式的定义和特点如表</w:t>
      </w:r>
      <w:r>
        <w:rPr>
          <w:rFonts w:cs="Times New Roman" w:hint="eastAsia"/>
        </w:rPr>
        <w:t>1.2</w:t>
      </w:r>
      <w:r>
        <w:rPr>
          <w:rFonts w:cs="Times New Roman" w:hint="eastAsia"/>
        </w:rPr>
        <w:t>所示。</w:t>
      </w:r>
    </w:p>
    <w:p w14:paraId="3AF3B0B0"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 xml:space="preserve">表1.2 </w:t>
      </w:r>
      <w:proofErr w:type="spellStart"/>
      <w:r>
        <w:rPr>
          <w:rFonts w:ascii="黑体" w:eastAsia="黑体" w:hAnsi="黑体" w:cs="黑体" w:hint="eastAsia"/>
          <w:sz w:val="21"/>
          <w:szCs w:val="21"/>
        </w:rPr>
        <w:t>xxxx</w:t>
      </w:r>
      <w:proofErr w:type="spellEnd"/>
    </w:p>
    <w:p w14:paraId="31CE1912"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 xml:space="preserve">Table 1.2 </w:t>
      </w:r>
      <w:proofErr w:type="spellStart"/>
      <w:r>
        <w:rPr>
          <w:rFonts w:cs="Times New Roman"/>
          <w:b/>
          <w:bCs/>
          <w:sz w:val="21"/>
          <w:szCs w:val="21"/>
          <w14:ligatures w14:val="none"/>
        </w:rPr>
        <w:t>xxxxx</w:t>
      </w:r>
      <w:proofErr w:type="spellEnd"/>
    </w:p>
    <w:p w14:paraId="4AA485CE"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60B07EED" wp14:editId="6E02420E">
            <wp:extent cx="5274310" cy="1672590"/>
            <wp:effectExtent l="0" t="0" r="2540" b="3810"/>
            <wp:docPr id="14" name="图片 14" descr="假名交换与更换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假名交换与更换对比"/>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5274310" cy="1672590"/>
                    </a:xfrm>
                    <a:prstGeom prst="rect">
                      <a:avLst/>
                    </a:prstGeom>
                  </pic:spPr>
                </pic:pic>
              </a:graphicData>
            </a:graphic>
          </wp:inline>
        </w:drawing>
      </w:r>
    </w:p>
    <w:p w14:paraId="24AE0781" w14:textId="77777777" w:rsidR="00943AA0" w:rsidRDefault="001F7093">
      <w:pPr>
        <w:spacing w:line="440" w:lineRule="exact"/>
        <w:ind w:firstLine="480"/>
        <w:rPr>
          <w:rFonts w:cs="Times New Roman"/>
        </w:rPr>
      </w:pPr>
      <w:r>
        <w:rPr>
          <w:rFonts w:cs="Times New Roman"/>
        </w:rPr>
        <w:t>假名替换是指，假名到期后，车辆都向证书颁发</w:t>
      </w:r>
      <w:r>
        <w:rPr>
          <w:rFonts w:cs="Times New Roman" w:hint="eastAsia"/>
        </w:rPr>
        <w:t>机构</w:t>
      </w:r>
      <w:r>
        <w:rPr>
          <w:rFonts w:cs="Times New Roman"/>
        </w:rPr>
        <w:t>(</w:t>
      </w:r>
      <w:proofErr w:type="spellStart"/>
      <w:r>
        <w:rPr>
          <w:rFonts w:cs="Times New Roman"/>
        </w:rPr>
        <w:t>CertificateAuthority,CA</w:t>
      </w:r>
      <w:proofErr w:type="spellEnd"/>
      <w:r>
        <w:rPr>
          <w:rFonts w:cs="Times New Roman"/>
        </w:rPr>
        <w:t>)</w:t>
      </w:r>
      <w:r>
        <w:rPr>
          <w:rFonts w:cs="Times New Roman"/>
        </w:rPr>
        <w:t>请求新的假名，或者从自身假名池中选择新假名，并通知</w:t>
      </w:r>
      <w:r>
        <w:rPr>
          <w:rFonts w:cs="Times New Roman"/>
        </w:rPr>
        <w:t>CA</w:t>
      </w:r>
      <w:r>
        <w:rPr>
          <w:rFonts w:cs="Times New Roman"/>
        </w:rPr>
        <w:t>回收过期假名，通常采用混合区域方式实现。混合区域指攻击者无法监听、获知车辆信息的区域，通常架设在交通路口或停车场等区域，采用关闭无线通信或加密通信的方式实现。经过混合区域后，攻击者无法关联离开的车辆和进入的车辆，从而达到保护车辆位置隐私的目的。文献</w:t>
      </w:r>
      <w:r>
        <w:rPr>
          <w:rFonts w:cs="Times New Roman"/>
          <w:highlight w:val="yellow"/>
        </w:rPr>
        <w:t>[22]</w:t>
      </w:r>
      <w:r>
        <w:rPr>
          <w:rFonts w:cs="Times New Roman"/>
        </w:rPr>
        <w:t>提出在收费站等区域设置混合区域，路边单元</w:t>
      </w:r>
      <w:r>
        <w:rPr>
          <w:rFonts w:cs="Times New Roman" w:hint="eastAsia"/>
        </w:rPr>
        <w:t>(</w:t>
      </w:r>
      <w:r>
        <w:rPr>
          <w:rFonts w:cs="Times New Roman"/>
        </w:rPr>
        <w:t>Roadside Unit, RSU)</w:t>
      </w:r>
      <w:r>
        <w:rPr>
          <w:rFonts w:cs="Times New Roman"/>
        </w:rPr>
        <w:t>记录进入的车辆，为其选择合适的道路，车辆在区域内随机停留一段时间，离开时使用新的假名。文献</w:t>
      </w:r>
      <w:r>
        <w:rPr>
          <w:rFonts w:cs="Times New Roman"/>
          <w:highlight w:val="yellow"/>
        </w:rPr>
        <w:t>[23</w:t>
      </w:r>
      <w:r>
        <w:rPr>
          <w:rFonts w:cs="Times New Roman" w:hint="eastAsia"/>
          <w:highlight w:val="yellow"/>
        </w:rPr>
        <w:t>-</w:t>
      </w:r>
      <w:r>
        <w:rPr>
          <w:rFonts w:cs="Times New Roman"/>
          <w:highlight w:val="yellow"/>
        </w:rPr>
        <w:t>24]</w:t>
      </w:r>
      <w:r>
        <w:rPr>
          <w:rFonts w:cs="Times New Roman"/>
        </w:rPr>
        <w:t>通过建群，在群内完成假名替换。文献</w:t>
      </w:r>
      <w:r>
        <w:rPr>
          <w:rFonts w:cs="Times New Roman"/>
          <w:highlight w:val="yellow"/>
        </w:rPr>
        <w:t>[2</w:t>
      </w:r>
      <w:r>
        <w:rPr>
          <w:rFonts w:cs="Times New Roman" w:hint="eastAsia"/>
          <w:highlight w:val="yellow"/>
        </w:rPr>
        <w:t>5</w:t>
      </w:r>
      <w:r>
        <w:rPr>
          <w:rFonts w:cs="Times New Roman"/>
          <w:highlight w:val="yellow"/>
        </w:rPr>
        <w:t>]</w:t>
      </w:r>
      <w:r>
        <w:rPr>
          <w:rFonts w:cs="Times New Roman"/>
        </w:rPr>
        <w:t>提出在车辆速度低时暂停信标消息广播，在速度达到</w:t>
      </w:r>
      <w:proofErr w:type="gramStart"/>
      <w:r>
        <w:rPr>
          <w:rFonts w:cs="Times New Roman"/>
        </w:rPr>
        <w:t>阂</w:t>
      </w:r>
      <w:proofErr w:type="gramEnd"/>
      <w:r>
        <w:rPr>
          <w:rFonts w:cs="Times New Roman"/>
        </w:rPr>
        <w:t>值后，使用新假名恢复信标消息广播，完成假名更换。文献</w:t>
      </w:r>
      <w:r>
        <w:rPr>
          <w:rFonts w:cs="Times New Roman"/>
          <w:highlight w:val="yellow"/>
        </w:rPr>
        <w:t>[26]</w:t>
      </w:r>
      <w:r>
        <w:rPr>
          <w:rFonts w:cs="Times New Roman"/>
        </w:rPr>
        <w:t>考虑用户在请求基于位置的服务时造成的隐私泄露问题，提出每次向</w:t>
      </w:r>
      <w:r>
        <w:rPr>
          <w:rFonts w:cs="Times New Roman"/>
        </w:rPr>
        <w:t>CA</w:t>
      </w:r>
      <w:r>
        <w:rPr>
          <w:rFonts w:cs="Times New Roman"/>
        </w:rPr>
        <w:t>申请足够时间</w:t>
      </w:r>
      <w:r>
        <w:rPr>
          <w:rFonts w:cs="Times New Roman"/>
        </w:rPr>
        <w:t>T</w:t>
      </w:r>
      <w:r>
        <w:rPr>
          <w:rFonts w:cs="Times New Roman"/>
        </w:rPr>
        <w:t>使用的</w:t>
      </w:r>
      <w:r>
        <w:rPr>
          <w:rFonts w:cs="Times New Roman"/>
        </w:rPr>
        <w:t>N</w:t>
      </w:r>
      <w:proofErr w:type="gramStart"/>
      <w:r>
        <w:rPr>
          <w:rFonts w:cs="Times New Roman"/>
        </w:rPr>
        <w:t>个</w:t>
      </w:r>
      <w:proofErr w:type="gramEnd"/>
      <w:r>
        <w:rPr>
          <w:rFonts w:cs="Times New Roman"/>
        </w:rPr>
        <w:t>假名及证书，每次假名到期时，用户从本地假名池中选取一组新的假名、证书使用，</w:t>
      </w:r>
      <w:r>
        <w:rPr>
          <w:rFonts w:cs="Times New Roman"/>
        </w:rPr>
        <w:lastRenderedPageBreak/>
        <w:t>假名池耗尽后向</w:t>
      </w:r>
      <w:r>
        <w:rPr>
          <w:rFonts w:cs="Times New Roman"/>
        </w:rPr>
        <w:t>CA</w:t>
      </w:r>
      <w:r>
        <w:rPr>
          <w:rFonts w:cs="Times New Roman"/>
        </w:rPr>
        <w:t>请求新的假名，通过使用不同的假名请求服务，使得位置服务器无法将多个请求关联到一起，从而保护车辆的位置隐私，请求基于位置的服务具有频率低、偶然、突发的特性，因此可以简单使用假名更换进行位置隐私保护。但是本文关注信标消息广播造成的位置隐私泄露问题，信标消息广播具有周期、精确的特性，只进行假名更换无法阻止假名关联攻击，无法有效保护车辆的位置隐私。基于假名替换的方案设计、实现更为简单。车联网标准建议车辆应当每两分钟完成一次假名更换</w:t>
      </w:r>
      <w:r>
        <w:rPr>
          <w:rFonts w:cs="Times New Roman"/>
          <w:highlight w:val="yellow"/>
        </w:rPr>
        <w:t>[31]</w:t>
      </w:r>
      <w:r>
        <w:rPr>
          <w:rFonts w:cs="Times New Roman"/>
        </w:rPr>
        <w:t>，车辆需要在本地存储大量假名或频繁向</w:t>
      </w:r>
      <w:r>
        <w:rPr>
          <w:rFonts w:cs="Times New Roman"/>
        </w:rPr>
        <w:t>CA</w:t>
      </w:r>
      <w:r>
        <w:rPr>
          <w:rFonts w:cs="Times New Roman"/>
        </w:rPr>
        <w:t>请求假名，给车辆本身的存储、计算资源，以及</w:t>
      </w:r>
      <w:r>
        <w:rPr>
          <w:rFonts w:cs="Times New Roman"/>
        </w:rPr>
        <w:t>CA</w:t>
      </w:r>
      <w:r>
        <w:rPr>
          <w:rFonts w:cs="Times New Roman"/>
        </w:rPr>
        <w:t>的计算、通信带来了挑战</w:t>
      </w:r>
      <w:r>
        <w:rPr>
          <w:rFonts w:cs="Times New Roman"/>
        </w:rPr>
        <w:t>;</w:t>
      </w:r>
      <w:r>
        <w:rPr>
          <w:rFonts w:cs="Times New Roman"/>
        </w:rPr>
        <w:t>同时，车辆一次性携带多个假名，自私车辆会利用这些假名，发起女巫攻击</w:t>
      </w:r>
      <w:r>
        <w:rPr>
          <w:rFonts w:cs="Times New Roman"/>
          <w:highlight w:val="yellow"/>
        </w:rPr>
        <w:t>[32]</w:t>
      </w:r>
      <w:r>
        <w:rPr>
          <w:rFonts w:cs="Times New Roman" w:hint="eastAsia"/>
        </w:rPr>
        <w:t>。</w:t>
      </w:r>
    </w:p>
    <w:p w14:paraId="4362A745" w14:textId="77777777" w:rsidR="00943AA0" w:rsidRDefault="001F7093">
      <w:pPr>
        <w:spacing w:line="440" w:lineRule="exact"/>
        <w:ind w:firstLine="480"/>
        <w:rPr>
          <w:rFonts w:cs="Times New Roman"/>
        </w:rPr>
      </w:pPr>
      <w:r>
        <w:rPr>
          <w:rFonts w:cs="Times New Roman"/>
        </w:rPr>
        <w:t>考虑到假名替换方法的不足，有研究提出使用假名交换实现假名更换。假名交换指假名到期后，车辆与其他车辆达成约定，交换使用对方的假名。文献</w:t>
      </w:r>
      <w:r>
        <w:rPr>
          <w:rFonts w:cs="Times New Roman"/>
          <w:highlight w:val="yellow"/>
        </w:rPr>
        <w:t>[</w:t>
      </w:r>
      <w:r>
        <w:rPr>
          <w:rFonts w:cs="Times New Roman" w:hint="eastAsia"/>
          <w:highlight w:val="yellow"/>
        </w:rPr>
        <w:t>33</w:t>
      </w:r>
      <w:r>
        <w:rPr>
          <w:rFonts w:cs="Times New Roman"/>
          <w:highlight w:val="yellow"/>
        </w:rPr>
        <w:t>]</w:t>
      </w:r>
      <w:r>
        <w:rPr>
          <w:rFonts w:cs="Times New Roman"/>
        </w:rPr>
        <w:t>提出在</w:t>
      </w:r>
      <w:r>
        <w:rPr>
          <w:rFonts w:cs="Times New Roman"/>
        </w:rPr>
        <w:t>RSU</w:t>
      </w:r>
      <w:r>
        <w:rPr>
          <w:rFonts w:cs="Times New Roman"/>
        </w:rPr>
        <w:t>的辅助下，车辆两两交换假名，实现隐私保护。文献</w:t>
      </w:r>
      <w:r>
        <w:rPr>
          <w:rFonts w:cs="Times New Roman"/>
          <w:highlight w:val="yellow"/>
        </w:rPr>
        <w:t>[27]</w:t>
      </w:r>
      <w:r>
        <w:rPr>
          <w:rFonts w:cs="Times New Roman"/>
        </w:rPr>
        <w:t>考虑到假名关联攻击，提出只有位置、速度相近的车辆才能进行假名交换。文献</w:t>
      </w:r>
      <w:r>
        <w:rPr>
          <w:rFonts w:cs="Times New Roman"/>
          <w:highlight w:val="yellow"/>
        </w:rPr>
        <w:t>[28]</w:t>
      </w:r>
      <w:r>
        <w:rPr>
          <w:rFonts w:cs="Times New Roman"/>
        </w:rPr>
        <w:t>提出充分利用每一次遇到的车辆，实现匿名度更大的假名交换。假名交换方式通过重用假名，减轻了车辆的存储负担，减少</w:t>
      </w:r>
      <w:r>
        <w:rPr>
          <w:rFonts w:cs="Times New Roman"/>
        </w:rPr>
        <w:t>CA</w:t>
      </w:r>
      <w:r>
        <w:rPr>
          <w:rFonts w:cs="Times New Roman"/>
        </w:rPr>
        <w:t>的计算负担，为了保护位置隐私，车辆会更积极参与假名交换，实现更好地隐私保护效果</w:t>
      </w:r>
      <w:r>
        <w:rPr>
          <w:rFonts w:cs="Times New Roman"/>
          <w:highlight w:val="yellow"/>
        </w:rPr>
        <w:t>[2</w:t>
      </w:r>
      <w:r>
        <w:rPr>
          <w:rFonts w:cs="Times New Roman" w:hint="eastAsia"/>
          <w:highlight w:val="yellow"/>
        </w:rPr>
        <w:t>9</w:t>
      </w:r>
      <w:r>
        <w:rPr>
          <w:rFonts w:cs="Times New Roman"/>
          <w:highlight w:val="yellow"/>
        </w:rPr>
        <w:t>]</w:t>
      </w:r>
      <w:r>
        <w:rPr>
          <w:rFonts w:cs="Times New Roman"/>
        </w:rPr>
        <w:t>。考虑到假名交换的优势，假名交换已经成为假名更换的主流实现方法，但假名交换方案需要更仔细的设计才能有效地抵御假名关联攻击</w:t>
      </w:r>
      <w:r>
        <w:rPr>
          <w:rFonts w:cs="Times New Roman"/>
          <w:highlight w:val="yellow"/>
        </w:rPr>
        <w:t>[30]</w:t>
      </w:r>
      <w:r>
        <w:rPr>
          <w:rFonts w:cs="Times New Roman" w:hint="eastAsia"/>
        </w:rPr>
        <w:t>。</w:t>
      </w:r>
    </w:p>
    <w:p w14:paraId="3AB7DFE1" w14:textId="77777777" w:rsidR="00943AA0" w:rsidRDefault="001F7093">
      <w:pPr>
        <w:spacing w:line="440" w:lineRule="exact"/>
        <w:ind w:firstLine="480"/>
        <w:rPr>
          <w:rFonts w:cs="Times New Roman"/>
        </w:rPr>
      </w:pPr>
      <w:r>
        <w:rPr>
          <w:rFonts w:cs="Times New Roman"/>
        </w:rPr>
        <w:t>这四种位置隐私保护方法在使用时都存在一定的问题</w:t>
      </w:r>
      <w:r>
        <w:rPr>
          <w:rFonts w:cs="Times New Roman"/>
        </w:rPr>
        <w:t>:</w:t>
      </w:r>
      <w:r>
        <w:rPr>
          <w:rFonts w:cs="Times New Roman"/>
        </w:rPr>
        <w:t>隐藏方法、混淆方法与虚假事件方法都需要合理设计，且对信标消息进行处理，降低了信标消息精度，考虑到信标消息主要为道路安全和交通效率服务，这对车联网系统造成负面影响与其他三种位置隐私保护方法相比，使用假名更换的位置隐私保护方法对信标消息处理较少，对车联网系统负面影响小，不足之处也可通过方案的仔细设计加以</w:t>
      </w:r>
    </w:p>
    <w:p w14:paraId="3B147E19" w14:textId="77777777" w:rsidR="00943AA0" w:rsidRDefault="001F7093">
      <w:pPr>
        <w:spacing w:line="440" w:lineRule="exact"/>
        <w:ind w:firstLineChars="0" w:firstLine="0"/>
        <w:rPr>
          <w:rFonts w:asciiTheme="minorEastAsia" w:eastAsiaTheme="minorEastAsia" w:hAnsiTheme="minorEastAsia" w:cstheme="minorEastAsia"/>
          <w:b/>
          <w:bCs/>
          <w:szCs w:val="24"/>
        </w:rPr>
      </w:pPr>
      <w:r>
        <w:rPr>
          <w:rFonts w:cs="Times New Roman"/>
        </w:rPr>
        <w:t>克服，是车联网标准建议使用的方法</w:t>
      </w:r>
      <w:r>
        <w:rPr>
          <w:rFonts w:cs="Times New Roman"/>
          <w:highlight w:val="yellow"/>
        </w:rPr>
        <w:t>[31]</w:t>
      </w:r>
      <w:r>
        <w:rPr>
          <w:rFonts w:cs="Times New Roman"/>
        </w:rPr>
        <w:t>。假名更换中，相较假名替换，假名交换可以实现假名重用，有效降低车辆的存储负担和</w:t>
      </w:r>
      <w:r>
        <w:rPr>
          <w:rFonts w:cs="Times New Roman"/>
        </w:rPr>
        <w:t>CA</w:t>
      </w:r>
      <w:r>
        <w:rPr>
          <w:rFonts w:cs="Times New Roman"/>
        </w:rPr>
        <w:t>的计算压力，可以促进车辆主动参与假名交换</w:t>
      </w:r>
      <w:r>
        <w:rPr>
          <w:rFonts w:cs="Times New Roman"/>
          <w:highlight w:val="yellow"/>
        </w:rPr>
        <w:t>[29]</w:t>
      </w:r>
      <w:r>
        <w:rPr>
          <w:rFonts w:cs="Times New Roman"/>
        </w:rPr>
        <w:t>。因此，论文将对基于假名交换的方案进行详细的讨论，并针对易于遭受假名关联攻击的问题提出解决方案。</w:t>
      </w:r>
    </w:p>
    <w:p w14:paraId="1C366A3D" w14:textId="77777777" w:rsidR="00943AA0" w:rsidRDefault="001F7093">
      <w:pPr>
        <w:pStyle w:val="2"/>
      </w:pPr>
      <w:bookmarkStart w:id="42" w:name="_Toc208762403"/>
      <w:r>
        <w:rPr>
          <w:rFonts w:hint="eastAsia"/>
        </w:rPr>
        <w:t>论文主要研究内容</w:t>
      </w:r>
      <w:bookmarkEnd w:id="42"/>
    </w:p>
    <w:p w14:paraId="6E9661E0" w14:textId="77777777" w:rsidR="00943AA0" w:rsidRDefault="001F7093">
      <w:pPr>
        <w:spacing w:line="440" w:lineRule="exact"/>
        <w:ind w:firstLine="480"/>
      </w:pPr>
      <w:r>
        <w:rPr>
          <w:rFonts w:hint="eastAsia"/>
        </w:rPr>
        <w:t>在本研究中，本文首先基于现有车联网环境中数据传输可靠性问题，提出一种改进的共识机制—基于信誉的</w:t>
      </w:r>
      <w:r>
        <w:rPr>
          <w:rFonts w:hint="eastAsia"/>
        </w:rPr>
        <w:t>R-PBFT</w:t>
      </w:r>
      <w:r>
        <w:rPr>
          <w:rFonts w:hint="eastAsia"/>
        </w:rPr>
        <w:t>共识机制。该研究工作主要围绕提升车</w:t>
      </w:r>
      <w:r>
        <w:rPr>
          <w:rFonts w:hint="eastAsia"/>
        </w:rPr>
        <w:lastRenderedPageBreak/>
        <w:t>联网环境中的数据传输一致性与可靠性展开，重点解决传统共识机制在车联网应用中存在的低时延需求难以满足、恶意节点防御不足等问题。</w:t>
      </w:r>
      <w:r>
        <w:rPr>
          <w:rFonts w:hint="eastAsia"/>
        </w:rPr>
        <w:t>R-PBFT</w:t>
      </w:r>
      <w:r>
        <w:rPr>
          <w:rFonts w:hint="eastAsia"/>
        </w:rPr>
        <w:t>通过引入信誉评分机制，根据节点的历史表现动态调整代理节点，确保</w:t>
      </w:r>
      <w:proofErr w:type="gramStart"/>
      <w:r>
        <w:rPr>
          <w:rFonts w:hint="eastAsia"/>
        </w:rPr>
        <w:t>参与共识</w:t>
      </w:r>
      <w:proofErr w:type="gramEnd"/>
      <w:r>
        <w:rPr>
          <w:rFonts w:hint="eastAsia"/>
        </w:rPr>
        <w:t>的节点更具可信性。此外，设置信誉阈值将节点分为候选节点与普通节点，仅由候选节点参与共识，有效降低通信成本并提高系统效率。同时，通过随机方式选择代理节点，减少了恶意节点“刷分”影响共识的可能性，从而提升了系统安全性。最后，通过设计奖惩机制鼓励节点积极参与共识，对表现良好的节点予以信誉奖励，对消极或恶意节点扣分，从而提升系统的参与度与数据传输的可靠性。</w:t>
      </w:r>
    </w:p>
    <w:p w14:paraId="1A35C5AA" w14:textId="77777777" w:rsidR="00943AA0" w:rsidRDefault="001F7093">
      <w:pPr>
        <w:spacing w:line="440" w:lineRule="exact"/>
        <w:ind w:firstLine="480"/>
      </w:pPr>
      <w:r>
        <w:rPr>
          <w:rFonts w:hint="eastAsia"/>
        </w:rPr>
        <w:t>针对车联网位置隐私保护问题，本文提出了一种基于动态超车的假名交换方法，通过模拟车辆超车行为来掩盖假名交换过程，实现位置隐私保护。主要研究内容包括三个阶段，分别是车辆注册、动态超车和追踪撤销。其中动态超车方案分为四个步骤，目标选择中，发起车辆基于预设的超车条件选择符合条件的目标车辆，通过路侧单元</w:t>
      </w:r>
      <w:r>
        <w:rPr>
          <w:rFonts w:hint="eastAsia"/>
        </w:rPr>
        <w:t>RSU</w:t>
      </w:r>
      <w:r>
        <w:rPr>
          <w:rFonts w:hint="eastAsia"/>
        </w:rPr>
        <w:t>获取目标车辆的公</w:t>
      </w:r>
      <w:proofErr w:type="gramStart"/>
      <w:r>
        <w:rPr>
          <w:rFonts w:hint="eastAsia"/>
        </w:rPr>
        <w:t>钥</w:t>
      </w:r>
      <w:proofErr w:type="gramEnd"/>
      <w:r>
        <w:rPr>
          <w:rFonts w:hint="eastAsia"/>
        </w:rPr>
        <w:t>。其次进行意愿协商，发起车辆利用目标车辆的公</w:t>
      </w:r>
      <w:proofErr w:type="gramStart"/>
      <w:r>
        <w:rPr>
          <w:rFonts w:hint="eastAsia"/>
        </w:rPr>
        <w:t>钥</w:t>
      </w:r>
      <w:proofErr w:type="gramEnd"/>
      <w:r>
        <w:rPr>
          <w:rFonts w:hint="eastAsia"/>
        </w:rPr>
        <w:t>建立联系，协商是否愿意进行假名交换，并确定交换的具体时间范围。然后进行报备请求，发起车辆和目标车辆将协商内容报备至证书管理机构</w:t>
      </w:r>
      <w:r>
        <w:rPr>
          <w:rFonts w:hint="eastAsia"/>
        </w:rPr>
        <w:t>CA</w:t>
      </w:r>
      <w:r>
        <w:rPr>
          <w:rFonts w:hint="eastAsia"/>
        </w:rPr>
        <w:t>，申请交换许可。最后执行交换，在</w:t>
      </w:r>
      <w:r>
        <w:rPr>
          <w:rFonts w:hint="eastAsia"/>
        </w:rPr>
        <w:t>CA</w:t>
      </w:r>
      <w:r>
        <w:rPr>
          <w:rFonts w:hint="eastAsia"/>
        </w:rPr>
        <w:t>批准后，双方进行正式的假名交换。该方法中，车辆通过预设的超车条件选择目标车辆进行假名交换，且车辆只在假名交换时广播虚假信标消息，以保护车辆的位置隐私，降低对信标消息精度和车联网系统的负面影响。</w:t>
      </w:r>
    </w:p>
    <w:p w14:paraId="1BECC4D4" w14:textId="77777777" w:rsidR="00943AA0" w:rsidRDefault="001F7093">
      <w:pPr>
        <w:pStyle w:val="2"/>
      </w:pPr>
      <w:bookmarkStart w:id="43" w:name="_Toc208762404"/>
      <w:r>
        <w:rPr>
          <w:rFonts w:hint="eastAsia"/>
        </w:rPr>
        <w:t>论文组织结构</w:t>
      </w:r>
      <w:bookmarkEnd w:id="43"/>
    </w:p>
    <w:p w14:paraId="6547CA16" w14:textId="77777777" w:rsidR="00943AA0" w:rsidRDefault="001F7093">
      <w:pPr>
        <w:spacing w:line="440" w:lineRule="exact"/>
        <w:ind w:firstLine="480"/>
      </w:pPr>
      <w:r>
        <w:rPr>
          <w:rFonts w:hint="eastAsia"/>
        </w:rPr>
        <w:t>论文总共分为五章，其整体结构和章节安排如下：</w:t>
      </w:r>
    </w:p>
    <w:p w14:paraId="0E209C5D" w14:textId="77777777" w:rsidR="00943AA0" w:rsidRDefault="001F7093">
      <w:pPr>
        <w:numPr>
          <w:ilvl w:val="0"/>
          <w:numId w:val="3"/>
        </w:numPr>
        <w:spacing w:line="440" w:lineRule="exact"/>
        <w:ind w:firstLine="480"/>
      </w:pPr>
      <w:r>
        <w:rPr>
          <w:rFonts w:hint="eastAsia"/>
        </w:rPr>
        <w:t>绪论。阐述本文的研究背景和研究意义，分析当前车联网中数据传输可靠性和隐私保护的研究现状，概述本文所研究的主要内容，并给出本文的组织结构。</w:t>
      </w:r>
    </w:p>
    <w:p w14:paraId="141B649E" w14:textId="77777777" w:rsidR="00943AA0" w:rsidRDefault="001F7093">
      <w:pPr>
        <w:spacing w:line="440" w:lineRule="exact"/>
        <w:ind w:firstLine="480"/>
      </w:pPr>
      <w:r>
        <w:rPr>
          <w:rFonts w:hint="eastAsia"/>
        </w:rPr>
        <w:t>第二章，相关概念与理论基础。本章首先介绍了本文所用到的区块链技术，其次介绍了车联网的基础知识。区块链技术的介绍主要涉及区块链的概念、共识机制、使用的密码学知识和相关应用场景。车联网的基础知识主要包括车联网的组成、车联网位置隐私的攻击方法分析等。</w:t>
      </w:r>
    </w:p>
    <w:p w14:paraId="79EFCA27" w14:textId="77777777" w:rsidR="00943AA0" w:rsidRDefault="001F7093">
      <w:pPr>
        <w:spacing w:line="440" w:lineRule="exact"/>
        <w:ind w:firstLine="480"/>
      </w:pPr>
      <w:r>
        <w:rPr>
          <w:rFonts w:hint="eastAsia"/>
        </w:rPr>
        <w:t>第三章，基于信誉的</w:t>
      </w:r>
      <w:r>
        <w:rPr>
          <w:rFonts w:hint="eastAsia"/>
        </w:rPr>
        <w:t>R-PBFT</w:t>
      </w:r>
      <w:r>
        <w:rPr>
          <w:rFonts w:hint="eastAsia"/>
        </w:rPr>
        <w:t>共识机制。针对车联网环境中数据传输可靠性问题，分析了</w:t>
      </w:r>
      <w:r>
        <w:rPr>
          <w:rFonts w:hint="eastAsia"/>
        </w:rPr>
        <w:t>PBFT</w:t>
      </w:r>
      <w:r>
        <w:rPr>
          <w:rFonts w:hint="eastAsia"/>
        </w:rPr>
        <w:t>共识算法的工作机制及存在的不足，在此基础上提出基于信</w:t>
      </w:r>
      <w:r>
        <w:rPr>
          <w:rFonts w:hint="eastAsia"/>
        </w:rPr>
        <w:lastRenderedPageBreak/>
        <w:t>誉的</w:t>
      </w:r>
      <w:r>
        <w:rPr>
          <w:rFonts w:hint="eastAsia"/>
        </w:rPr>
        <w:t>R-PBFT</w:t>
      </w:r>
      <w:r>
        <w:rPr>
          <w:rFonts w:hint="eastAsia"/>
        </w:rPr>
        <w:t>共识机制。从算法思想、算法设计及共识流程等方面详细介绍了该机制的具体方案。通过设计信誉机制、节点分类、奖惩机制合理的筛选可靠节点参与共识，降低恶意节点成为代理节点的概率。通过与</w:t>
      </w:r>
      <w:r>
        <w:rPr>
          <w:rFonts w:hint="eastAsia"/>
        </w:rPr>
        <w:t>PBFT</w:t>
      </w:r>
      <w:r>
        <w:rPr>
          <w:rFonts w:hint="eastAsia"/>
        </w:rPr>
        <w:t>共识机制进行对比，验证了</w:t>
      </w:r>
      <w:r>
        <w:rPr>
          <w:rFonts w:hint="eastAsia"/>
        </w:rPr>
        <w:t>R-PBFT</w:t>
      </w:r>
      <w:r>
        <w:rPr>
          <w:rFonts w:hint="eastAsia"/>
        </w:rPr>
        <w:t>算法兼顾了时延和可靠性的优化，不仅在高密度和高恶意节点比例的环境下表现出较好的扩展性，而且在共识过程中提高了数据传输可靠性。</w:t>
      </w:r>
    </w:p>
    <w:p w14:paraId="7F2B2251" w14:textId="77777777" w:rsidR="00943AA0" w:rsidRDefault="001F7093">
      <w:pPr>
        <w:spacing w:line="440" w:lineRule="exact"/>
        <w:ind w:firstLine="480"/>
      </w:pPr>
      <w:r>
        <w:rPr>
          <w:rFonts w:hint="eastAsia"/>
        </w:rPr>
        <w:t>第四章，基于动态超车的假名交换方法。首先，对假名更新过程中存在的问题进行了分析，介绍了本文研究采用的攻击者模型和相关前提假设。其次，分为三个阶段详细介绍了基于动态超车的假名交换方法。通过预设的动态超车条件选择目标车辆进行假名交换，详细介绍了发起车辆与目标车辆通信的具体流程。只在假名交换时广播虚假信标消息，模拟车辆超车行为来掩盖假名交换过程，以保护车辆的位置隐私。最后，通过仿真实验与现有车辆位置隐私保护方法进行性能比较，验证了该方案的有效性。</w:t>
      </w:r>
    </w:p>
    <w:p w14:paraId="34D069D9" w14:textId="77777777" w:rsidR="00943AA0" w:rsidRDefault="001F7093">
      <w:pPr>
        <w:spacing w:line="440" w:lineRule="exact"/>
        <w:ind w:firstLine="480"/>
      </w:pPr>
      <w:r>
        <w:rPr>
          <w:rFonts w:hint="eastAsia"/>
        </w:rPr>
        <w:t>第五章，总结与展望。对本文的研究工作进行了总结，指出了本文研究工作</w:t>
      </w:r>
    </w:p>
    <w:p w14:paraId="3A797D61" w14:textId="77777777" w:rsidR="00943AA0" w:rsidRDefault="001F7093">
      <w:pPr>
        <w:spacing w:line="440" w:lineRule="exact"/>
        <w:ind w:firstLineChars="0" w:firstLine="0"/>
      </w:pPr>
      <w:r>
        <w:rPr>
          <w:rFonts w:hint="eastAsia"/>
        </w:rPr>
        <w:t>中的不足</w:t>
      </w:r>
      <w:r>
        <w:rPr>
          <w:rFonts w:hint="eastAsia"/>
        </w:rPr>
        <w:t>,</w:t>
      </w:r>
      <w:r>
        <w:rPr>
          <w:rFonts w:hint="eastAsia"/>
        </w:rPr>
        <w:t>并对下一步工作进行了展望。</w:t>
      </w:r>
    </w:p>
    <w:p w14:paraId="61CBBA05" w14:textId="77777777" w:rsidR="00943AA0" w:rsidRDefault="00943AA0">
      <w:pPr>
        <w:pStyle w:val="1"/>
        <w:sectPr w:rsidR="00943AA0">
          <w:footerReference w:type="default" r:id="rId21"/>
          <w:pgSz w:w="11906" w:h="16838"/>
          <w:pgMar w:top="1440" w:right="1800" w:bottom="1440" w:left="1800" w:header="851" w:footer="992" w:gutter="0"/>
          <w:pgNumType w:start="1"/>
          <w:cols w:space="425"/>
          <w:docGrid w:type="lines" w:linePitch="312"/>
        </w:sectPr>
      </w:pPr>
    </w:p>
    <w:p w14:paraId="5FAC2C1A" w14:textId="77777777" w:rsidR="00943AA0" w:rsidRDefault="001F7093">
      <w:pPr>
        <w:pStyle w:val="1"/>
      </w:pPr>
      <w:bookmarkStart w:id="44" w:name="_Toc208762405"/>
      <w:r>
        <w:lastRenderedPageBreak/>
        <w:t>相关理论与技术</w:t>
      </w:r>
      <w:bookmarkEnd w:id="44"/>
    </w:p>
    <w:p w14:paraId="6B24DCED" w14:textId="77777777" w:rsidR="00943AA0" w:rsidRDefault="001F7093">
      <w:pPr>
        <w:spacing w:line="440" w:lineRule="exact"/>
        <w:ind w:firstLine="480"/>
      </w:pPr>
      <w:r>
        <w:rPr>
          <w:rFonts w:hint="eastAsia"/>
        </w:rPr>
        <w:t>本章分为三部分。首先介绍了区块链相关概念，加密算法及共识机制等技术。其次介绍了车联网的模型与架构，针对车联网位置隐私的攻击方法进行了分析。最后，介绍了区块链和车联网相结合的相关技术。</w:t>
      </w:r>
    </w:p>
    <w:p w14:paraId="003C5721" w14:textId="77777777" w:rsidR="00943AA0" w:rsidRDefault="001F7093">
      <w:pPr>
        <w:pStyle w:val="2"/>
      </w:pPr>
      <w:bookmarkStart w:id="45" w:name="_Toc208762406"/>
      <w:r>
        <w:rPr>
          <w:rFonts w:hint="eastAsia"/>
        </w:rPr>
        <w:t>车联网技术概述</w:t>
      </w:r>
      <w:bookmarkEnd w:id="45"/>
    </w:p>
    <w:p w14:paraId="25E7372D" w14:textId="77777777" w:rsidR="00943AA0" w:rsidRDefault="001F7093">
      <w:pPr>
        <w:ind w:firstLine="480"/>
      </w:pPr>
      <w:r>
        <w:rPr>
          <w:rFonts w:hint="eastAsia"/>
        </w:rPr>
        <w:t>车联网（</w:t>
      </w:r>
      <w:r>
        <w:rPr>
          <w:rFonts w:hint="eastAsia"/>
        </w:rPr>
        <w:t xml:space="preserve">Internet of Vehicles, </w:t>
      </w:r>
      <w:proofErr w:type="spellStart"/>
      <w:r>
        <w:rPr>
          <w:rFonts w:hint="eastAsia"/>
        </w:rPr>
        <w:t>IoV</w:t>
      </w:r>
      <w:proofErr w:type="spellEnd"/>
      <w:r>
        <w:rPr>
          <w:rFonts w:hint="eastAsia"/>
        </w:rPr>
        <w:t>）是物联网技术在智能交通系统中的核心应用，它通过新一代信息通信技术，构建了“人</w:t>
      </w:r>
      <w:r>
        <w:rPr>
          <w:rFonts w:hint="eastAsia"/>
        </w:rPr>
        <w:t>-</w:t>
      </w:r>
      <w:r>
        <w:rPr>
          <w:rFonts w:hint="eastAsia"/>
        </w:rPr>
        <w:t>车</w:t>
      </w:r>
      <w:r>
        <w:rPr>
          <w:rFonts w:hint="eastAsia"/>
        </w:rPr>
        <w:t>-</w:t>
      </w:r>
      <w:r>
        <w:rPr>
          <w:rFonts w:hint="eastAsia"/>
        </w:rPr>
        <w:t>路</w:t>
      </w:r>
      <w:r>
        <w:rPr>
          <w:rFonts w:hint="eastAsia"/>
        </w:rPr>
        <w:t>-</w:t>
      </w:r>
      <w:r>
        <w:rPr>
          <w:rFonts w:hint="eastAsia"/>
        </w:rPr>
        <w:t>云”多层次、多维度的信息交互体系。车联网不仅实现了车辆与万物（</w:t>
      </w:r>
      <w:r>
        <w:rPr>
          <w:rFonts w:hint="eastAsia"/>
        </w:rPr>
        <w:t>V2X</w:t>
      </w:r>
      <w:r>
        <w:rPr>
          <w:rFonts w:hint="eastAsia"/>
        </w:rPr>
        <w:t>）的互联互通，更是实现智能网联汽车和高级别自动驾驶的关键使能技术。其核心在于通过海量数据的实时采集、传输与处理，实现车辆对环境的高度感知、智能决策与协同控制，最终达到提升道路交通安全、效率和用户体验的根本目标。</w:t>
      </w:r>
    </w:p>
    <w:p w14:paraId="323C76F1" w14:textId="77777777" w:rsidR="00943AA0" w:rsidRDefault="001F7093">
      <w:pPr>
        <w:pStyle w:val="3"/>
        <w:numPr>
          <w:ilvl w:val="2"/>
          <w:numId w:val="1"/>
        </w:numPr>
      </w:pPr>
      <w:bookmarkStart w:id="46" w:name="_Toc208762407"/>
      <w:r>
        <w:rPr>
          <w:rFonts w:hint="eastAsia"/>
        </w:rPr>
        <w:t>车联网体系架构</w:t>
      </w:r>
      <w:bookmarkEnd w:id="46"/>
    </w:p>
    <w:p w14:paraId="54ABC940" w14:textId="77777777" w:rsidR="00943AA0" w:rsidRDefault="001F7093">
      <w:pPr>
        <w:ind w:firstLine="480"/>
      </w:pPr>
      <w:r>
        <w:rPr>
          <w:rFonts w:hint="eastAsia"/>
        </w:rPr>
        <w:t>车联网是一个复杂的系统，其体系架构通常可划分为三个逻辑层次：感知层、网络层和应用层。三层协同工作，共同支撑车联网各项功能的实现。其系统架构如</w:t>
      </w:r>
      <w:r>
        <w:rPr>
          <w:rFonts w:hint="eastAsia"/>
          <w:highlight w:val="yellow"/>
        </w:rPr>
        <w:t>图</w:t>
      </w:r>
      <w:r>
        <w:rPr>
          <w:rFonts w:hint="eastAsia"/>
          <w:highlight w:val="yellow"/>
        </w:rPr>
        <w:t>2-1</w:t>
      </w:r>
      <w:r>
        <w:rPr>
          <w:rFonts w:hint="eastAsia"/>
          <w:highlight w:val="yellow"/>
        </w:rPr>
        <w:t>所示。</w:t>
      </w:r>
    </w:p>
    <w:p w14:paraId="5D5483F3"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67AD0BDE" wp14:editId="74AD3C5B">
            <wp:extent cx="3916045" cy="2698750"/>
            <wp:effectExtent l="0" t="0" r="8255" b="6350"/>
            <wp:docPr id="28" name="图片 2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2"/>
                    <pic:cNvPicPr>
                      <a:picLocks noChangeAspect="1"/>
                    </pic:cNvPicPr>
                  </pic:nvPicPr>
                  <pic:blipFill>
                    <a:blip r:embed="rId22"/>
                    <a:stretch>
                      <a:fillRect/>
                    </a:stretch>
                  </pic:blipFill>
                  <pic:spPr>
                    <a:xfrm>
                      <a:off x="0" y="0"/>
                      <a:ext cx="3921915" cy="2703076"/>
                    </a:xfrm>
                    <a:prstGeom prst="rect">
                      <a:avLst/>
                    </a:prstGeom>
                  </pic:spPr>
                </pic:pic>
              </a:graphicData>
            </a:graphic>
          </wp:inline>
        </w:drawing>
      </w:r>
    </w:p>
    <w:p w14:paraId="0E56EA1B" w14:textId="77777777" w:rsidR="00943AA0" w:rsidRDefault="00943AA0">
      <w:pPr>
        <w:spacing w:line="240" w:lineRule="auto"/>
        <w:ind w:firstLineChars="0" w:firstLine="0"/>
        <w:jc w:val="center"/>
        <w:rPr>
          <w:rFonts w:cs="Times New Roman"/>
        </w:rPr>
      </w:pPr>
    </w:p>
    <w:p w14:paraId="375FC5B5" w14:textId="77777777" w:rsidR="00943AA0" w:rsidRDefault="001F7093">
      <w:pPr>
        <w:spacing w:line="240" w:lineRule="auto"/>
        <w:ind w:firstLineChars="0" w:firstLine="0"/>
        <w:jc w:val="center"/>
        <w:rPr>
          <w:rFonts w:ascii="黑体" w:eastAsia="黑体" w:hAnsi="黑体" w:cs="黑体"/>
          <w:sz w:val="21"/>
          <w:szCs w:val="21"/>
          <w:highlight w:val="yellow"/>
        </w:rPr>
      </w:pPr>
      <w:bookmarkStart w:id="47" w:name="OLE_LINK1"/>
      <w:r>
        <w:rPr>
          <w:rFonts w:ascii="黑体" w:eastAsia="黑体" w:hAnsi="黑体" w:cs="黑体" w:hint="eastAsia"/>
          <w:sz w:val="21"/>
          <w:szCs w:val="21"/>
          <w:highlight w:val="yellow"/>
        </w:rPr>
        <w:t>图2.</w:t>
      </w:r>
      <w:r>
        <w:rPr>
          <w:rFonts w:ascii="黑体" w:eastAsia="黑体" w:hAnsi="黑体" w:cs="黑体"/>
          <w:sz w:val="21"/>
          <w:szCs w:val="21"/>
          <w:highlight w:val="yellow"/>
        </w:rPr>
        <w:t>1</w:t>
      </w:r>
      <w:r>
        <w:rPr>
          <w:rFonts w:ascii="黑体" w:eastAsia="黑体" w:hAnsi="黑体" w:cs="黑体" w:hint="eastAsia"/>
          <w:sz w:val="21"/>
          <w:szCs w:val="21"/>
          <w:highlight w:val="yellow"/>
        </w:rPr>
        <w:t xml:space="preserve"> 车联网网络体系结构</w:t>
      </w:r>
    </w:p>
    <w:p w14:paraId="7030778F" w14:textId="77777777" w:rsidR="00943AA0" w:rsidRDefault="001F7093">
      <w:pPr>
        <w:spacing w:line="240" w:lineRule="auto"/>
        <w:ind w:firstLineChars="0" w:firstLine="0"/>
        <w:jc w:val="center"/>
        <w:rPr>
          <w:rFonts w:cs="Times New Roman"/>
          <w:b/>
          <w:bCs/>
          <w:color w:val="000000" w:themeColor="text1"/>
          <w:sz w:val="21"/>
          <w:szCs w:val="21"/>
          <w14:ligatures w14:val="none"/>
        </w:rPr>
      </w:pPr>
      <w:r>
        <w:rPr>
          <w:rFonts w:cs="Times New Roman" w:hint="eastAsia"/>
          <w:b/>
          <w:bCs/>
          <w:color w:val="000000" w:themeColor="text1"/>
          <w:sz w:val="21"/>
          <w:szCs w:val="21"/>
          <w:highlight w:val="yellow"/>
          <w14:ligatures w14:val="none"/>
        </w:rPr>
        <w:t>Figure.2.</w:t>
      </w:r>
      <w:r>
        <w:rPr>
          <w:rFonts w:cs="Times New Roman"/>
          <w:b/>
          <w:bCs/>
          <w:color w:val="000000" w:themeColor="text1"/>
          <w:sz w:val="21"/>
          <w:szCs w:val="21"/>
          <w:highlight w:val="yellow"/>
          <w14:ligatures w14:val="none"/>
        </w:rPr>
        <w:t>1</w:t>
      </w:r>
      <w:r>
        <w:rPr>
          <w:rFonts w:cs="Times New Roman" w:hint="eastAsia"/>
          <w:b/>
          <w:bCs/>
          <w:color w:val="000000" w:themeColor="text1"/>
          <w:sz w:val="21"/>
          <w:szCs w:val="21"/>
          <w:highlight w:val="yellow"/>
          <w14:ligatures w14:val="none"/>
        </w:rPr>
        <w:t xml:space="preserve"> Internet of Vehicles (</w:t>
      </w:r>
      <w:proofErr w:type="spellStart"/>
      <w:r>
        <w:rPr>
          <w:rFonts w:cs="Times New Roman" w:hint="eastAsia"/>
          <w:b/>
          <w:bCs/>
          <w:color w:val="000000" w:themeColor="text1"/>
          <w:sz w:val="21"/>
          <w:szCs w:val="21"/>
          <w:highlight w:val="yellow"/>
          <w14:ligatures w14:val="none"/>
        </w:rPr>
        <w:t>IoV</w:t>
      </w:r>
      <w:proofErr w:type="spellEnd"/>
      <w:r>
        <w:rPr>
          <w:rFonts w:cs="Times New Roman" w:hint="eastAsia"/>
          <w:b/>
          <w:bCs/>
          <w:color w:val="000000" w:themeColor="text1"/>
          <w:sz w:val="21"/>
          <w:szCs w:val="21"/>
          <w:highlight w:val="yellow"/>
          <w14:ligatures w14:val="none"/>
        </w:rPr>
        <w:t>) Network Architecture</w:t>
      </w:r>
    </w:p>
    <w:bookmarkEnd w:id="47"/>
    <w:p w14:paraId="0E679BBE" w14:textId="77777777" w:rsidR="00943AA0" w:rsidRDefault="00943AA0">
      <w:pPr>
        <w:ind w:firstLine="480"/>
      </w:pPr>
    </w:p>
    <w:p w14:paraId="37CE85FD" w14:textId="77777777" w:rsidR="00943AA0" w:rsidRDefault="001F7093">
      <w:pPr>
        <w:ind w:firstLine="480"/>
      </w:pPr>
      <w:r>
        <w:rPr>
          <w:rFonts w:hint="eastAsia"/>
        </w:rPr>
        <w:lastRenderedPageBreak/>
        <w:t>感知层：作为系统的神经末梢，主要负责车辆自身状态、周边环境及交通信息的采集。其通过车载传感器（如摄像头、激光雷达、毫米波雷达、惯性导航单元）、车载终端（</w:t>
      </w:r>
      <w:r>
        <w:rPr>
          <w:rFonts w:hint="eastAsia"/>
        </w:rPr>
        <w:t>OBU</w:t>
      </w:r>
      <w:r>
        <w:rPr>
          <w:rFonts w:hint="eastAsia"/>
        </w:rPr>
        <w:t>）、路侧设备（</w:t>
      </w:r>
      <w:r>
        <w:rPr>
          <w:rFonts w:hint="eastAsia"/>
        </w:rPr>
        <w:t>RSU</w:t>
      </w:r>
      <w:r>
        <w:rPr>
          <w:rFonts w:hint="eastAsia"/>
        </w:rPr>
        <w:t>、监控摄像头、气象传感器）以及全球导航卫星系统（</w:t>
      </w:r>
      <w:r>
        <w:rPr>
          <w:rFonts w:hint="eastAsia"/>
        </w:rPr>
        <w:t>GNSS</w:t>
      </w:r>
      <w:r>
        <w:rPr>
          <w:rFonts w:hint="eastAsia"/>
        </w:rPr>
        <w:t>）等，实时获取车辆位置、速度、加速度、道路状况、障碍物信息、交通信号等海量数据。</w:t>
      </w:r>
    </w:p>
    <w:p w14:paraId="08F71D12" w14:textId="77777777" w:rsidR="00943AA0" w:rsidRDefault="001F7093">
      <w:pPr>
        <w:ind w:firstLine="480"/>
      </w:pPr>
      <w:r>
        <w:rPr>
          <w:rFonts w:hint="eastAsia"/>
        </w:rPr>
        <w:t>网络层：作为系统的神经中枢，负责实现感知层数据的高速、可靠、低延时传输与交换。它综合利用多种通信技术，主要包括：（</w:t>
      </w:r>
      <w:r>
        <w:rPr>
          <w:rFonts w:hint="eastAsia"/>
        </w:rPr>
        <w:t>1</w:t>
      </w:r>
      <w:r>
        <w:rPr>
          <w:rFonts w:hint="eastAsia"/>
        </w:rPr>
        <w:t>）专用短程通信（</w:t>
      </w:r>
      <w:r>
        <w:rPr>
          <w:rFonts w:hint="eastAsia"/>
        </w:rPr>
        <w:t>DSRC/IEEE 802.11p</w:t>
      </w:r>
      <w:r>
        <w:rPr>
          <w:rFonts w:hint="eastAsia"/>
        </w:rPr>
        <w:t>）：基于</w:t>
      </w:r>
      <w:r>
        <w:rPr>
          <w:rFonts w:hint="eastAsia"/>
        </w:rPr>
        <w:t>Wi-Fi</w:t>
      </w:r>
      <w:r>
        <w:rPr>
          <w:rFonts w:hint="eastAsia"/>
        </w:rPr>
        <w:t>改进的技术，适用于短距离、低延迟的</w:t>
      </w:r>
      <w:r>
        <w:rPr>
          <w:rFonts w:hint="eastAsia"/>
        </w:rPr>
        <w:t>V2V</w:t>
      </w:r>
      <w:r>
        <w:rPr>
          <w:rFonts w:hint="eastAsia"/>
        </w:rPr>
        <w:t>和</w:t>
      </w:r>
      <w:r>
        <w:rPr>
          <w:rFonts w:hint="eastAsia"/>
        </w:rPr>
        <w:t>V2I</w:t>
      </w:r>
      <w:r>
        <w:rPr>
          <w:rFonts w:hint="eastAsia"/>
        </w:rPr>
        <w:t>通信。（</w:t>
      </w:r>
      <w:r>
        <w:rPr>
          <w:rFonts w:hint="eastAsia"/>
        </w:rPr>
        <w:t>2</w:t>
      </w:r>
      <w:r>
        <w:rPr>
          <w:rFonts w:hint="eastAsia"/>
        </w:rPr>
        <w:t>）蜂窝车联网（</w:t>
      </w:r>
      <w:r>
        <w:rPr>
          <w:rFonts w:hint="eastAsia"/>
        </w:rPr>
        <w:t>C-V2X</w:t>
      </w:r>
      <w:r>
        <w:rPr>
          <w:rFonts w:hint="eastAsia"/>
        </w:rPr>
        <w:t>）：基于蜂窝网络的技术，包括</w:t>
      </w:r>
      <w:r>
        <w:rPr>
          <w:rFonts w:hint="eastAsia"/>
        </w:rPr>
        <w:t>LTE-V2X</w:t>
      </w:r>
      <w:r>
        <w:rPr>
          <w:rFonts w:hint="eastAsia"/>
        </w:rPr>
        <w:t>和更先进的</w:t>
      </w:r>
      <w:r>
        <w:rPr>
          <w:rFonts w:hint="eastAsia"/>
        </w:rPr>
        <w:t>5G-V2X</w:t>
      </w:r>
      <w:r>
        <w:rPr>
          <w:rFonts w:hint="eastAsia"/>
        </w:rPr>
        <w:t>。</w:t>
      </w:r>
      <w:r>
        <w:rPr>
          <w:rFonts w:hint="eastAsia"/>
        </w:rPr>
        <w:t>C-V2X</w:t>
      </w:r>
      <w:r>
        <w:rPr>
          <w:rFonts w:hint="eastAsia"/>
        </w:rPr>
        <w:t>支持两种通信模式：直接通信（</w:t>
      </w:r>
      <w:r>
        <w:rPr>
          <w:rFonts w:hint="eastAsia"/>
        </w:rPr>
        <w:t>PC5</w:t>
      </w:r>
      <w:r>
        <w:rPr>
          <w:rFonts w:hint="eastAsia"/>
        </w:rPr>
        <w:t>接口）用于车、路、人之间的短距离直联；网络通信（</w:t>
      </w:r>
      <w:proofErr w:type="spellStart"/>
      <w:r>
        <w:rPr>
          <w:rFonts w:hint="eastAsia"/>
        </w:rPr>
        <w:t>Uu</w:t>
      </w:r>
      <w:proofErr w:type="spellEnd"/>
      <w:r>
        <w:rPr>
          <w:rFonts w:hint="eastAsia"/>
        </w:rPr>
        <w:t>接口）通过蜂窝基站实现广域云连接。其技术对比</w:t>
      </w:r>
      <w:r>
        <w:rPr>
          <w:rFonts w:hint="eastAsia"/>
          <w:highlight w:val="yellow"/>
        </w:rPr>
        <w:t>如表</w:t>
      </w:r>
      <w:r>
        <w:rPr>
          <w:rFonts w:hint="eastAsia"/>
          <w:highlight w:val="yellow"/>
        </w:rPr>
        <w:t>2-1</w:t>
      </w:r>
      <w:r>
        <w:rPr>
          <w:rFonts w:hint="eastAsia"/>
          <w:highlight w:val="yellow"/>
        </w:rPr>
        <w:t>所示。</w:t>
      </w:r>
    </w:p>
    <w:p w14:paraId="0B22ED12" w14:textId="77777777" w:rsidR="00943AA0" w:rsidRDefault="001F7093">
      <w:pPr>
        <w:ind w:firstLine="482"/>
        <w:jc w:val="center"/>
      </w:pPr>
      <w:r>
        <w:rPr>
          <w:rFonts w:ascii="Segoe UI" w:hAnsi="Segoe UI" w:cs="Segoe UI"/>
          <w:b/>
          <w:bCs/>
          <w:color w:val="404040"/>
          <w:shd w:val="clear" w:color="auto" w:fill="FFFFFF"/>
        </w:rPr>
        <w:t>表</w:t>
      </w:r>
      <w:r>
        <w:rPr>
          <w:rFonts w:ascii="Segoe UI" w:hAnsi="Segoe UI" w:cs="Segoe UI"/>
          <w:b/>
          <w:bCs/>
          <w:color w:val="404040"/>
          <w:shd w:val="clear" w:color="auto" w:fill="FFFFFF"/>
        </w:rPr>
        <w:t xml:space="preserve">2-1 </w:t>
      </w:r>
      <w:r>
        <w:rPr>
          <w:rFonts w:ascii="Segoe UI" w:hAnsi="Segoe UI" w:cs="Segoe UI"/>
          <w:b/>
          <w:bCs/>
          <w:color w:val="404040"/>
          <w:shd w:val="clear" w:color="auto" w:fill="FFFFFF"/>
        </w:rPr>
        <w:t>主要车联网通信技术对比</w:t>
      </w:r>
    </w:p>
    <w:tbl>
      <w:tblPr>
        <w:tblStyle w:val="ab"/>
        <w:tblW w:w="0" w:type="auto"/>
        <w:tblLook w:val="04A0" w:firstRow="1" w:lastRow="0" w:firstColumn="1" w:lastColumn="0" w:noHBand="0" w:noVBand="1"/>
      </w:tblPr>
      <w:tblGrid>
        <w:gridCol w:w="1895"/>
        <w:gridCol w:w="2903"/>
        <w:gridCol w:w="3498"/>
      </w:tblGrid>
      <w:tr w:rsidR="00943AA0" w14:paraId="5C2E2D5E" w14:textId="77777777">
        <w:tc>
          <w:tcPr>
            <w:tcW w:w="1951" w:type="dxa"/>
            <w:vAlign w:val="center"/>
          </w:tcPr>
          <w:p w14:paraId="55ED817D" w14:textId="77777777" w:rsidR="00943AA0" w:rsidRDefault="001F7093">
            <w:pPr>
              <w:ind w:firstLineChars="0" w:firstLine="0"/>
              <w:jc w:val="center"/>
              <w:rPr>
                <w:rFonts w:cs="宋体"/>
                <w:b/>
                <w:bCs/>
                <w:sz w:val="18"/>
                <w:szCs w:val="18"/>
              </w:rPr>
            </w:pPr>
            <w:r>
              <w:rPr>
                <w:rFonts w:cs="宋体"/>
                <w:b/>
                <w:bCs/>
                <w:sz w:val="18"/>
                <w:szCs w:val="18"/>
              </w:rPr>
              <w:t>特性</w:t>
            </w:r>
          </w:p>
        </w:tc>
        <w:tc>
          <w:tcPr>
            <w:tcW w:w="2977" w:type="dxa"/>
            <w:vAlign w:val="center"/>
          </w:tcPr>
          <w:p w14:paraId="138D69DC" w14:textId="77777777" w:rsidR="00943AA0" w:rsidRDefault="001F7093">
            <w:pPr>
              <w:ind w:firstLineChars="0" w:firstLine="0"/>
              <w:jc w:val="center"/>
              <w:rPr>
                <w:rFonts w:cs="宋体"/>
                <w:b/>
                <w:bCs/>
                <w:sz w:val="18"/>
                <w:szCs w:val="18"/>
              </w:rPr>
            </w:pPr>
            <w:r>
              <w:rPr>
                <w:rFonts w:cs="宋体"/>
                <w:b/>
                <w:bCs/>
                <w:sz w:val="18"/>
                <w:szCs w:val="18"/>
              </w:rPr>
              <w:t>DSRC (IEEE 802.11p)</w:t>
            </w:r>
          </w:p>
        </w:tc>
        <w:tc>
          <w:tcPr>
            <w:tcW w:w="3594" w:type="dxa"/>
            <w:vAlign w:val="center"/>
          </w:tcPr>
          <w:p w14:paraId="3322E168" w14:textId="77777777" w:rsidR="00943AA0" w:rsidRDefault="001F7093">
            <w:pPr>
              <w:ind w:firstLineChars="0" w:firstLine="0"/>
              <w:jc w:val="center"/>
              <w:rPr>
                <w:rFonts w:cs="宋体"/>
                <w:b/>
                <w:bCs/>
                <w:sz w:val="18"/>
                <w:szCs w:val="18"/>
              </w:rPr>
            </w:pPr>
            <w:r>
              <w:rPr>
                <w:rFonts w:cs="宋体"/>
                <w:b/>
                <w:bCs/>
                <w:sz w:val="18"/>
                <w:szCs w:val="18"/>
              </w:rPr>
              <w:t>C-V2X (LTE-V2X/5G-V2X)</w:t>
            </w:r>
          </w:p>
        </w:tc>
      </w:tr>
      <w:tr w:rsidR="00943AA0" w14:paraId="03A5FF12" w14:textId="77777777">
        <w:tc>
          <w:tcPr>
            <w:tcW w:w="1951" w:type="dxa"/>
            <w:vAlign w:val="center"/>
          </w:tcPr>
          <w:p w14:paraId="728F6023" w14:textId="77777777" w:rsidR="00943AA0" w:rsidRDefault="001F7093">
            <w:pPr>
              <w:ind w:firstLineChars="0" w:firstLine="0"/>
              <w:jc w:val="center"/>
              <w:rPr>
                <w:rFonts w:cs="宋体"/>
                <w:b/>
                <w:bCs/>
                <w:sz w:val="18"/>
                <w:szCs w:val="18"/>
              </w:rPr>
            </w:pPr>
            <w:r>
              <w:rPr>
                <w:rFonts w:cs="宋体"/>
                <w:b/>
                <w:bCs/>
                <w:sz w:val="18"/>
                <w:szCs w:val="18"/>
              </w:rPr>
              <w:t>标准体系</w:t>
            </w:r>
          </w:p>
        </w:tc>
        <w:tc>
          <w:tcPr>
            <w:tcW w:w="2977" w:type="dxa"/>
            <w:vAlign w:val="center"/>
          </w:tcPr>
          <w:p w14:paraId="01681BA0" w14:textId="77777777" w:rsidR="00943AA0" w:rsidRDefault="001F7093">
            <w:pPr>
              <w:ind w:firstLineChars="0" w:firstLine="0"/>
              <w:jc w:val="center"/>
              <w:rPr>
                <w:rFonts w:cs="宋体"/>
                <w:sz w:val="18"/>
                <w:szCs w:val="18"/>
              </w:rPr>
            </w:pPr>
            <w:r>
              <w:rPr>
                <w:rFonts w:cs="宋体"/>
                <w:sz w:val="18"/>
                <w:szCs w:val="18"/>
              </w:rPr>
              <w:t>IEEE</w:t>
            </w:r>
          </w:p>
        </w:tc>
        <w:tc>
          <w:tcPr>
            <w:tcW w:w="3594" w:type="dxa"/>
            <w:vAlign w:val="center"/>
          </w:tcPr>
          <w:p w14:paraId="11F874D0" w14:textId="77777777" w:rsidR="00943AA0" w:rsidRDefault="001F7093">
            <w:pPr>
              <w:ind w:firstLineChars="0" w:firstLine="0"/>
              <w:jc w:val="center"/>
              <w:rPr>
                <w:rFonts w:cs="宋体"/>
                <w:sz w:val="18"/>
                <w:szCs w:val="18"/>
              </w:rPr>
            </w:pPr>
            <w:r>
              <w:rPr>
                <w:rFonts w:cs="宋体"/>
                <w:sz w:val="18"/>
                <w:szCs w:val="18"/>
              </w:rPr>
              <w:t>3GPP</w:t>
            </w:r>
          </w:p>
        </w:tc>
      </w:tr>
      <w:tr w:rsidR="00943AA0" w14:paraId="174B5078" w14:textId="77777777">
        <w:tc>
          <w:tcPr>
            <w:tcW w:w="1951" w:type="dxa"/>
            <w:vAlign w:val="center"/>
          </w:tcPr>
          <w:p w14:paraId="12371AAA" w14:textId="77777777" w:rsidR="00943AA0" w:rsidRDefault="001F7093">
            <w:pPr>
              <w:ind w:firstLineChars="0" w:firstLine="0"/>
              <w:jc w:val="center"/>
              <w:rPr>
                <w:rFonts w:cs="宋体"/>
                <w:b/>
                <w:bCs/>
                <w:sz w:val="18"/>
                <w:szCs w:val="18"/>
              </w:rPr>
            </w:pPr>
            <w:r>
              <w:rPr>
                <w:rFonts w:cs="宋体"/>
                <w:b/>
                <w:bCs/>
                <w:sz w:val="18"/>
                <w:szCs w:val="18"/>
              </w:rPr>
              <w:t>工作频段</w:t>
            </w:r>
          </w:p>
        </w:tc>
        <w:tc>
          <w:tcPr>
            <w:tcW w:w="2977" w:type="dxa"/>
            <w:vAlign w:val="center"/>
          </w:tcPr>
          <w:p w14:paraId="6706A1AB" w14:textId="77777777" w:rsidR="00943AA0" w:rsidRDefault="001F7093">
            <w:pPr>
              <w:ind w:firstLineChars="0" w:firstLine="0"/>
              <w:jc w:val="center"/>
              <w:rPr>
                <w:rFonts w:cs="宋体"/>
                <w:sz w:val="18"/>
                <w:szCs w:val="18"/>
              </w:rPr>
            </w:pPr>
            <w:r>
              <w:rPr>
                <w:rFonts w:cs="宋体"/>
                <w:sz w:val="18"/>
                <w:szCs w:val="18"/>
              </w:rPr>
              <w:t>5.9 GHz</w:t>
            </w:r>
          </w:p>
        </w:tc>
        <w:tc>
          <w:tcPr>
            <w:tcW w:w="3594" w:type="dxa"/>
            <w:vAlign w:val="center"/>
          </w:tcPr>
          <w:p w14:paraId="0474FE45" w14:textId="77777777" w:rsidR="00943AA0" w:rsidRDefault="001F7093">
            <w:pPr>
              <w:ind w:firstLineChars="0" w:firstLine="0"/>
              <w:jc w:val="center"/>
              <w:rPr>
                <w:rFonts w:cs="宋体"/>
                <w:sz w:val="18"/>
                <w:szCs w:val="18"/>
              </w:rPr>
            </w:pPr>
            <w:r>
              <w:rPr>
                <w:rFonts w:cs="宋体"/>
                <w:sz w:val="18"/>
                <w:szCs w:val="18"/>
              </w:rPr>
              <w:t>5.9 GHz (PC5)</w:t>
            </w:r>
          </w:p>
        </w:tc>
      </w:tr>
      <w:tr w:rsidR="00943AA0" w14:paraId="4A7825CF" w14:textId="77777777">
        <w:tc>
          <w:tcPr>
            <w:tcW w:w="1951" w:type="dxa"/>
            <w:vAlign w:val="center"/>
          </w:tcPr>
          <w:p w14:paraId="3F5AD64C" w14:textId="77777777" w:rsidR="00943AA0" w:rsidRDefault="001F7093">
            <w:pPr>
              <w:ind w:firstLineChars="0" w:firstLine="0"/>
              <w:jc w:val="center"/>
              <w:rPr>
                <w:rFonts w:cs="宋体"/>
                <w:b/>
                <w:bCs/>
                <w:sz w:val="18"/>
                <w:szCs w:val="18"/>
              </w:rPr>
            </w:pPr>
            <w:r>
              <w:rPr>
                <w:rFonts w:cs="宋体"/>
                <w:b/>
                <w:bCs/>
                <w:sz w:val="18"/>
                <w:szCs w:val="18"/>
              </w:rPr>
              <w:t>通信模式</w:t>
            </w:r>
          </w:p>
        </w:tc>
        <w:tc>
          <w:tcPr>
            <w:tcW w:w="2977" w:type="dxa"/>
            <w:vAlign w:val="center"/>
          </w:tcPr>
          <w:p w14:paraId="1ADBFF1F" w14:textId="77777777" w:rsidR="00943AA0" w:rsidRDefault="001F7093">
            <w:pPr>
              <w:ind w:firstLineChars="0" w:firstLine="0"/>
              <w:jc w:val="center"/>
              <w:rPr>
                <w:rFonts w:cs="宋体"/>
                <w:sz w:val="18"/>
                <w:szCs w:val="18"/>
              </w:rPr>
            </w:pPr>
            <w:proofErr w:type="gramStart"/>
            <w:r>
              <w:rPr>
                <w:rFonts w:cs="宋体"/>
                <w:sz w:val="18"/>
                <w:szCs w:val="18"/>
              </w:rPr>
              <w:t>仅直连</w:t>
            </w:r>
            <w:proofErr w:type="gramEnd"/>
            <w:r>
              <w:rPr>
                <w:rFonts w:cs="宋体"/>
                <w:sz w:val="18"/>
                <w:szCs w:val="18"/>
              </w:rPr>
              <w:t>通信（V2V, V2I）</w:t>
            </w:r>
          </w:p>
        </w:tc>
        <w:tc>
          <w:tcPr>
            <w:tcW w:w="3594" w:type="dxa"/>
            <w:vAlign w:val="center"/>
          </w:tcPr>
          <w:p w14:paraId="04D7161E" w14:textId="77777777" w:rsidR="00943AA0" w:rsidRDefault="001F7093">
            <w:pPr>
              <w:ind w:firstLineChars="0" w:firstLine="0"/>
              <w:jc w:val="center"/>
              <w:rPr>
                <w:rFonts w:cs="宋体"/>
                <w:sz w:val="18"/>
                <w:szCs w:val="18"/>
              </w:rPr>
            </w:pPr>
            <w:r>
              <w:rPr>
                <w:rFonts w:cs="宋体"/>
                <w:sz w:val="18"/>
                <w:szCs w:val="18"/>
              </w:rPr>
              <w:t>直连通信（PC5）+ 蜂窝网络通信（</w:t>
            </w:r>
            <w:proofErr w:type="spellStart"/>
            <w:r>
              <w:rPr>
                <w:rFonts w:cs="宋体"/>
                <w:sz w:val="18"/>
                <w:szCs w:val="18"/>
              </w:rPr>
              <w:t>Uu</w:t>
            </w:r>
            <w:proofErr w:type="spellEnd"/>
            <w:r>
              <w:rPr>
                <w:rFonts w:cs="宋体"/>
                <w:sz w:val="18"/>
                <w:szCs w:val="18"/>
              </w:rPr>
              <w:t>）</w:t>
            </w:r>
          </w:p>
        </w:tc>
      </w:tr>
      <w:tr w:rsidR="00943AA0" w14:paraId="5D53CE0B" w14:textId="77777777">
        <w:tc>
          <w:tcPr>
            <w:tcW w:w="1951" w:type="dxa"/>
            <w:vAlign w:val="center"/>
          </w:tcPr>
          <w:p w14:paraId="7E4F56C7" w14:textId="77777777" w:rsidR="00943AA0" w:rsidRDefault="001F7093">
            <w:pPr>
              <w:ind w:firstLineChars="0" w:firstLine="0"/>
              <w:jc w:val="center"/>
              <w:rPr>
                <w:rFonts w:cs="宋体"/>
                <w:b/>
                <w:bCs/>
                <w:sz w:val="18"/>
                <w:szCs w:val="18"/>
              </w:rPr>
            </w:pPr>
            <w:r>
              <w:rPr>
                <w:rFonts w:cs="宋体"/>
                <w:b/>
                <w:bCs/>
                <w:sz w:val="18"/>
                <w:szCs w:val="18"/>
              </w:rPr>
              <w:t>覆盖范围</w:t>
            </w:r>
          </w:p>
        </w:tc>
        <w:tc>
          <w:tcPr>
            <w:tcW w:w="2977" w:type="dxa"/>
            <w:vAlign w:val="center"/>
          </w:tcPr>
          <w:p w14:paraId="44C115AA" w14:textId="77777777" w:rsidR="00943AA0" w:rsidRDefault="001F7093">
            <w:pPr>
              <w:ind w:firstLineChars="0" w:firstLine="0"/>
              <w:jc w:val="center"/>
              <w:rPr>
                <w:rFonts w:cs="宋体"/>
                <w:sz w:val="18"/>
                <w:szCs w:val="18"/>
              </w:rPr>
            </w:pPr>
            <w:r>
              <w:rPr>
                <w:rFonts w:cs="宋体"/>
                <w:sz w:val="18"/>
                <w:szCs w:val="18"/>
              </w:rPr>
              <w:t>短距离（通常&lt;1km）</w:t>
            </w:r>
          </w:p>
        </w:tc>
        <w:tc>
          <w:tcPr>
            <w:tcW w:w="3594" w:type="dxa"/>
            <w:vAlign w:val="center"/>
          </w:tcPr>
          <w:p w14:paraId="3E6900E3" w14:textId="77777777" w:rsidR="00943AA0" w:rsidRDefault="001F7093">
            <w:pPr>
              <w:ind w:firstLineChars="0" w:firstLine="0"/>
              <w:jc w:val="center"/>
              <w:rPr>
                <w:rFonts w:cs="宋体"/>
                <w:sz w:val="18"/>
                <w:szCs w:val="18"/>
              </w:rPr>
            </w:pPr>
            <w:r>
              <w:rPr>
                <w:rFonts w:cs="宋体"/>
                <w:sz w:val="18"/>
                <w:szCs w:val="18"/>
              </w:rPr>
              <w:t>短距离（PC5） + 广域覆盖（</w:t>
            </w:r>
            <w:proofErr w:type="spellStart"/>
            <w:r>
              <w:rPr>
                <w:rFonts w:cs="宋体"/>
                <w:sz w:val="18"/>
                <w:szCs w:val="18"/>
              </w:rPr>
              <w:t>Uu</w:t>
            </w:r>
            <w:proofErr w:type="spellEnd"/>
            <w:r>
              <w:rPr>
                <w:rFonts w:cs="宋体"/>
                <w:sz w:val="18"/>
                <w:szCs w:val="18"/>
              </w:rPr>
              <w:t>）</w:t>
            </w:r>
          </w:p>
        </w:tc>
      </w:tr>
      <w:tr w:rsidR="00943AA0" w14:paraId="32A79F62" w14:textId="77777777">
        <w:tc>
          <w:tcPr>
            <w:tcW w:w="1951" w:type="dxa"/>
            <w:vAlign w:val="center"/>
          </w:tcPr>
          <w:p w14:paraId="73146412" w14:textId="77777777" w:rsidR="00943AA0" w:rsidRDefault="001F7093">
            <w:pPr>
              <w:ind w:firstLineChars="0" w:firstLine="0"/>
              <w:jc w:val="center"/>
              <w:rPr>
                <w:rFonts w:cs="宋体"/>
                <w:b/>
                <w:bCs/>
                <w:sz w:val="18"/>
                <w:szCs w:val="18"/>
              </w:rPr>
            </w:pPr>
            <w:r>
              <w:rPr>
                <w:rFonts w:cs="宋体"/>
                <w:b/>
                <w:bCs/>
                <w:sz w:val="18"/>
                <w:szCs w:val="18"/>
              </w:rPr>
              <w:t>峰值速率</w:t>
            </w:r>
          </w:p>
        </w:tc>
        <w:tc>
          <w:tcPr>
            <w:tcW w:w="2977" w:type="dxa"/>
            <w:vAlign w:val="center"/>
          </w:tcPr>
          <w:p w14:paraId="704FEBD7" w14:textId="77777777" w:rsidR="00943AA0" w:rsidRDefault="001F7093">
            <w:pPr>
              <w:ind w:firstLineChars="0" w:firstLine="0"/>
              <w:jc w:val="center"/>
              <w:rPr>
                <w:rFonts w:cs="宋体"/>
                <w:sz w:val="18"/>
                <w:szCs w:val="18"/>
              </w:rPr>
            </w:pPr>
            <w:r>
              <w:rPr>
                <w:rFonts w:cs="宋体"/>
                <w:sz w:val="18"/>
                <w:szCs w:val="18"/>
              </w:rPr>
              <w:t>较低（~27 Mbps）</w:t>
            </w:r>
          </w:p>
        </w:tc>
        <w:tc>
          <w:tcPr>
            <w:tcW w:w="3594" w:type="dxa"/>
            <w:vAlign w:val="center"/>
          </w:tcPr>
          <w:p w14:paraId="45178720" w14:textId="77777777" w:rsidR="00943AA0" w:rsidRDefault="001F7093">
            <w:pPr>
              <w:ind w:firstLineChars="0" w:firstLine="0"/>
              <w:jc w:val="center"/>
              <w:rPr>
                <w:rFonts w:cs="宋体"/>
                <w:sz w:val="18"/>
                <w:szCs w:val="18"/>
              </w:rPr>
            </w:pPr>
            <w:r>
              <w:rPr>
                <w:rFonts w:cs="宋体"/>
                <w:sz w:val="18"/>
                <w:szCs w:val="18"/>
              </w:rPr>
              <w:t>高（5G-V2X可达Gbps级）</w:t>
            </w:r>
          </w:p>
        </w:tc>
      </w:tr>
      <w:tr w:rsidR="00943AA0" w14:paraId="7E5B70B7" w14:textId="77777777">
        <w:tc>
          <w:tcPr>
            <w:tcW w:w="1951" w:type="dxa"/>
            <w:vAlign w:val="center"/>
          </w:tcPr>
          <w:p w14:paraId="639A3463" w14:textId="77777777" w:rsidR="00943AA0" w:rsidRDefault="001F7093">
            <w:pPr>
              <w:ind w:firstLineChars="0" w:firstLine="0"/>
              <w:jc w:val="center"/>
              <w:rPr>
                <w:rFonts w:cs="宋体"/>
                <w:b/>
                <w:bCs/>
                <w:sz w:val="18"/>
                <w:szCs w:val="18"/>
              </w:rPr>
            </w:pPr>
            <w:r>
              <w:rPr>
                <w:rFonts w:cs="宋体"/>
                <w:b/>
                <w:bCs/>
                <w:sz w:val="18"/>
                <w:szCs w:val="18"/>
              </w:rPr>
              <w:t>移动性支持</w:t>
            </w:r>
          </w:p>
        </w:tc>
        <w:tc>
          <w:tcPr>
            <w:tcW w:w="2977" w:type="dxa"/>
            <w:vAlign w:val="center"/>
          </w:tcPr>
          <w:p w14:paraId="2DD8A63D" w14:textId="77777777" w:rsidR="00943AA0" w:rsidRDefault="001F7093">
            <w:pPr>
              <w:ind w:firstLineChars="0" w:firstLine="0"/>
              <w:jc w:val="center"/>
              <w:rPr>
                <w:rFonts w:cs="宋体"/>
                <w:sz w:val="18"/>
                <w:szCs w:val="18"/>
              </w:rPr>
            </w:pPr>
            <w:r>
              <w:rPr>
                <w:rFonts w:cs="宋体"/>
                <w:sz w:val="18"/>
                <w:szCs w:val="18"/>
              </w:rPr>
              <w:t>高</w:t>
            </w:r>
          </w:p>
        </w:tc>
        <w:tc>
          <w:tcPr>
            <w:tcW w:w="3594" w:type="dxa"/>
            <w:vAlign w:val="center"/>
          </w:tcPr>
          <w:p w14:paraId="6B6E37B1" w14:textId="77777777" w:rsidR="00943AA0" w:rsidRDefault="001F7093">
            <w:pPr>
              <w:ind w:firstLineChars="0" w:firstLine="0"/>
              <w:jc w:val="center"/>
              <w:rPr>
                <w:rFonts w:cs="宋体"/>
                <w:sz w:val="18"/>
                <w:szCs w:val="18"/>
              </w:rPr>
            </w:pPr>
            <w:r>
              <w:rPr>
                <w:rFonts w:cs="宋体"/>
                <w:sz w:val="18"/>
                <w:szCs w:val="18"/>
              </w:rPr>
              <w:t>更高（专为高速移动优化）</w:t>
            </w:r>
          </w:p>
        </w:tc>
      </w:tr>
      <w:tr w:rsidR="00943AA0" w14:paraId="479A3774" w14:textId="77777777">
        <w:tc>
          <w:tcPr>
            <w:tcW w:w="1951" w:type="dxa"/>
            <w:vAlign w:val="center"/>
          </w:tcPr>
          <w:p w14:paraId="15002095" w14:textId="77777777" w:rsidR="00943AA0" w:rsidRDefault="001F7093">
            <w:pPr>
              <w:ind w:firstLineChars="0" w:firstLine="0"/>
              <w:jc w:val="center"/>
              <w:rPr>
                <w:rFonts w:cs="宋体"/>
                <w:b/>
                <w:bCs/>
                <w:sz w:val="18"/>
                <w:szCs w:val="18"/>
              </w:rPr>
            </w:pPr>
            <w:r>
              <w:rPr>
                <w:rFonts w:cs="宋体"/>
                <w:b/>
                <w:bCs/>
                <w:sz w:val="18"/>
                <w:szCs w:val="18"/>
              </w:rPr>
              <w:t>演进路径</w:t>
            </w:r>
          </w:p>
        </w:tc>
        <w:tc>
          <w:tcPr>
            <w:tcW w:w="2977" w:type="dxa"/>
            <w:vAlign w:val="center"/>
          </w:tcPr>
          <w:p w14:paraId="40EEB099" w14:textId="77777777" w:rsidR="00943AA0" w:rsidRDefault="001F7093">
            <w:pPr>
              <w:ind w:firstLineChars="0" w:firstLine="0"/>
              <w:jc w:val="center"/>
              <w:rPr>
                <w:rFonts w:cs="宋体"/>
                <w:sz w:val="18"/>
                <w:szCs w:val="18"/>
              </w:rPr>
            </w:pPr>
            <w:r>
              <w:rPr>
                <w:rFonts w:cs="宋体"/>
                <w:sz w:val="18"/>
                <w:szCs w:val="18"/>
              </w:rPr>
              <w:t>受限</w:t>
            </w:r>
          </w:p>
        </w:tc>
        <w:tc>
          <w:tcPr>
            <w:tcW w:w="3594" w:type="dxa"/>
            <w:vAlign w:val="center"/>
          </w:tcPr>
          <w:p w14:paraId="1FF9A777" w14:textId="77777777" w:rsidR="00943AA0" w:rsidRDefault="001F7093">
            <w:pPr>
              <w:ind w:firstLineChars="0" w:firstLine="0"/>
              <w:jc w:val="center"/>
              <w:rPr>
                <w:rFonts w:cs="宋体"/>
                <w:sz w:val="18"/>
                <w:szCs w:val="18"/>
              </w:rPr>
            </w:pPr>
            <w:r>
              <w:rPr>
                <w:rFonts w:cs="宋体"/>
                <w:sz w:val="18"/>
                <w:szCs w:val="18"/>
              </w:rPr>
              <w:t>清晰（随蜂窝网络同步演进）</w:t>
            </w:r>
          </w:p>
        </w:tc>
      </w:tr>
      <w:tr w:rsidR="00943AA0" w14:paraId="34907FE9" w14:textId="77777777">
        <w:tc>
          <w:tcPr>
            <w:tcW w:w="1951" w:type="dxa"/>
            <w:vAlign w:val="center"/>
          </w:tcPr>
          <w:p w14:paraId="024E31F7" w14:textId="77777777" w:rsidR="00943AA0" w:rsidRDefault="001F7093">
            <w:pPr>
              <w:ind w:firstLineChars="0" w:firstLine="0"/>
              <w:jc w:val="center"/>
              <w:rPr>
                <w:rFonts w:cs="宋体"/>
                <w:b/>
                <w:bCs/>
                <w:sz w:val="18"/>
                <w:szCs w:val="18"/>
              </w:rPr>
            </w:pPr>
            <w:r>
              <w:rPr>
                <w:rFonts w:cs="宋体"/>
                <w:b/>
                <w:bCs/>
                <w:sz w:val="18"/>
                <w:szCs w:val="18"/>
              </w:rPr>
              <w:t>主要优势</w:t>
            </w:r>
          </w:p>
        </w:tc>
        <w:tc>
          <w:tcPr>
            <w:tcW w:w="2977" w:type="dxa"/>
            <w:vAlign w:val="center"/>
          </w:tcPr>
          <w:p w14:paraId="0CDF7586" w14:textId="77777777" w:rsidR="00943AA0" w:rsidRDefault="001F7093">
            <w:pPr>
              <w:ind w:firstLineChars="0" w:firstLine="0"/>
              <w:jc w:val="center"/>
              <w:rPr>
                <w:rFonts w:cs="宋体"/>
                <w:sz w:val="18"/>
                <w:szCs w:val="18"/>
              </w:rPr>
            </w:pPr>
            <w:r>
              <w:rPr>
                <w:rFonts w:cs="宋体"/>
                <w:sz w:val="18"/>
                <w:szCs w:val="18"/>
              </w:rPr>
              <w:t>技术成熟，部署早</w:t>
            </w:r>
          </w:p>
        </w:tc>
        <w:tc>
          <w:tcPr>
            <w:tcW w:w="3594" w:type="dxa"/>
            <w:vAlign w:val="center"/>
          </w:tcPr>
          <w:p w14:paraId="73AC5046" w14:textId="77777777" w:rsidR="00943AA0" w:rsidRDefault="001F7093">
            <w:pPr>
              <w:ind w:firstLineChars="0" w:firstLine="0"/>
              <w:jc w:val="center"/>
              <w:rPr>
                <w:rFonts w:cs="宋体"/>
                <w:sz w:val="18"/>
                <w:szCs w:val="18"/>
              </w:rPr>
            </w:pPr>
            <w:r>
              <w:rPr>
                <w:rFonts w:cs="宋体"/>
                <w:sz w:val="18"/>
                <w:szCs w:val="18"/>
              </w:rPr>
              <w:t>覆盖广、容量大、支持未来应用</w:t>
            </w:r>
          </w:p>
        </w:tc>
      </w:tr>
    </w:tbl>
    <w:p w14:paraId="2687ED54" w14:textId="77777777" w:rsidR="00943AA0" w:rsidRDefault="00943AA0">
      <w:pPr>
        <w:ind w:firstLine="480"/>
      </w:pPr>
    </w:p>
    <w:p w14:paraId="47A887A2" w14:textId="77777777" w:rsidR="00943AA0" w:rsidRDefault="001F7093">
      <w:pPr>
        <w:ind w:firstLine="480"/>
      </w:pPr>
      <w:r>
        <w:rPr>
          <w:rFonts w:hint="eastAsia"/>
        </w:rPr>
        <w:t>此外，网络层还融合了移动通信网络（</w:t>
      </w:r>
      <w:r>
        <w:rPr>
          <w:rFonts w:hint="eastAsia"/>
        </w:rPr>
        <w:t>4G/5G</w:t>
      </w:r>
      <w:r>
        <w:rPr>
          <w:rFonts w:hint="eastAsia"/>
        </w:rPr>
        <w:t>）、以太网等技术，构成一个异构融合的网络体系。</w:t>
      </w:r>
    </w:p>
    <w:p w14:paraId="27681CB5" w14:textId="77777777" w:rsidR="00943AA0" w:rsidRDefault="001F7093">
      <w:pPr>
        <w:ind w:firstLine="480"/>
      </w:pPr>
      <w:r>
        <w:rPr>
          <w:rFonts w:hint="eastAsia"/>
        </w:rPr>
        <w:t>应用层：是车联网价值的最终体现，它通过对网络层传输来的数据进行处理、分析和挖掘，为用户提供丰富的智能化应用。这些应用可归纳为三大类：（</w:t>
      </w:r>
      <w:r>
        <w:rPr>
          <w:rFonts w:hint="eastAsia"/>
        </w:rPr>
        <w:t>1</w:t>
      </w:r>
      <w:r>
        <w:rPr>
          <w:rFonts w:hint="eastAsia"/>
        </w:rPr>
        <w:t>）交通安全类：如前向碰撞预警（</w:t>
      </w:r>
      <w:r>
        <w:rPr>
          <w:rFonts w:hint="eastAsia"/>
        </w:rPr>
        <w:t>FCW</w:t>
      </w:r>
      <w:r>
        <w:rPr>
          <w:rFonts w:hint="eastAsia"/>
        </w:rPr>
        <w:t>）、交叉路口碰撞预警（</w:t>
      </w:r>
      <w:r>
        <w:rPr>
          <w:rFonts w:hint="eastAsia"/>
        </w:rPr>
        <w:t>ICW</w:t>
      </w:r>
      <w:r>
        <w:rPr>
          <w:rFonts w:hint="eastAsia"/>
        </w:rPr>
        <w:t>）、紧急电子刹车灯预警（</w:t>
      </w:r>
      <w:r>
        <w:rPr>
          <w:rFonts w:hint="eastAsia"/>
        </w:rPr>
        <w:t>EEBL</w:t>
      </w:r>
      <w:r>
        <w:rPr>
          <w:rFonts w:hint="eastAsia"/>
        </w:rPr>
        <w:t>）等，旨在显著减少交通事故。（</w:t>
      </w:r>
      <w:r>
        <w:rPr>
          <w:rFonts w:hint="eastAsia"/>
        </w:rPr>
        <w:t>2</w:t>
      </w:r>
      <w:r>
        <w:rPr>
          <w:rFonts w:hint="eastAsia"/>
        </w:rPr>
        <w:t>）交通效率类：如实时路</w:t>
      </w:r>
      <w:r>
        <w:rPr>
          <w:rFonts w:hint="eastAsia"/>
        </w:rPr>
        <w:lastRenderedPageBreak/>
        <w:t>径规划、车速引导（</w:t>
      </w:r>
      <w:r>
        <w:rPr>
          <w:rFonts w:hint="eastAsia"/>
        </w:rPr>
        <w:t>GLOSA</w:t>
      </w:r>
      <w:r>
        <w:rPr>
          <w:rFonts w:hint="eastAsia"/>
        </w:rPr>
        <w:t>）、交通信号协同、拥堵预警等，旨在优化交通流，缓解拥堵。（</w:t>
      </w:r>
      <w:r>
        <w:rPr>
          <w:rFonts w:hint="eastAsia"/>
        </w:rPr>
        <w:t>3</w:t>
      </w:r>
      <w:r>
        <w:rPr>
          <w:rFonts w:hint="eastAsia"/>
        </w:rPr>
        <w:t>）信息服务类：如高精度地图更新、停车场导航、车载信息娱乐、远程诊断等，旨在提升驾乘体验和便利性。</w:t>
      </w:r>
    </w:p>
    <w:p w14:paraId="602210D6" w14:textId="77777777" w:rsidR="00943AA0" w:rsidRDefault="001F7093">
      <w:pPr>
        <w:pStyle w:val="3"/>
        <w:numPr>
          <w:ilvl w:val="2"/>
          <w:numId w:val="1"/>
        </w:numPr>
      </w:pPr>
      <w:bookmarkStart w:id="48" w:name="_Toc208762408"/>
      <w:r>
        <w:rPr>
          <w:rFonts w:hint="eastAsia"/>
        </w:rPr>
        <w:t>基本安全消息</w:t>
      </w:r>
    </w:p>
    <w:p w14:paraId="15ECCDB7" w14:textId="77777777" w:rsidR="00943AA0" w:rsidRDefault="001F7093">
      <w:pPr>
        <w:ind w:firstLine="480"/>
      </w:pPr>
      <w:r>
        <w:rPr>
          <w:rFonts w:hint="eastAsia"/>
        </w:rPr>
        <w:t>基本安全消息（</w:t>
      </w:r>
      <w:r>
        <w:rPr>
          <w:rFonts w:hint="eastAsia"/>
        </w:rPr>
        <w:t>BSM</w:t>
      </w:r>
      <w:r>
        <w:rPr>
          <w:rFonts w:hint="eastAsia"/>
        </w:rPr>
        <w:t>）是车联网通信体系中的核心数据包，由美国汽车工程师学会（</w:t>
      </w:r>
      <w:r>
        <w:rPr>
          <w:rFonts w:hint="eastAsia"/>
        </w:rPr>
        <w:t>SAE</w:t>
      </w:r>
      <w:r>
        <w:rPr>
          <w:rFonts w:hint="eastAsia"/>
        </w:rPr>
        <w:t>）在</w:t>
      </w:r>
      <w:r>
        <w:rPr>
          <w:rFonts w:hint="eastAsia"/>
        </w:rPr>
        <w:t>J2735</w:t>
      </w:r>
      <w:r>
        <w:rPr>
          <w:rFonts w:hint="eastAsia"/>
        </w:rPr>
        <w:t>标准中定义</w:t>
      </w:r>
      <w:r>
        <w:rPr>
          <w:rFonts w:hint="eastAsia"/>
          <w:highlight w:val="yellow"/>
        </w:rPr>
        <w:t>[[</w:t>
      </w:r>
      <w:r>
        <w:rPr>
          <w:rFonts w:hint="eastAsia"/>
          <w:highlight w:val="yellow"/>
        </w:rPr>
        <w:t>引用</w:t>
      </w:r>
      <w:r>
        <w:rPr>
          <w:rFonts w:hint="eastAsia"/>
          <w:highlight w:val="yellow"/>
        </w:rPr>
        <w:t>SAE J2735</w:t>
      </w:r>
      <w:r>
        <w:rPr>
          <w:rFonts w:hint="eastAsia"/>
          <w:highlight w:val="yellow"/>
        </w:rPr>
        <w:t>标准</w:t>
      </w:r>
      <w:r>
        <w:rPr>
          <w:rFonts w:hint="eastAsia"/>
          <w:highlight w:val="yellow"/>
        </w:rPr>
        <w:t>]]</w:t>
      </w:r>
      <w:r>
        <w:rPr>
          <w:rFonts w:hint="eastAsia"/>
        </w:rPr>
        <w:t>。它充当车辆的“电子身份证”和“环境感知器”，通过专用短程通信（</w:t>
      </w:r>
      <w:r>
        <w:rPr>
          <w:rFonts w:hint="eastAsia"/>
        </w:rPr>
        <w:t>DSRC</w:t>
      </w:r>
      <w:r>
        <w:rPr>
          <w:rFonts w:hint="eastAsia"/>
        </w:rPr>
        <w:t>）或蜂窝车联网（</w:t>
      </w:r>
      <w:r>
        <w:rPr>
          <w:rFonts w:hint="eastAsia"/>
        </w:rPr>
        <w:t>C-V2X</w:t>
      </w:r>
      <w:r>
        <w:rPr>
          <w:rFonts w:hint="eastAsia"/>
        </w:rPr>
        <w:t>）技术，以高频、广播的形式在车辆与车辆（</w:t>
      </w:r>
      <w:r>
        <w:rPr>
          <w:rFonts w:hint="eastAsia"/>
        </w:rPr>
        <w:t>V2V</w:t>
      </w:r>
      <w:r>
        <w:rPr>
          <w:rFonts w:hint="eastAsia"/>
        </w:rPr>
        <w:t>）、车辆与基础设施（</w:t>
      </w:r>
      <w:r>
        <w:rPr>
          <w:rFonts w:hint="eastAsia"/>
        </w:rPr>
        <w:t>V2I</w:t>
      </w:r>
      <w:r>
        <w:rPr>
          <w:rFonts w:hint="eastAsia"/>
        </w:rPr>
        <w:t>）之间进行交换。</w:t>
      </w:r>
      <w:r>
        <w:rPr>
          <w:rFonts w:hint="eastAsia"/>
        </w:rPr>
        <w:t>BSM</w:t>
      </w:r>
      <w:r>
        <w:rPr>
          <w:rFonts w:hint="eastAsia"/>
        </w:rPr>
        <w:t>的核心作用在于实现车辆间的协同感知，通过共享自身的关键状态信息，为驾驶员或自动驾驶系统提供一个超越车载传感器物理限制的“上帝视角”。这是实现前向碰撞预警、交叉路口碰撞预警、紧急制动预警等主动安全应用的基础。</w:t>
      </w:r>
    </w:p>
    <w:p w14:paraId="389CB581" w14:textId="77777777" w:rsidR="00943AA0" w:rsidRDefault="001F7093">
      <w:pPr>
        <w:ind w:firstLine="480"/>
      </w:pPr>
      <w:r>
        <w:rPr>
          <w:rFonts w:hint="eastAsia"/>
        </w:rPr>
        <w:t>根据</w:t>
      </w:r>
      <w:r>
        <w:rPr>
          <w:rFonts w:hint="eastAsia"/>
        </w:rPr>
        <w:t>SAE J2735</w:t>
      </w:r>
      <w:r>
        <w:rPr>
          <w:rFonts w:hint="eastAsia"/>
        </w:rPr>
        <w:t>标准，</w:t>
      </w:r>
      <w:r>
        <w:rPr>
          <w:rFonts w:hint="eastAsia"/>
        </w:rPr>
        <w:t>BSM</w:t>
      </w:r>
      <w:r>
        <w:rPr>
          <w:rFonts w:hint="eastAsia"/>
        </w:rPr>
        <w:t>消息通常由两个部分构成：</w:t>
      </w:r>
    </w:p>
    <w:p w14:paraId="6EEBEF66" w14:textId="77777777" w:rsidR="00943AA0" w:rsidRDefault="001F7093">
      <w:pPr>
        <w:ind w:firstLine="480"/>
      </w:pPr>
      <w:r>
        <w:rPr>
          <w:rFonts w:hint="eastAsia"/>
        </w:rPr>
        <w:t>BSM Part I</w:t>
      </w:r>
      <w:r>
        <w:rPr>
          <w:rFonts w:hint="eastAsia"/>
        </w:rPr>
        <w:t>（核心数据部分）：包含车辆的关键安全状态信息，这些信息更新频率高、时效性要求极强，是所有安全应用的基础。该部分通常不允许匿名化，以确保信息的可追溯性与责任感。其主要数据元素如</w:t>
      </w:r>
      <w:r>
        <w:rPr>
          <w:rFonts w:hint="eastAsia"/>
          <w:highlight w:val="yellow"/>
        </w:rPr>
        <w:t>表</w:t>
      </w:r>
      <w:r>
        <w:rPr>
          <w:rFonts w:hint="eastAsia"/>
          <w:highlight w:val="yellow"/>
        </w:rPr>
        <w:t>2.X-1</w:t>
      </w:r>
      <w:r>
        <w:rPr>
          <w:rFonts w:hint="eastAsia"/>
        </w:rPr>
        <w:t>所示。</w:t>
      </w:r>
    </w:p>
    <w:p w14:paraId="6C4C1E94"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表2.1 BSM</w:t>
      </w:r>
    </w:p>
    <w:p w14:paraId="3F3DFDCA"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Table 2.1 xxx</w:t>
      </w:r>
    </w:p>
    <w:tbl>
      <w:tblPr>
        <w:tblStyle w:val="ab"/>
        <w:tblW w:w="0" w:type="auto"/>
        <w:jc w:val="center"/>
        <w:tblBorders>
          <w:top w:val="single" w:sz="12" w:space="0" w:color="auto"/>
          <w:bottom w:val="single" w:sz="6" w:space="0" w:color="auto"/>
        </w:tblBorders>
        <w:tblLook w:val="04A0" w:firstRow="1" w:lastRow="0" w:firstColumn="1" w:lastColumn="0" w:noHBand="0" w:noVBand="1"/>
      </w:tblPr>
      <w:tblGrid>
        <w:gridCol w:w="4153"/>
        <w:gridCol w:w="4153"/>
      </w:tblGrid>
      <w:tr w:rsidR="00943AA0" w14:paraId="456F0D51" w14:textId="77777777">
        <w:trPr>
          <w:jc w:val="center"/>
        </w:trPr>
        <w:tc>
          <w:tcPr>
            <w:tcW w:w="4261" w:type="dxa"/>
            <w:tcBorders>
              <w:top w:val="single" w:sz="12" w:space="0" w:color="auto"/>
              <w:left w:val="nil"/>
              <w:bottom w:val="single" w:sz="6" w:space="0" w:color="auto"/>
              <w:right w:val="nil"/>
            </w:tcBorders>
            <w:vAlign w:val="center"/>
          </w:tcPr>
          <w:p w14:paraId="483E091F" w14:textId="77777777" w:rsidR="00943AA0" w:rsidRDefault="001F7093">
            <w:pPr>
              <w:ind w:firstLineChars="0" w:firstLine="0"/>
              <w:jc w:val="center"/>
              <w:rPr>
                <w:rFonts w:asciiTheme="minorEastAsia" w:eastAsiaTheme="minorEastAsia" w:hAnsiTheme="minorEastAsia"/>
                <w:b/>
                <w:bCs/>
              </w:rPr>
            </w:pPr>
            <w:r>
              <w:rPr>
                <w:rFonts w:asciiTheme="minorEastAsia" w:eastAsiaTheme="minorEastAsia" w:hAnsiTheme="minorEastAsia" w:hint="eastAsia"/>
                <w:b/>
                <w:bCs/>
              </w:rPr>
              <w:t>符号</w:t>
            </w:r>
          </w:p>
        </w:tc>
        <w:tc>
          <w:tcPr>
            <w:tcW w:w="4261" w:type="dxa"/>
            <w:tcBorders>
              <w:top w:val="single" w:sz="12" w:space="0" w:color="auto"/>
              <w:left w:val="nil"/>
              <w:bottom w:val="single" w:sz="6" w:space="0" w:color="auto"/>
              <w:right w:val="nil"/>
            </w:tcBorders>
            <w:vAlign w:val="center"/>
          </w:tcPr>
          <w:p w14:paraId="0EF0C2D5" w14:textId="77777777" w:rsidR="00943AA0" w:rsidRDefault="001F7093">
            <w:pPr>
              <w:ind w:firstLineChars="0" w:firstLine="0"/>
              <w:jc w:val="center"/>
              <w:rPr>
                <w:rFonts w:asciiTheme="minorEastAsia" w:eastAsiaTheme="minorEastAsia" w:hAnsiTheme="minorEastAsia"/>
                <w:b/>
                <w:bCs/>
              </w:rPr>
            </w:pPr>
            <w:r>
              <w:rPr>
                <w:rFonts w:asciiTheme="minorEastAsia" w:eastAsiaTheme="minorEastAsia" w:hAnsiTheme="minorEastAsia" w:hint="eastAsia"/>
                <w:b/>
                <w:bCs/>
              </w:rPr>
              <w:t>描述</w:t>
            </w:r>
          </w:p>
        </w:tc>
      </w:tr>
      <w:tr w:rsidR="00943AA0" w14:paraId="415C90A7" w14:textId="77777777">
        <w:trPr>
          <w:jc w:val="center"/>
        </w:trPr>
        <w:tc>
          <w:tcPr>
            <w:tcW w:w="4261" w:type="dxa"/>
            <w:tcBorders>
              <w:top w:val="single" w:sz="6" w:space="0" w:color="auto"/>
              <w:left w:val="nil"/>
              <w:right w:val="nil"/>
            </w:tcBorders>
            <w:vAlign w:val="center"/>
          </w:tcPr>
          <w:p w14:paraId="505EAF25" w14:textId="77777777" w:rsidR="00943AA0" w:rsidRDefault="00943AA0">
            <w:pPr>
              <w:ind w:firstLineChars="0" w:firstLine="0"/>
              <w:jc w:val="center"/>
            </w:pPr>
          </w:p>
        </w:tc>
        <w:tc>
          <w:tcPr>
            <w:tcW w:w="4261" w:type="dxa"/>
            <w:tcBorders>
              <w:top w:val="single" w:sz="6" w:space="0" w:color="auto"/>
              <w:left w:val="nil"/>
              <w:right w:val="nil"/>
            </w:tcBorders>
            <w:vAlign w:val="center"/>
          </w:tcPr>
          <w:p w14:paraId="5B720CA9" w14:textId="77777777" w:rsidR="00943AA0" w:rsidRDefault="00943AA0">
            <w:pPr>
              <w:ind w:firstLineChars="0" w:firstLine="0"/>
              <w:jc w:val="center"/>
            </w:pPr>
          </w:p>
        </w:tc>
      </w:tr>
      <w:tr w:rsidR="00943AA0" w14:paraId="1B29CDD9" w14:textId="77777777">
        <w:trPr>
          <w:jc w:val="center"/>
        </w:trPr>
        <w:tc>
          <w:tcPr>
            <w:tcW w:w="4261" w:type="dxa"/>
            <w:tcBorders>
              <w:left w:val="nil"/>
              <w:right w:val="nil"/>
            </w:tcBorders>
            <w:vAlign w:val="center"/>
          </w:tcPr>
          <w:p w14:paraId="172627AB" w14:textId="77777777" w:rsidR="00943AA0" w:rsidRDefault="00943AA0">
            <w:pPr>
              <w:ind w:firstLineChars="0" w:firstLine="0"/>
              <w:jc w:val="center"/>
            </w:pPr>
          </w:p>
        </w:tc>
        <w:tc>
          <w:tcPr>
            <w:tcW w:w="4261" w:type="dxa"/>
            <w:tcBorders>
              <w:left w:val="nil"/>
              <w:right w:val="nil"/>
            </w:tcBorders>
            <w:vAlign w:val="center"/>
          </w:tcPr>
          <w:p w14:paraId="2DCC8C29" w14:textId="77777777" w:rsidR="00943AA0" w:rsidRDefault="00943AA0">
            <w:pPr>
              <w:ind w:firstLineChars="0" w:firstLine="0"/>
              <w:jc w:val="center"/>
            </w:pPr>
          </w:p>
        </w:tc>
      </w:tr>
      <w:tr w:rsidR="00943AA0" w14:paraId="728F7E65" w14:textId="77777777">
        <w:trPr>
          <w:jc w:val="center"/>
        </w:trPr>
        <w:tc>
          <w:tcPr>
            <w:tcW w:w="4261" w:type="dxa"/>
            <w:tcBorders>
              <w:left w:val="nil"/>
              <w:right w:val="nil"/>
            </w:tcBorders>
            <w:vAlign w:val="center"/>
          </w:tcPr>
          <w:p w14:paraId="2DCAC637" w14:textId="77777777" w:rsidR="00943AA0" w:rsidRDefault="00943AA0">
            <w:pPr>
              <w:ind w:firstLineChars="0" w:firstLine="0"/>
              <w:jc w:val="center"/>
            </w:pPr>
          </w:p>
        </w:tc>
        <w:tc>
          <w:tcPr>
            <w:tcW w:w="4261" w:type="dxa"/>
            <w:tcBorders>
              <w:left w:val="nil"/>
              <w:right w:val="nil"/>
            </w:tcBorders>
            <w:vAlign w:val="center"/>
          </w:tcPr>
          <w:p w14:paraId="5722F14A" w14:textId="77777777" w:rsidR="00943AA0" w:rsidRDefault="00943AA0">
            <w:pPr>
              <w:ind w:firstLineChars="0" w:firstLine="0"/>
              <w:jc w:val="center"/>
            </w:pPr>
          </w:p>
        </w:tc>
      </w:tr>
      <w:tr w:rsidR="00943AA0" w14:paraId="165FE9E9" w14:textId="77777777">
        <w:trPr>
          <w:jc w:val="center"/>
        </w:trPr>
        <w:tc>
          <w:tcPr>
            <w:tcW w:w="4261" w:type="dxa"/>
            <w:tcBorders>
              <w:left w:val="nil"/>
              <w:bottom w:val="single" w:sz="6" w:space="0" w:color="auto"/>
              <w:right w:val="nil"/>
            </w:tcBorders>
            <w:vAlign w:val="center"/>
          </w:tcPr>
          <w:p w14:paraId="05F0D2B8" w14:textId="77777777" w:rsidR="00943AA0" w:rsidRDefault="00943AA0">
            <w:pPr>
              <w:ind w:firstLineChars="0" w:firstLine="0"/>
              <w:jc w:val="center"/>
            </w:pPr>
          </w:p>
        </w:tc>
        <w:tc>
          <w:tcPr>
            <w:tcW w:w="4261" w:type="dxa"/>
            <w:tcBorders>
              <w:left w:val="nil"/>
              <w:bottom w:val="single" w:sz="6" w:space="0" w:color="auto"/>
              <w:right w:val="nil"/>
            </w:tcBorders>
            <w:vAlign w:val="center"/>
          </w:tcPr>
          <w:p w14:paraId="02D09139" w14:textId="77777777" w:rsidR="00943AA0" w:rsidRDefault="00943AA0">
            <w:pPr>
              <w:ind w:firstLineChars="0" w:firstLine="0"/>
              <w:jc w:val="center"/>
            </w:pPr>
          </w:p>
        </w:tc>
      </w:tr>
    </w:tbl>
    <w:p w14:paraId="789D5DF2" w14:textId="77777777" w:rsidR="00943AA0" w:rsidRDefault="00943AA0">
      <w:pPr>
        <w:ind w:firstLine="480"/>
      </w:pPr>
    </w:p>
    <w:p w14:paraId="4829F6A3" w14:textId="77777777" w:rsidR="00943AA0" w:rsidRDefault="00943AA0">
      <w:pPr>
        <w:ind w:firstLine="480"/>
      </w:pPr>
    </w:p>
    <w:p w14:paraId="0CE7B072" w14:textId="77777777" w:rsidR="00943AA0" w:rsidRDefault="001F7093">
      <w:pPr>
        <w:pStyle w:val="3"/>
        <w:numPr>
          <w:ilvl w:val="2"/>
          <w:numId w:val="1"/>
        </w:numPr>
      </w:pPr>
      <w:r>
        <w:rPr>
          <w:rFonts w:hint="eastAsia"/>
        </w:rPr>
        <w:t>车联网面临的技术挑战</w:t>
      </w:r>
      <w:bookmarkEnd w:id="48"/>
    </w:p>
    <w:p w14:paraId="2F68C81A" w14:textId="77777777" w:rsidR="00943AA0" w:rsidRDefault="001F7093">
      <w:pPr>
        <w:ind w:firstLine="480"/>
      </w:pPr>
      <w:r>
        <w:rPr>
          <w:rFonts w:hint="eastAsia"/>
        </w:rPr>
        <w:t>尽管车联网前景广阔，但其大规模应用仍面临一系列严峻的技术挑战，这些挑战直接关系到本文所研究的安全问题的必要性：</w:t>
      </w:r>
    </w:p>
    <w:p w14:paraId="61D15A3F" w14:textId="77777777" w:rsidR="00943AA0" w:rsidRDefault="001F7093">
      <w:pPr>
        <w:ind w:firstLine="480"/>
      </w:pPr>
      <w:r>
        <w:rPr>
          <w:rFonts w:hint="eastAsia"/>
        </w:rPr>
        <w:lastRenderedPageBreak/>
        <w:t>（</w:t>
      </w:r>
      <w:r>
        <w:rPr>
          <w:rFonts w:hint="eastAsia"/>
        </w:rPr>
        <w:t>1</w:t>
      </w:r>
      <w:r>
        <w:rPr>
          <w:rFonts w:hint="eastAsia"/>
        </w:rPr>
        <w:t>）通信可靠性挑战：车辆的高速移动导致网络拓扑结构剧烈变化，通信链路频繁切换甚至中断。恶劣天气、城市峡谷效应等环境因素也会影响通信质量，要求通信技术必须具备高可靠性和低延时（通常要求端到端延迟小于</w:t>
      </w:r>
      <w:r>
        <w:rPr>
          <w:rFonts w:hint="eastAsia"/>
        </w:rPr>
        <w:t>100ms</w:t>
      </w:r>
      <w:r>
        <w:rPr>
          <w:rFonts w:hint="eastAsia"/>
        </w:rPr>
        <w:t>）的特性。</w:t>
      </w:r>
    </w:p>
    <w:p w14:paraId="378003B2" w14:textId="77777777" w:rsidR="00943AA0" w:rsidRDefault="001F7093">
      <w:pPr>
        <w:ind w:firstLine="480"/>
      </w:pPr>
      <w:r>
        <w:rPr>
          <w:rFonts w:hint="eastAsia"/>
        </w:rPr>
        <w:t>（</w:t>
      </w:r>
      <w:r>
        <w:rPr>
          <w:rFonts w:hint="eastAsia"/>
        </w:rPr>
        <w:t>2</w:t>
      </w:r>
      <w:r>
        <w:rPr>
          <w:rFonts w:hint="eastAsia"/>
        </w:rPr>
        <w:t>）海量数据处理的实时性挑战：网</w:t>
      </w:r>
      <w:proofErr w:type="gramStart"/>
      <w:r>
        <w:rPr>
          <w:rFonts w:hint="eastAsia"/>
        </w:rPr>
        <w:t>联车辆</w:t>
      </w:r>
      <w:proofErr w:type="gramEnd"/>
      <w:r>
        <w:rPr>
          <w:rFonts w:hint="eastAsia"/>
        </w:rPr>
        <w:t>每秒产生海量数据（可达</w:t>
      </w:r>
      <w:r>
        <w:rPr>
          <w:rFonts w:hint="eastAsia"/>
        </w:rPr>
        <w:t>TB</w:t>
      </w:r>
      <w:r>
        <w:rPr>
          <w:rFonts w:hint="eastAsia"/>
        </w:rPr>
        <w:t>级），对这些数据进行实时处理、融合和决策对计算架构提出了极高要求。集中式的</w:t>
      </w:r>
      <w:proofErr w:type="gramStart"/>
      <w:r>
        <w:rPr>
          <w:rFonts w:hint="eastAsia"/>
        </w:rPr>
        <w:t>云计算</w:t>
      </w:r>
      <w:proofErr w:type="gramEnd"/>
      <w:r>
        <w:rPr>
          <w:rFonts w:hint="eastAsia"/>
        </w:rPr>
        <w:t>难以满足所有业务的低延时需求，因此需要引入边缘计算（</w:t>
      </w:r>
      <w:r>
        <w:rPr>
          <w:rFonts w:hint="eastAsia"/>
        </w:rPr>
        <w:t>MEC</w:t>
      </w:r>
      <w:r>
        <w:rPr>
          <w:rFonts w:hint="eastAsia"/>
        </w:rPr>
        <w:t>）</w:t>
      </w:r>
      <w:r>
        <w:rPr>
          <w:rFonts w:hint="eastAsia"/>
        </w:rPr>
        <w:t xml:space="preserve"> </w:t>
      </w:r>
      <w:r>
        <w:rPr>
          <w:rFonts w:hint="eastAsia"/>
        </w:rPr>
        <w:t>技术，将计算任务下沉到网络边缘（如</w:t>
      </w:r>
      <w:r>
        <w:rPr>
          <w:rFonts w:hint="eastAsia"/>
        </w:rPr>
        <w:t>RSU</w:t>
      </w:r>
      <w:r>
        <w:rPr>
          <w:rFonts w:hint="eastAsia"/>
        </w:rPr>
        <w:t>、区域服务器），就近处理数据，大幅降低响应时间。</w:t>
      </w:r>
    </w:p>
    <w:p w14:paraId="451A9137" w14:textId="77777777" w:rsidR="00943AA0" w:rsidRDefault="001F7093">
      <w:pPr>
        <w:ind w:firstLine="480"/>
      </w:pPr>
      <w:r>
        <w:rPr>
          <w:rFonts w:hint="eastAsia"/>
        </w:rPr>
        <w:t>（</w:t>
      </w:r>
      <w:r>
        <w:rPr>
          <w:rFonts w:hint="eastAsia"/>
        </w:rPr>
        <w:t>3</w:t>
      </w:r>
      <w:r>
        <w:rPr>
          <w:rFonts w:hint="eastAsia"/>
        </w:rPr>
        <w:t>）安全与隐私挑战：这是本文研究的核心出发点。</w:t>
      </w:r>
      <w:r>
        <w:rPr>
          <w:rFonts w:hint="eastAsia"/>
        </w:rPr>
        <w:t xml:space="preserve"> </w:t>
      </w:r>
      <w:r>
        <w:rPr>
          <w:rFonts w:hint="eastAsia"/>
        </w:rPr>
        <w:t>车联网的开放通信环境、</w:t>
      </w:r>
      <w:r>
        <w:rPr>
          <w:rFonts w:hint="eastAsia"/>
        </w:rPr>
        <w:t>V2X</w:t>
      </w:r>
      <w:r>
        <w:rPr>
          <w:rFonts w:hint="eastAsia"/>
        </w:rPr>
        <w:t>消息的广播特性以及其与车辆控制系统的紧密关联，使其面临严重的安全威胁，如消息伪造、篡改、重放攻击、拒绝服务攻击（</w:t>
      </w:r>
      <w:r>
        <w:rPr>
          <w:rFonts w:hint="eastAsia"/>
        </w:rPr>
        <w:t>DoS</w:t>
      </w:r>
      <w:r>
        <w:rPr>
          <w:rFonts w:hint="eastAsia"/>
        </w:rPr>
        <w:t>）以及女巫攻击（</w:t>
      </w:r>
      <w:r>
        <w:rPr>
          <w:rFonts w:hint="eastAsia"/>
        </w:rPr>
        <w:t>Sybil Attack</w:t>
      </w:r>
      <w:r>
        <w:rPr>
          <w:rFonts w:hint="eastAsia"/>
        </w:rPr>
        <w:t>）</w:t>
      </w:r>
      <w:r>
        <w:rPr>
          <w:rFonts w:hint="eastAsia"/>
        </w:rPr>
        <w:t xml:space="preserve"> </w:t>
      </w:r>
      <w:r>
        <w:rPr>
          <w:rFonts w:hint="eastAsia"/>
        </w:rPr>
        <w:t>等。攻击者可通过这些手段传播虚假信息，扰乱交通秩序，甚至造成重大安全事故。隐私泄露风险：车辆广播的消息（如位置、速度、身份标识）如未经保护，可被轻易跟踪，泄露用户的行踪轨迹、驾驶习惯等敏感隐私信息。</w:t>
      </w:r>
    </w:p>
    <w:p w14:paraId="2741C4BF" w14:textId="77777777" w:rsidR="00943AA0" w:rsidRDefault="001F7093">
      <w:pPr>
        <w:ind w:firstLine="480"/>
      </w:pPr>
      <w:r>
        <w:rPr>
          <w:rFonts w:hint="eastAsia"/>
        </w:rPr>
        <w:t>综上所述，车联网技术通过构建一个全方位的智能交通生态系统，为未来出行带来了革命性的变化。然而，其固有的技术挑战，尤其是在安全与隐私领域面临的严峻威胁，成为了制约其发展的关键瓶颈。因此，研究有效的安全防护机制，特别是针对女巫攻击这类典型且危害巨大的攻击手段的检测技术，对于保障车联网的健康发展具有至关重要的意义，也为本文的研究提供了明确的现实需求和理论价值。</w:t>
      </w:r>
    </w:p>
    <w:p w14:paraId="21259E18" w14:textId="77777777" w:rsidR="00943AA0" w:rsidRDefault="001F7093">
      <w:pPr>
        <w:pStyle w:val="2"/>
      </w:pPr>
      <w:bookmarkStart w:id="49" w:name="_Toc208762409"/>
      <w:r>
        <w:rPr>
          <w:rFonts w:hint="eastAsia"/>
        </w:rPr>
        <w:t>女巫攻击</w:t>
      </w:r>
      <w:bookmarkEnd w:id="49"/>
    </w:p>
    <w:p w14:paraId="3B2EB5DE" w14:textId="77777777" w:rsidR="00943AA0" w:rsidRDefault="001F7093">
      <w:pPr>
        <w:spacing w:line="440" w:lineRule="exact"/>
        <w:ind w:firstLine="480"/>
        <w:rPr>
          <w:rFonts w:cs="Times New Roman"/>
        </w:rPr>
      </w:pPr>
      <w:r>
        <w:rPr>
          <w:rFonts w:cs="Times New Roman" w:hint="eastAsia"/>
        </w:rPr>
        <w:t>女巫攻击是分布式网络环境中一种经典且破坏性极强的安全威胁。在</w:t>
      </w:r>
      <w:proofErr w:type="spellStart"/>
      <w:r>
        <w:rPr>
          <w:rFonts w:cs="Times New Roman" w:hint="eastAsia"/>
        </w:rPr>
        <w:t>IoV</w:t>
      </w:r>
      <w:proofErr w:type="spellEnd"/>
      <w:r>
        <w:rPr>
          <w:rFonts w:cs="Times New Roman" w:hint="eastAsia"/>
        </w:rPr>
        <w:t>背景下，其危害被进一步放大，直接威胁到道路交通安全、用户隐私乃至整个智能交通系统的可信度。本节将深入剖析女巫攻击的基本概念、在车联网中的具体表现形式、其带来的严重后果以及当前主流的防御思路，为本文后续的检测技术研究奠定问题基础。</w:t>
      </w:r>
    </w:p>
    <w:p w14:paraId="0A03D381" w14:textId="77777777" w:rsidR="00943AA0" w:rsidRDefault="001F7093">
      <w:pPr>
        <w:pStyle w:val="3"/>
        <w:numPr>
          <w:ilvl w:val="2"/>
          <w:numId w:val="1"/>
        </w:numPr>
        <w:rPr>
          <w:rFonts w:cs="Times New Roman"/>
          <w:sz w:val="24"/>
        </w:rPr>
      </w:pPr>
      <w:bookmarkStart w:id="50" w:name="_Toc208762410"/>
      <w:r>
        <w:rPr>
          <w:rFonts w:hint="eastAsia"/>
        </w:rPr>
        <w:lastRenderedPageBreak/>
        <w:t>女巫攻击的基本原理</w:t>
      </w:r>
      <w:bookmarkEnd w:id="50"/>
    </w:p>
    <w:p w14:paraId="4FD5A4C6" w14:textId="77777777" w:rsidR="00943AA0" w:rsidRDefault="001F7093">
      <w:pPr>
        <w:spacing w:line="440" w:lineRule="exact"/>
        <w:ind w:firstLine="480"/>
        <w:rPr>
          <w:rFonts w:cs="Times New Roman"/>
        </w:rPr>
      </w:pPr>
      <w:r>
        <w:rPr>
          <w:rFonts w:cs="Times New Roman" w:hint="eastAsia"/>
        </w:rPr>
        <w:t>女巫攻击的概念由</w:t>
      </w:r>
      <w:r>
        <w:rPr>
          <w:rFonts w:cs="Times New Roman" w:hint="eastAsia"/>
        </w:rPr>
        <w:t>John R. Douceur</w:t>
      </w:r>
      <w:r>
        <w:rPr>
          <w:rFonts w:cs="Times New Roman" w:hint="eastAsia"/>
        </w:rPr>
        <w:t>于</w:t>
      </w:r>
      <w:r>
        <w:rPr>
          <w:rFonts w:cs="Times New Roman" w:hint="eastAsia"/>
        </w:rPr>
        <w:t>2002</w:t>
      </w:r>
      <w:r>
        <w:rPr>
          <w:rFonts w:cs="Times New Roman" w:hint="eastAsia"/>
        </w:rPr>
        <w:t>年在论文《</w:t>
      </w:r>
      <w:r>
        <w:rPr>
          <w:rFonts w:cs="Times New Roman" w:hint="eastAsia"/>
        </w:rPr>
        <w:t>The Sybil Attack</w:t>
      </w:r>
      <w:r>
        <w:rPr>
          <w:rFonts w:cs="Times New Roman" w:hint="eastAsia"/>
        </w:rPr>
        <w:t>》中首次明确提出。它得名于</w:t>
      </w:r>
      <w:r>
        <w:rPr>
          <w:rFonts w:cs="Times New Roman" w:hint="eastAsia"/>
        </w:rPr>
        <w:t xml:space="preserve">Flora </w:t>
      </w:r>
      <w:proofErr w:type="spellStart"/>
      <w:r>
        <w:rPr>
          <w:rFonts w:cs="Times New Roman" w:hint="eastAsia"/>
        </w:rPr>
        <w:t>Rheta</w:t>
      </w:r>
      <w:proofErr w:type="spellEnd"/>
      <w:r>
        <w:rPr>
          <w:rFonts w:cs="Times New Roman" w:hint="eastAsia"/>
        </w:rPr>
        <w:t xml:space="preserve"> Schreiber</w:t>
      </w:r>
      <w:r>
        <w:rPr>
          <w:rFonts w:cs="Times New Roman" w:hint="eastAsia"/>
        </w:rPr>
        <w:t>的著作《</w:t>
      </w:r>
      <w:r>
        <w:rPr>
          <w:rFonts w:cs="Times New Roman" w:hint="eastAsia"/>
        </w:rPr>
        <w:t>Sybil</w:t>
      </w:r>
      <w:r>
        <w:rPr>
          <w:rFonts w:cs="Times New Roman" w:hint="eastAsia"/>
        </w:rPr>
        <w:t>》，该书讲述了一位具有多重人格障碍的女性。在网络安全领域，女巫攻击是指一个恶意节点（称为</w:t>
      </w:r>
      <w:r>
        <w:rPr>
          <w:rFonts w:cs="Times New Roman" w:hint="eastAsia"/>
        </w:rPr>
        <w:t>Sybil</w:t>
      </w:r>
      <w:r>
        <w:rPr>
          <w:rFonts w:cs="Times New Roman" w:hint="eastAsia"/>
        </w:rPr>
        <w:t>节点）通过伪造或冒用大量虚假身份标识（</w:t>
      </w:r>
      <w:r>
        <w:rPr>
          <w:rFonts w:cs="Times New Roman" w:hint="eastAsia"/>
        </w:rPr>
        <w:t>ID</w:t>
      </w:r>
      <w:r>
        <w:rPr>
          <w:rFonts w:cs="Times New Roman" w:hint="eastAsia"/>
        </w:rPr>
        <w:t>），伪装成多个不同的合法节点渗透到网络中，从而破坏分布式系统的公平性、冗余性和安全机制的攻击方式。其攻击本质在于，分布式系统通常依赖于“多数原则”进行决策（如投票、共识、信任评估），攻击者通过控制足够数量的虚假身份，可以使其在系统中占据不对称的优势地位，进而操纵或影响系统的正常运行。一个简单的女巫攻击模型</w:t>
      </w:r>
      <w:r>
        <w:rPr>
          <w:rFonts w:cs="Times New Roman" w:hint="eastAsia"/>
          <w:highlight w:val="yellow"/>
        </w:rPr>
        <w:t>如下图所示。</w:t>
      </w:r>
    </w:p>
    <w:p w14:paraId="521F2083" w14:textId="77777777" w:rsidR="00943AA0" w:rsidRDefault="00943AA0">
      <w:pPr>
        <w:spacing w:line="440" w:lineRule="exact"/>
        <w:ind w:firstLine="420"/>
        <w:rPr>
          <w:rFonts w:ascii="黑体" w:eastAsia="黑体" w:hAnsi="黑体" w:cs="黑体"/>
          <w:sz w:val="21"/>
          <w:szCs w:val="21"/>
        </w:rPr>
      </w:pPr>
    </w:p>
    <w:p w14:paraId="0F2F209A" w14:textId="77777777" w:rsidR="00943AA0" w:rsidRDefault="001F7093">
      <w:pPr>
        <w:pStyle w:val="3"/>
        <w:numPr>
          <w:ilvl w:val="2"/>
          <w:numId w:val="1"/>
        </w:numPr>
      </w:pPr>
      <w:bookmarkStart w:id="51" w:name="_Toc208762411"/>
      <w:r>
        <w:rPr>
          <w:rFonts w:hint="eastAsia"/>
        </w:rPr>
        <w:t>车联网中女巫攻击的具体形式与危害</w:t>
      </w:r>
      <w:bookmarkEnd w:id="51"/>
    </w:p>
    <w:p w14:paraId="1E0273B6" w14:textId="77777777" w:rsidR="00943AA0" w:rsidRDefault="001F7093">
      <w:pPr>
        <w:ind w:firstLine="480"/>
        <w:rPr>
          <w:rFonts w:cs="Times New Roman"/>
        </w:rPr>
      </w:pPr>
      <w:bookmarkStart w:id="52" w:name="OLE_LINK22"/>
      <w:r>
        <w:rPr>
          <w:rFonts w:cs="Times New Roman" w:hint="eastAsia"/>
        </w:rPr>
        <w:t>车联网的开放无线通信环境、车辆的移动性以及安全消息的广播特性，为女巫攻击的实施提供了便利。攻击者可通过盗取、破解或伪造合法证书等方式，获取大量虚假身份。其在车联网中的主要攻击形式与危害体现在以下几个方面：</w:t>
      </w:r>
    </w:p>
    <w:p w14:paraId="5F1DD6B2"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）伪造虚假交通事件：恶意车辆可操控多个</w:t>
      </w:r>
      <w:r>
        <w:rPr>
          <w:rFonts w:cs="Times New Roman" w:hint="eastAsia"/>
        </w:rPr>
        <w:t>Sybil</w:t>
      </w:r>
      <w:r>
        <w:rPr>
          <w:rFonts w:cs="Times New Roman" w:hint="eastAsia"/>
        </w:rPr>
        <w:t>身份，协同广播虚假的道路危险信息（如前方不存在的交通事故、拥堵或障碍物），诱使周围车辆紧急刹车或改变路线，从而引发交通混乱甚至连环相撞事故。</w:t>
      </w:r>
    </w:p>
    <w:p w14:paraId="16C252BE"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）破坏信任与信誉机制：许多车联网安全方案依赖于节点间的相互评价来建立信誉模型。攻击者利用</w:t>
      </w:r>
      <w:r>
        <w:rPr>
          <w:rFonts w:cs="Times New Roman" w:hint="eastAsia"/>
        </w:rPr>
        <w:t>Sybil</w:t>
      </w:r>
      <w:r>
        <w:rPr>
          <w:rFonts w:cs="Times New Roman" w:hint="eastAsia"/>
        </w:rPr>
        <w:t>身份为自己刷“好评”或对诚实车辆进行“诋毁”，轻易颠覆信誉系统的公正性，使恶意节点长期潜伏或使诚实节点被错误隔离。</w:t>
      </w:r>
    </w:p>
    <w:p w14:paraId="37ED01F7"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）干扰协同感知与决策：在高级别自动驾驶场景中，车辆需共享感知数据以构建全局环境模型。</w:t>
      </w:r>
      <w:r>
        <w:rPr>
          <w:rFonts w:cs="Times New Roman" w:hint="eastAsia"/>
        </w:rPr>
        <w:t>Sybil</w:t>
      </w:r>
      <w:r>
        <w:rPr>
          <w:rFonts w:cs="Times New Roman" w:hint="eastAsia"/>
        </w:rPr>
        <w:t>节点可以注入错误的感知信息（如伪造的车辆位置、速度），污染协同感知结果，导致车辆做出致命的错误决策。</w:t>
      </w:r>
    </w:p>
    <w:p w14:paraId="1A712A63"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）实现位置跟踪与隐私窃取：尽管女巫攻击本身是主动攻击，但它也可被用作隐私窃取的辅助手段。攻击者可以部署多个协同的</w:t>
      </w:r>
      <w:r>
        <w:rPr>
          <w:rFonts w:cs="Times New Roman" w:hint="eastAsia"/>
        </w:rPr>
        <w:t>Sybil</w:t>
      </w:r>
      <w:r>
        <w:rPr>
          <w:rFonts w:cs="Times New Roman" w:hint="eastAsia"/>
        </w:rPr>
        <w:t>节点，从不同位置对目标车辆进行持续观察和交叉验证，从而实现对目标车辆行驶轨迹的高精度跟踪，严重侵犯用户位置隐私。</w:t>
      </w:r>
    </w:p>
    <w:p w14:paraId="0273E0A6" w14:textId="77777777" w:rsidR="00943AA0" w:rsidRDefault="001F7093">
      <w:pPr>
        <w:pStyle w:val="3"/>
        <w:numPr>
          <w:ilvl w:val="2"/>
          <w:numId w:val="1"/>
        </w:numPr>
        <w:rPr>
          <w:rFonts w:cs="Times New Roman"/>
        </w:rPr>
      </w:pPr>
      <w:bookmarkStart w:id="53" w:name="_Toc208762412"/>
      <w:bookmarkEnd w:id="52"/>
      <w:r>
        <w:rPr>
          <w:rFonts w:cs="Times New Roman" w:hint="eastAsia"/>
        </w:rPr>
        <w:lastRenderedPageBreak/>
        <w:t>车联网女巫攻击防御的核心挑战</w:t>
      </w:r>
      <w:bookmarkEnd w:id="53"/>
    </w:p>
    <w:p w14:paraId="327DFB20" w14:textId="77777777" w:rsidR="00943AA0" w:rsidRDefault="001F7093">
      <w:pPr>
        <w:ind w:firstLine="480"/>
        <w:rPr>
          <w:rFonts w:cs="Times New Roman"/>
        </w:rPr>
      </w:pPr>
      <w:proofErr w:type="gramStart"/>
      <w:r>
        <w:rPr>
          <w:rFonts w:cs="Times New Roman" w:hint="eastAsia"/>
        </w:rPr>
        <w:t>防御车</w:t>
      </w:r>
      <w:proofErr w:type="gramEnd"/>
      <w:r>
        <w:rPr>
          <w:rFonts w:cs="Times New Roman" w:hint="eastAsia"/>
        </w:rPr>
        <w:t>联网中的女巫攻击面临着诸多独特且严峻的挑战，这使得传统的安全机制难以直接生效：</w:t>
      </w:r>
    </w:p>
    <w:p w14:paraId="2617C4A9"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）资源约束与实时性要求：车辆的计算、存储资源有限，而安全消息（如</w:t>
      </w:r>
      <w:r>
        <w:rPr>
          <w:rFonts w:cs="Times New Roman" w:hint="eastAsia"/>
        </w:rPr>
        <w:t>BSM</w:t>
      </w:r>
      <w:r>
        <w:rPr>
          <w:rFonts w:cs="Times New Roman" w:hint="eastAsia"/>
        </w:rPr>
        <w:t>）的广播频率极高（每秒</w:t>
      </w:r>
      <w:r>
        <w:rPr>
          <w:rFonts w:cs="Times New Roman" w:hint="eastAsia"/>
        </w:rPr>
        <w:t>10</w:t>
      </w:r>
      <w:r>
        <w:rPr>
          <w:rFonts w:cs="Times New Roman" w:hint="eastAsia"/>
        </w:rPr>
        <w:t>次）。任何检测算法必须在</w:t>
      </w:r>
      <w:proofErr w:type="gramStart"/>
      <w:r>
        <w:rPr>
          <w:rFonts w:cs="Times New Roman" w:hint="eastAsia"/>
        </w:rPr>
        <w:t>毫秒级内完成</w:t>
      </w:r>
      <w:proofErr w:type="gramEnd"/>
      <w:r>
        <w:rPr>
          <w:rFonts w:cs="Times New Roman" w:hint="eastAsia"/>
        </w:rPr>
        <w:t>计算，否则将失去预警意义。复杂的密码学方案或多轮通信验证难以满足此实时性要求。</w:t>
      </w:r>
    </w:p>
    <w:p w14:paraId="78E03D3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）网络动态拓扑：车辆的高速移动导致网络拓扑结构瞬息万变，节点间的连接是短暂而不稳定的。这使得需要长期观察或稳定邻居关系的检测方法效果大打折扣。</w:t>
      </w:r>
    </w:p>
    <w:p w14:paraId="4D986AAD"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）隐私保护与身份管理的平衡：单纯的强身份认证需要中央权威机构（</w:t>
      </w:r>
      <w:r>
        <w:rPr>
          <w:rFonts w:cs="Times New Roman" w:hint="eastAsia"/>
        </w:rPr>
        <w:t>CA</w:t>
      </w:r>
      <w:r>
        <w:rPr>
          <w:rFonts w:cs="Times New Roman" w:hint="eastAsia"/>
        </w:rPr>
        <w:t>）的全程参与，会引入单点故障和通信瓶颈，并与车辆的位置隐私保护需求相冲突。如何在实现身份可信的同时保护用户匿名性是一个两难问题。</w:t>
      </w:r>
    </w:p>
    <w:p w14:paraId="6B413BA6"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）攻击的协同性与隐蔽性：高级的</w:t>
      </w:r>
      <w:r>
        <w:rPr>
          <w:rFonts w:cs="Times New Roman" w:hint="eastAsia"/>
        </w:rPr>
        <w:t>Sybil</w:t>
      </w:r>
      <w:r>
        <w:rPr>
          <w:rFonts w:cs="Times New Roman" w:hint="eastAsia"/>
        </w:rPr>
        <w:t>攻击中，恶意节点会精心协调其虚假身份的行为模式（如模拟真实的</w:t>
      </w:r>
      <w:proofErr w:type="gramStart"/>
      <w:r>
        <w:rPr>
          <w:rFonts w:cs="Times New Roman" w:hint="eastAsia"/>
        </w:rPr>
        <w:t>车辆跟驰模型</w:t>
      </w:r>
      <w:proofErr w:type="gramEnd"/>
      <w:r>
        <w:rPr>
          <w:rFonts w:cs="Times New Roman" w:hint="eastAsia"/>
        </w:rPr>
        <w:t>），使其表现得与合法车辆无异，从而规避那些基于简单行为异常的策略检测。</w:t>
      </w:r>
    </w:p>
    <w:p w14:paraId="409A301D" w14:textId="77777777" w:rsidR="00943AA0" w:rsidRDefault="001F7093">
      <w:pPr>
        <w:ind w:firstLine="480"/>
        <w:rPr>
          <w:rFonts w:cs="Times New Roman"/>
        </w:rPr>
      </w:pPr>
      <w:r>
        <w:rPr>
          <w:rFonts w:cs="Times New Roman" w:hint="eastAsia"/>
        </w:rPr>
        <w:t>现有的防御策略大致可分为三类：</w:t>
      </w:r>
    </w:p>
    <w:p w14:paraId="76349615"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）基于身份认证的方案：依靠可信中心（如</w:t>
      </w:r>
      <w:r>
        <w:rPr>
          <w:rFonts w:cs="Times New Roman" w:hint="eastAsia"/>
        </w:rPr>
        <w:t>PKI</w:t>
      </w:r>
      <w:r>
        <w:rPr>
          <w:rFonts w:cs="Times New Roman" w:hint="eastAsia"/>
        </w:rPr>
        <w:t>）为每个车辆签发唯一、可验证的身份证书。这是防御的基础，但无法解决证书被盗用或伪造的问题，且完全中心化的管理在车联网中可扩展性较差。</w:t>
      </w:r>
    </w:p>
    <w:p w14:paraId="5A6EA3C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）基于信誉模型的方案：通过邻居节点对车辆行为进行长期评价和加权，赋予车辆信誉值。</w:t>
      </w:r>
      <w:r>
        <w:rPr>
          <w:rFonts w:cs="Times New Roman" w:hint="eastAsia"/>
        </w:rPr>
        <w:t>Sybil</w:t>
      </w:r>
      <w:r>
        <w:rPr>
          <w:rFonts w:cs="Times New Roman" w:hint="eastAsia"/>
        </w:rPr>
        <w:t>节点因其异常行为通常会积累低信誉。但该方案启动慢（需要观察期），且易遭</w:t>
      </w:r>
      <w:r>
        <w:rPr>
          <w:rFonts w:cs="Times New Roman" w:hint="eastAsia"/>
        </w:rPr>
        <w:t>Sybil</w:t>
      </w:r>
      <w:r>
        <w:rPr>
          <w:rFonts w:cs="Times New Roman" w:hint="eastAsia"/>
        </w:rPr>
        <w:t>群体诋毁攻击。</w:t>
      </w:r>
    </w:p>
    <w:p w14:paraId="618D1454"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）基于行为特征分析的方案：这是当前研究的热点。其核心假设是：</w:t>
      </w:r>
      <w:r>
        <w:rPr>
          <w:rFonts w:cs="Times New Roman" w:hint="eastAsia"/>
        </w:rPr>
        <w:t>Sybil</w:t>
      </w:r>
      <w:r>
        <w:rPr>
          <w:rFonts w:cs="Times New Roman" w:hint="eastAsia"/>
        </w:rPr>
        <w:t>节点由于受同一物理实体控制，其行为在物理世界约束下会表现出某种不自然的一致性或不可能性。例如：无线电指纹技术，识别每个无线设备硬件的唯一性；时空一致性检验，验证声称在不同位置的多个身份是否可能由一个物理实体生成，如两个距离很远的</w:t>
      </w:r>
      <w:r>
        <w:rPr>
          <w:rFonts w:cs="Times New Roman" w:hint="eastAsia"/>
        </w:rPr>
        <w:t>Sybil</w:t>
      </w:r>
      <w:r>
        <w:rPr>
          <w:rFonts w:cs="Times New Roman" w:hint="eastAsia"/>
        </w:rPr>
        <w:t>身份却在短时间内连续发出信号；机器学习检测，利用深度学习模型自动从车辆通信数据（信号强度、消息间隔、地理位置报告等）中挖掘</w:t>
      </w:r>
      <w:r>
        <w:rPr>
          <w:rFonts w:cs="Times New Roman" w:hint="eastAsia"/>
        </w:rPr>
        <w:t>Sybil</w:t>
      </w:r>
      <w:r>
        <w:rPr>
          <w:rFonts w:cs="Times New Roman" w:hint="eastAsia"/>
        </w:rPr>
        <w:t>行为的深层模式。</w:t>
      </w:r>
    </w:p>
    <w:tbl>
      <w:tblPr>
        <w:tblStyle w:val="ab"/>
        <w:tblW w:w="0" w:type="auto"/>
        <w:tblLook w:val="04A0" w:firstRow="1" w:lastRow="0" w:firstColumn="1" w:lastColumn="0" w:noHBand="0" w:noVBand="1"/>
      </w:tblPr>
      <w:tblGrid>
        <w:gridCol w:w="2069"/>
        <w:gridCol w:w="2069"/>
        <w:gridCol w:w="2079"/>
        <w:gridCol w:w="2079"/>
      </w:tblGrid>
      <w:tr w:rsidR="00943AA0" w14:paraId="43654798" w14:textId="77777777">
        <w:tc>
          <w:tcPr>
            <w:tcW w:w="2130" w:type="dxa"/>
            <w:vAlign w:val="center"/>
          </w:tcPr>
          <w:p w14:paraId="7C51C5F6" w14:textId="77777777" w:rsidR="00943AA0" w:rsidRDefault="001F7093">
            <w:pPr>
              <w:ind w:firstLineChars="0" w:firstLine="0"/>
              <w:rPr>
                <w:rFonts w:cs="Times New Roman"/>
              </w:rPr>
            </w:pPr>
            <w:r>
              <w:rPr>
                <w:rStyle w:val="ac"/>
                <w:rFonts w:ascii="Segoe UI" w:hAnsi="Segoe UI" w:cs="Segoe UI"/>
                <w:color w:val="404040"/>
                <w:sz w:val="23"/>
                <w:szCs w:val="23"/>
              </w:rPr>
              <w:lastRenderedPageBreak/>
              <w:t>防御思路</w:t>
            </w:r>
          </w:p>
        </w:tc>
        <w:tc>
          <w:tcPr>
            <w:tcW w:w="2130" w:type="dxa"/>
            <w:vAlign w:val="center"/>
          </w:tcPr>
          <w:p w14:paraId="68245A56" w14:textId="77777777" w:rsidR="00943AA0" w:rsidRDefault="001F7093">
            <w:pPr>
              <w:ind w:firstLineChars="0" w:firstLine="0"/>
              <w:rPr>
                <w:rFonts w:cs="Times New Roman"/>
              </w:rPr>
            </w:pPr>
            <w:r>
              <w:rPr>
                <w:rStyle w:val="ac"/>
                <w:rFonts w:ascii="Segoe UI" w:hAnsi="Segoe UI" w:cs="Segoe UI"/>
                <w:color w:val="404040"/>
                <w:sz w:val="23"/>
                <w:szCs w:val="23"/>
              </w:rPr>
              <w:t>核心原理</w:t>
            </w:r>
          </w:p>
        </w:tc>
        <w:tc>
          <w:tcPr>
            <w:tcW w:w="2131" w:type="dxa"/>
            <w:vAlign w:val="center"/>
          </w:tcPr>
          <w:p w14:paraId="55AA8BB4" w14:textId="77777777" w:rsidR="00943AA0" w:rsidRDefault="001F7093">
            <w:pPr>
              <w:ind w:firstLineChars="0" w:firstLine="0"/>
              <w:rPr>
                <w:rFonts w:cs="Times New Roman"/>
              </w:rPr>
            </w:pPr>
            <w:r>
              <w:rPr>
                <w:rStyle w:val="ac"/>
                <w:rFonts w:ascii="Segoe UI" w:hAnsi="Segoe UI" w:cs="Segoe UI"/>
                <w:color w:val="404040"/>
                <w:sz w:val="23"/>
                <w:szCs w:val="23"/>
              </w:rPr>
              <w:t>优点</w:t>
            </w:r>
          </w:p>
        </w:tc>
        <w:tc>
          <w:tcPr>
            <w:tcW w:w="2131" w:type="dxa"/>
            <w:vAlign w:val="center"/>
          </w:tcPr>
          <w:p w14:paraId="0ABE58E7" w14:textId="77777777" w:rsidR="00943AA0" w:rsidRDefault="001F7093">
            <w:pPr>
              <w:ind w:firstLineChars="0" w:firstLine="0"/>
              <w:rPr>
                <w:rFonts w:cs="Times New Roman"/>
              </w:rPr>
            </w:pPr>
            <w:r>
              <w:rPr>
                <w:rStyle w:val="ac"/>
                <w:rFonts w:ascii="Segoe UI" w:hAnsi="Segoe UI" w:cs="Segoe UI"/>
                <w:color w:val="404040"/>
                <w:sz w:val="23"/>
                <w:szCs w:val="23"/>
              </w:rPr>
              <w:t>缺点</w:t>
            </w:r>
          </w:p>
        </w:tc>
      </w:tr>
      <w:tr w:rsidR="00943AA0" w14:paraId="6216CDC1" w14:textId="77777777">
        <w:tc>
          <w:tcPr>
            <w:tcW w:w="2130" w:type="dxa"/>
            <w:vAlign w:val="center"/>
          </w:tcPr>
          <w:p w14:paraId="1F787C78" w14:textId="77777777" w:rsidR="00943AA0" w:rsidRDefault="001F7093">
            <w:pPr>
              <w:ind w:firstLineChars="0" w:firstLine="0"/>
              <w:rPr>
                <w:rFonts w:cs="Times New Roman"/>
              </w:rPr>
            </w:pPr>
            <w:r>
              <w:rPr>
                <w:rStyle w:val="ac"/>
                <w:rFonts w:ascii="Segoe UI" w:hAnsi="Segoe UI" w:cs="Segoe UI"/>
                <w:color w:val="404040"/>
                <w:sz w:val="23"/>
                <w:szCs w:val="23"/>
              </w:rPr>
              <w:t>基于身份认证</w:t>
            </w:r>
          </w:p>
        </w:tc>
        <w:tc>
          <w:tcPr>
            <w:tcW w:w="2130" w:type="dxa"/>
            <w:vAlign w:val="center"/>
          </w:tcPr>
          <w:p w14:paraId="6C4BD0CC" w14:textId="77777777" w:rsidR="00943AA0" w:rsidRDefault="001F7093">
            <w:pPr>
              <w:ind w:firstLineChars="0" w:firstLine="0"/>
              <w:rPr>
                <w:rFonts w:cs="Times New Roman"/>
              </w:rPr>
            </w:pPr>
            <w:r>
              <w:rPr>
                <w:rFonts w:ascii="Segoe UI" w:hAnsi="Segoe UI" w:cs="Segoe UI"/>
                <w:color w:val="404040"/>
                <w:sz w:val="23"/>
                <w:szCs w:val="23"/>
              </w:rPr>
              <w:t>依靠可信中心签发和验证数字证书</w:t>
            </w:r>
          </w:p>
        </w:tc>
        <w:tc>
          <w:tcPr>
            <w:tcW w:w="2131" w:type="dxa"/>
            <w:vAlign w:val="center"/>
          </w:tcPr>
          <w:p w14:paraId="33960DB5" w14:textId="77777777" w:rsidR="00943AA0" w:rsidRDefault="001F7093">
            <w:pPr>
              <w:ind w:firstLineChars="0" w:firstLine="0"/>
              <w:rPr>
                <w:rFonts w:cs="Times New Roman"/>
              </w:rPr>
            </w:pPr>
            <w:r>
              <w:rPr>
                <w:rFonts w:ascii="Segoe UI" w:hAnsi="Segoe UI" w:cs="Segoe UI"/>
                <w:color w:val="404040"/>
                <w:sz w:val="23"/>
                <w:szCs w:val="23"/>
              </w:rPr>
              <w:t>概念清晰，防御直接</w:t>
            </w:r>
          </w:p>
        </w:tc>
        <w:tc>
          <w:tcPr>
            <w:tcW w:w="2131" w:type="dxa"/>
            <w:vAlign w:val="center"/>
          </w:tcPr>
          <w:p w14:paraId="1E98AC4D" w14:textId="77777777" w:rsidR="00943AA0" w:rsidRDefault="001F7093">
            <w:pPr>
              <w:ind w:firstLineChars="0" w:firstLine="0"/>
              <w:rPr>
                <w:rFonts w:cs="Times New Roman"/>
              </w:rPr>
            </w:pPr>
            <w:r>
              <w:rPr>
                <w:rFonts w:ascii="Segoe UI" w:hAnsi="Segoe UI" w:cs="Segoe UI"/>
                <w:color w:val="404040"/>
                <w:sz w:val="23"/>
                <w:szCs w:val="23"/>
              </w:rPr>
              <w:t>中心化瓶颈、隐私泄露风险、无法防证书盗用</w:t>
            </w:r>
          </w:p>
        </w:tc>
      </w:tr>
      <w:tr w:rsidR="00943AA0" w14:paraId="4003CBFC" w14:textId="77777777">
        <w:tc>
          <w:tcPr>
            <w:tcW w:w="2130" w:type="dxa"/>
            <w:vAlign w:val="center"/>
          </w:tcPr>
          <w:p w14:paraId="1FE03F67" w14:textId="77777777" w:rsidR="00943AA0" w:rsidRDefault="001F7093">
            <w:pPr>
              <w:ind w:firstLineChars="0" w:firstLine="0"/>
              <w:rPr>
                <w:rFonts w:cs="Times New Roman"/>
              </w:rPr>
            </w:pPr>
            <w:r>
              <w:rPr>
                <w:rStyle w:val="ac"/>
                <w:rFonts w:ascii="Segoe UI" w:hAnsi="Segoe UI" w:cs="Segoe UI"/>
                <w:color w:val="404040"/>
                <w:sz w:val="23"/>
                <w:szCs w:val="23"/>
              </w:rPr>
              <w:t>基于信誉模型</w:t>
            </w:r>
          </w:p>
        </w:tc>
        <w:tc>
          <w:tcPr>
            <w:tcW w:w="2130" w:type="dxa"/>
            <w:vAlign w:val="center"/>
          </w:tcPr>
          <w:p w14:paraId="78ED2789" w14:textId="77777777" w:rsidR="00943AA0" w:rsidRDefault="001F7093">
            <w:pPr>
              <w:ind w:firstLineChars="0" w:firstLine="0"/>
              <w:rPr>
                <w:rFonts w:cs="Times New Roman"/>
              </w:rPr>
            </w:pPr>
            <w:r>
              <w:rPr>
                <w:rFonts w:ascii="Segoe UI" w:hAnsi="Segoe UI" w:cs="Segoe UI"/>
                <w:color w:val="404040"/>
                <w:sz w:val="23"/>
                <w:szCs w:val="23"/>
              </w:rPr>
              <w:t>通过邻居评价评估节点可信度</w:t>
            </w:r>
          </w:p>
        </w:tc>
        <w:tc>
          <w:tcPr>
            <w:tcW w:w="2131" w:type="dxa"/>
            <w:vAlign w:val="center"/>
          </w:tcPr>
          <w:p w14:paraId="3D1299CC" w14:textId="77777777" w:rsidR="00943AA0" w:rsidRDefault="001F7093">
            <w:pPr>
              <w:ind w:firstLineChars="0" w:firstLine="0"/>
              <w:rPr>
                <w:rFonts w:cs="Times New Roman"/>
              </w:rPr>
            </w:pPr>
            <w:r>
              <w:rPr>
                <w:rFonts w:ascii="Segoe UI" w:hAnsi="Segoe UI" w:cs="Segoe UI"/>
                <w:color w:val="404040"/>
                <w:sz w:val="23"/>
                <w:szCs w:val="23"/>
              </w:rPr>
              <w:t>适应分布式环境，能应对未知攻击</w:t>
            </w:r>
          </w:p>
        </w:tc>
        <w:tc>
          <w:tcPr>
            <w:tcW w:w="2131" w:type="dxa"/>
            <w:vAlign w:val="center"/>
          </w:tcPr>
          <w:p w14:paraId="0DA2F7A9" w14:textId="77777777" w:rsidR="00943AA0" w:rsidRDefault="001F7093">
            <w:pPr>
              <w:ind w:firstLineChars="0" w:firstLine="0"/>
              <w:rPr>
                <w:rFonts w:cs="Times New Roman"/>
              </w:rPr>
            </w:pPr>
            <w:r>
              <w:rPr>
                <w:rFonts w:ascii="Segoe UI" w:hAnsi="Segoe UI" w:cs="Segoe UI"/>
                <w:color w:val="404040"/>
                <w:sz w:val="23"/>
                <w:szCs w:val="23"/>
              </w:rPr>
              <w:t>启动慢、易遭诋毁攻击、需长期观察</w:t>
            </w:r>
          </w:p>
        </w:tc>
      </w:tr>
      <w:tr w:rsidR="00943AA0" w14:paraId="75B57CD3" w14:textId="77777777">
        <w:tc>
          <w:tcPr>
            <w:tcW w:w="2130" w:type="dxa"/>
            <w:vAlign w:val="center"/>
          </w:tcPr>
          <w:p w14:paraId="6CB56839" w14:textId="77777777" w:rsidR="00943AA0" w:rsidRDefault="001F7093">
            <w:pPr>
              <w:ind w:firstLineChars="0" w:firstLine="0"/>
              <w:rPr>
                <w:rFonts w:cs="Times New Roman"/>
              </w:rPr>
            </w:pPr>
            <w:r>
              <w:rPr>
                <w:rStyle w:val="ac"/>
                <w:rFonts w:ascii="Segoe UI" w:hAnsi="Segoe UI" w:cs="Segoe UI"/>
                <w:color w:val="404040"/>
                <w:sz w:val="23"/>
                <w:szCs w:val="23"/>
              </w:rPr>
              <w:t>基于行为特征分析</w:t>
            </w:r>
          </w:p>
        </w:tc>
        <w:tc>
          <w:tcPr>
            <w:tcW w:w="2130" w:type="dxa"/>
            <w:vAlign w:val="center"/>
          </w:tcPr>
          <w:p w14:paraId="066C3F35" w14:textId="77777777" w:rsidR="00943AA0" w:rsidRDefault="001F7093">
            <w:pPr>
              <w:ind w:firstLineChars="0" w:firstLine="0"/>
              <w:rPr>
                <w:rFonts w:cs="Times New Roman"/>
              </w:rPr>
            </w:pPr>
            <w:r>
              <w:rPr>
                <w:rFonts w:ascii="Segoe UI" w:hAnsi="Segoe UI" w:cs="Segoe UI"/>
                <w:color w:val="404040"/>
                <w:sz w:val="23"/>
                <w:szCs w:val="23"/>
              </w:rPr>
              <w:t>利用物理层特征或行为数据的一致性进行检测</w:t>
            </w:r>
          </w:p>
        </w:tc>
        <w:tc>
          <w:tcPr>
            <w:tcW w:w="2131" w:type="dxa"/>
            <w:vAlign w:val="center"/>
          </w:tcPr>
          <w:p w14:paraId="01C18855" w14:textId="77777777" w:rsidR="00943AA0" w:rsidRDefault="001F7093">
            <w:pPr>
              <w:ind w:firstLineChars="0" w:firstLine="0"/>
              <w:rPr>
                <w:rFonts w:cs="Times New Roman"/>
              </w:rPr>
            </w:pPr>
            <w:r>
              <w:rPr>
                <w:rFonts w:ascii="Segoe UI" w:hAnsi="Segoe UI" w:cs="Segoe UI"/>
                <w:color w:val="404040"/>
                <w:sz w:val="23"/>
                <w:szCs w:val="23"/>
              </w:rPr>
              <w:t>无需中心授权、能发现未知攻击、保护隐私</w:t>
            </w:r>
          </w:p>
        </w:tc>
        <w:tc>
          <w:tcPr>
            <w:tcW w:w="2131" w:type="dxa"/>
            <w:vAlign w:val="center"/>
          </w:tcPr>
          <w:p w14:paraId="7897E191" w14:textId="77777777" w:rsidR="00943AA0" w:rsidRDefault="001F7093">
            <w:pPr>
              <w:ind w:firstLineChars="0" w:firstLine="0"/>
              <w:rPr>
                <w:rFonts w:cs="Times New Roman"/>
              </w:rPr>
            </w:pPr>
            <w:r>
              <w:rPr>
                <w:rFonts w:ascii="Segoe UI" w:hAnsi="Segoe UI" w:cs="Segoe UI"/>
                <w:color w:val="404040"/>
                <w:sz w:val="23"/>
                <w:szCs w:val="23"/>
              </w:rPr>
              <w:t>可能产生误报、依赖特征提取质量、需应对自适应攻击</w:t>
            </w:r>
          </w:p>
        </w:tc>
      </w:tr>
    </w:tbl>
    <w:p w14:paraId="4E8292E1" w14:textId="77777777" w:rsidR="00943AA0" w:rsidRDefault="00943AA0">
      <w:pPr>
        <w:ind w:firstLine="480"/>
        <w:rPr>
          <w:rFonts w:cs="Times New Roman"/>
        </w:rPr>
      </w:pPr>
    </w:p>
    <w:p w14:paraId="02498EB2" w14:textId="77777777" w:rsidR="00943AA0" w:rsidRDefault="001F7093">
      <w:pPr>
        <w:ind w:firstLine="480"/>
        <w:rPr>
          <w:rFonts w:cs="Times New Roman"/>
        </w:rPr>
      </w:pPr>
      <w:r>
        <w:rPr>
          <w:rFonts w:cs="Times New Roman" w:hint="eastAsia"/>
        </w:rPr>
        <w:t>综上所述，女巫攻击是车联网面临的最严峻安全威胁之一，其防御是一个复杂且具有挑战性的问题。单一防御策略往往存在缺陷，因此，融合多种思路（如基于资源测试的轻量认证</w:t>
      </w:r>
      <w:r>
        <w:rPr>
          <w:rFonts w:cs="Times New Roman" w:hint="eastAsia"/>
        </w:rPr>
        <w:t>+</w:t>
      </w:r>
      <w:r>
        <w:rPr>
          <w:rFonts w:cs="Times New Roman" w:hint="eastAsia"/>
        </w:rPr>
        <w:t>基于机器学习的实时行为分析）的混合检测框架，正成为最有前景的研究方向。本文后续工作将基于行为特征分析，重点探索利用深度学习模型从高维、时序的车联网数据中检测</w:t>
      </w:r>
      <w:r>
        <w:rPr>
          <w:rFonts w:cs="Times New Roman" w:hint="eastAsia"/>
        </w:rPr>
        <w:t>Sybil</w:t>
      </w:r>
      <w:r>
        <w:rPr>
          <w:rFonts w:cs="Times New Roman" w:hint="eastAsia"/>
        </w:rPr>
        <w:t>攻击的有效方法。</w:t>
      </w:r>
    </w:p>
    <w:p w14:paraId="5AF3E4AE" w14:textId="77777777" w:rsidR="00943AA0" w:rsidRDefault="001F7093">
      <w:pPr>
        <w:pStyle w:val="2"/>
      </w:pPr>
      <w:bookmarkStart w:id="54" w:name="_Toc208762413"/>
      <w:r>
        <w:rPr>
          <w:rFonts w:hint="eastAsia"/>
        </w:rPr>
        <w:t>联邦学习</w:t>
      </w:r>
      <w:bookmarkEnd w:id="54"/>
    </w:p>
    <w:p w14:paraId="5998D2E2" w14:textId="77777777" w:rsidR="00943AA0" w:rsidRDefault="001F7093">
      <w:pPr>
        <w:ind w:firstLine="480"/>
      </w:pPr>
      <w:r>
        <w:rPr>
          <w:rFonts w:hint="eastAsia"/>
        </w:rPr>
        <w:t>随着大数据和人工智能技术的快速发展，数据的存储和处理能力已经逐步向分布式方向发展。在许多应用场景中，数据的产生往往是分布式的，尤其是在车联网环境下，数据分布在大量的智能车辆、路侧设备和其他终端设备中。这些设备生成了海量的实时数据，但由于数据隐私、通信带宽和计算能力等多方面的限制，将所有数据集中到中央服务器进行处理成为了一个巨大的挑战。</w:t>
      </w:r>
    </w:p>
    <w:p w14:paraId="56DF199E" w14:textId="77777777" w:rsidR="00943AA0" w:rsidRDefault="001F7093">
      <w:pPr>
        <w:ind w:firstLine="480"/>
      </w:pPr>
      <w:r>
        <w:rPr>
          <w:rFonts w:hint="eastAsia"/>
        </w:rPr>
        <w:t>联邦学习（</w:t>
      </w:r>
      <w:r>
        <w:rPr>
          <w:rFonts w:hint="eastAsia"/>
        </w:rPr>
        <w:t>Federated Learning</w:t>
      </w:r>
      <w:r>
        <w:rPr>
          <w:rFonts w:hint="eastAsia"/>
        </w:rPr>
        <w:t>，</w:t>
      </w:r>
      <w:r>
        <w:rPr>
          <w:rFonts w:hint="eastAsia"/>
        </w:rPr>
        <w:t>FL</w:t>
      </w:r>
      <w:r>
        <w:rPr>
          <w:rFonts w:hint="eastAsia"/>
        </w:rPr>
        <w:t>）应运而生，作为一种分布式机器学习的技术，它解决了数据集中存储和计算的难题。联邦学习的核心思想是将数据保留在本地设备上，在本地进行模型训练，只将模型参数或梯度上传至中央服务器，服务器通过聚合本地模型更新来得到全局模型，然后将该模型分发给各个参与者。通过这种方式，数据始终不离开本地，减少了数据传输和隐私泄露的风险。</w:t>
      </w:r>
    </w:p>
    <w:p w14:paraId="47E6A35B" w14:textId="77777777" w:rsidR="00943AA0" w:rsidRDefault="001F7093">
      <w:pPr>
        <w:ind w:firstLine="480"/>
      </w:pPr>
      <w:r>
        <w:rPr>
          <w:rFonts w:hint="eastAsia"/>
        </w:rPr>
        <w:t>联邦学习最初由</w:t>
      </w:r>
      <w:r>
        <w:rPr>
          <w:rFonts w:hint="eastAsia"/>
        </w:rPr>
        <w:t>Google</w:t>
      </w:r>
      <w:r>
        <w:rPr>
          <w:rFonts w:hint="eastAsia"/>
        </w:rPr>
        <w:t>于</w:t>
      </w:r>
      <w:r>
        <w:rPr>
          <w:rFonts w:hint="eastAsia"/>
        </w:rPr>
        <w:t>2016</w:t>
      </w:r>
      <w:r>
        <w:rPr>
          <w:rFonts w:hint="eastAsia"/>
        </w:rPr>
        <w:t>年提出，作为一种在移动设备上进行分布式学习的方案，特别是在智能手机领域，用户生成的数据无法直接上传到云端，出于隐私保护的考虑，</w:t>
      </w:r>
      <w:r>
        <w:rPr>
          <w:rFonts w:hint="eastAsia"/>
        </w:rPr>
        <w:t>Google</w:t>
      </w:r>
      <w:r>
        <w:rPr>
          <w:rFonts w:hint="eastAsia"/>
        </w:rPr>
        <w:t>设计了联邦学习框架，允许多个手机设备共同参与训</w:t>
      </w:r>
      <w:r>
        <w:rPr>
          <w:rFonts w:hint="eastAsia"/>
        </w:rPr>
        <w:lastRenderedPageBreak/>
        <w:t>练模型，而无需交换原始数据。这一技术也迅速引起了学术界和工业界的广泛关注，并被应用到许多领域，包括医疗、金融、智能交通等。</w:t>
      </w:r>
    </w:p>
    <w:p w14:paraId="7615B58B" w14:textId="77777777" w:rsidR="00943AA0" w:rsidRDefault="001F7093">
      <w:pPr>
        <w:ind w:firstLine="480"/>
      </w:pPr>
      <w:r>
        <w:t>车联网中的数据通常分布在大量的智能设备中，包括车辆、路侧设备、交通摄像头等，数据的处理与分析亟需依靠智能算法。然而，由于这些设备的计算能力和带宽受限，传统的将数据集中上传到中央服务器的做法并不适用于车联网环境。联邦学习正是为解决这一问题而提出的，通过将计算推向本地，利用分布式的计算资源进行高效训练。</w:t>
      </w:r>
    </w:p>
    <w:p w14:paraId="39E28D62" w14:textId="77777777" w:rsidR="00943AA0" w:rsidRDefault="001F7093">
      <w:pPr>
        <w:ind w:firstLine="480"/>
      </w:pPr>
      <w:r>
        <w:t>联邦学习不仅可以减少车联网系统中数据传输的压力，还能有效提高数据隐私的保护。在女巫攻击检测领域，联邦学习尤其具有重要意义。通过在分布式的车辆和设备之间进行协同学习，能够更加精准地检测到潜在的攻击行为，同时在保障用户隐私的前提下提升检测模型的准确性。</w:t>
      </w:r>
    </w:p>
    <w:p w14:paraId="4356B40E" w14:textId="77777777" w:rsidR="00943AA0" w:rsidRDefault="001F7093">
      <w:pPr>
        <w:ind w:firstLine="480"/>
      </w:pPr>
      <w:r>
        <w:rPr>
          <w:rFonts w:hint="eastAsia"/>
        </w:rPr>
        <w:t>联邦学习的工作流程通常包括四个主要步骤，如图</w:t>
      </w:r>
      <w:r>
        <w:rPr>
          <w:rFonts w:hint="eastAsia"/>
        </w:rPr>
        <w:t>xx</w:t>
      </w:r>
      <w:r>
        <w:rPr>
          <w:rFonts w:hint="eastAsia"/>
        </w:rPr>
        <w:t>所示：</w:t>
      </w:r>
    </w:p>
    <w:p w14:paraId="7046538D" w14:textId="77777777" w:rsidR="00943AA0" w:rsidRDefault="001F7093">
      <w:pPr>
        <w:ind w:firstLine="480"/>
        <w:jc w:val="center"/>
      </w:pPr>
      <w:r>
        <w:rPr>
          <w:noProof/>
          <w14:ligatures w14:val="none"/>
        </w:rPr>
        <w:drawing>
          <wp:inline distT="0" distB="0" distL="0" distR="0" wp14:anchorId="34F160CD" wp14:editId="2B1B681F">
            <wp:extent cx="3491865" cy="2416810"/>
            <wp:effectExtent l="0" t="0" r="0" b="2540"/>
            <wp:docPr id="56853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0009" name="图片 1"/>
                    <pic:cNvPicPr>
                      <a:picLocks noChangeAspect="1"/>
                    </pic:cNvPicPr>
                  </pic:nvPicPr>
                  <pic:blipFill>
                    <a:blip r:embed="rId23"/>
                    <a:stretch>
                      <a:fillRect/>
                    </a:stretch>
                  </pic:blipFill>
                  <pic:spPr>
                    <a:xfrm>
                      <a:off x="0" y="0"/>
                      <a:ext cx="3500305" cy="2422737"/>
                    </a:xfrm>
                    <a:prstGeom prst="rect">
                      <a:avLst/>
                    </a:prstGeom>
                  </pic:spPr>
                </pic:pic>
              </a:graphicData>
            </a:graphic>
          </wp:inline>
        </w:drawing>
      </w:r>
    </w:p>
    <w:p w14:paraId="55003997" w14:textId="77777777" w:rsidR="00943AA0" w:rsidRDefault="001F7093">
      <w:pPr>
        <w:spacing w:line="240" w:lineRule="auto"/>
        <w:ind w:firstLineChars="0" w:firstLine="0"/>
        <w:jc w:val="center"/>
        <w:rPr>
          <w:rFonts w:ascii="黑体" w:eastAsia="黑体" w:hAnsi="黑体" w:cs="黑体"/>
          <w:sz w:val="21"/>
          <w:szCs w:val="21"/>
          <w:highlight w:val="yellow"/>
        </w:rPr>
      </w:pPr>
      <w:r>
        <w:rPr>
          <w:rFonts w:ascii="黑体" w:eastAsia="黑体" w:hAnsi="黑体" w:cs="黑体" w:hint="eastAsia"/>
          <w:sz w:val="21"/>
          <w:szCs w:val="21"/>
          <w:highlight w:val="yellow"/>
        </w:rPr>
        <w:t>图2.1 联邦学习工作流程（重画一个这种图）</w:t>
      </w:r>
    </w:p>
    <w:p w14:paraId="04AE28F4" w14:textId="77777777" w:rsidR="00943AA0" w:rsidRDefault="001F7093">
      <w:pPr>
        <w:spacing w:line="240" w:lineRule="auto"/>
        <w:ind w:firstLineChars="0" w:firstLine="0"/>
        <w:jc w:val="center"/>
        <w:rPr>
          <w:rFonts w:cs="Times New Roman"/>
          <w:b/>
          <w:bCs/>
          <w:color w:val="000000" w:themeColor="text1"/>
          <w:sz w:val="21"/>
          <w:szCs w:val="21"/>
          <w14:ligatures w14:val="none"/>
        </w:rPr>
      </w:pPr>
      <w:r>
        <w:rPr>
          <w:rFonts w:cs="Times New Roman"/>
          <w:b/>
          <w:bCs/>
          <w:color w:val="000000" w:themeColor="text1"/>
          <w:sz w:val="21"/>
          <w:szCs w:val="21"/>
          <w:highlight w:val="yellow"/>
          <w14:ligatures w14:val="none"/>
        </w:rPr>
        <w:t>Figure.2.1 Internet of Vehicles (</w:t>
      </w:r>
      <w:proofErr w:type="spellStart"/>
      <w:r>
        <w:rPr>
          <w:rFonts w:cs="Times New Roman"/>
          <w:b/>
          <w:bCs/>
          <w:color w:val="000000" w:themeColor="text1"/>
          <w:sz w:val="21"/>
          <w:szCs w:val="21"/>
          <w:highlight w:val="yellow"/>
          <w14:ligatures w14:val="none"/>
        </w:rPr>
        <w:t>IoV</w:t>
      </w:r>
      <w:proofErr w:type="spellEnd"/>
      <w:r>
        <w:rPr>
          <w:rFonts w:cs="Times New Roman"/>
          <w:b/>
          <w:bCs/>
          <w:color w:val="000000" w:themeColor="text1"/>
          <w:sz w:val="21"/>
          <w:szCs w:val="21"/>
          <w:highlight w:val="yellow"/>
          <w14:ligatures w14:val="none"/>
        </w:rPr>
        <w:t>) Network Architecture</w:t>
      </w:r>
    </w:p>
    <w:p w14:paraId="2865DCFA" w14:textId="77777777" w:rsidR="00943AA0" w:rsidRDefault="001F7093">
      <w:pPr>
        <w:ind w:firstLine="480"/>
      </w:pPr>
      <w:r>
        <w:rPr>
          <w:rFonts w:hint="eastAsia"/>
        </w:rPr>
        <w:t>（</w:t>
      </w:r>
      <w:r>
        <w:rPr>
          <w:rFonts w:hint="eastAsia"/>
        </w:rPr>
        <w:t>1</w:t>
      </w:r>
      <w:r>
        <w:rPr>
          <w:rFonts w:hint="eastAsia"/>
        </w:rPr>
        <w:t>）模型初始化：在中央服务器上初始化全局模型，并将其分发给各参与方。</w:t>
      </w:r>
    </w:p>
    <w:p w14:paraId="66DB2F78" w14:textId="77777777" w:rsidR="00943AA0" w:rsidRDefault="001F7093">
      <w:pPr>
        <w:ind w:firstLine="480"/>
      </w:pPr>
      <w:r>
        <w:rPr>
          <w:rFonts w:hint="eastAsia"/>
        </w:rPr>
        <w:t>（</w:t>
      </w:r>
      <w:r>
        <w:rPr>
          <w:rFonts w:hint="eastAsia"/>
        </w:rPr>
        <w:t>2</w:t>
      </w:r>
      <w:r>
        <w:rPr>
          <w:rFonts w:hint="eastAsia"/>
        </w:rPr>
        <w:t>）本地模型训练与上传：各参与方使用本地数据训练模型，并将更新后的模型参数上传至中央服务器。</w:t>
      </w:r>
    </w:p>
    <w:p w14:paraId="01B907D5" w14:textId="77777777" w:rsidR="00943AA0" w:rsidRDefault="001F7093">
      <w:pPr>
        <w:ind w:firstLine="480"/>
      </w:pPr>
      <w:r>
        <w:rPr>
          <w:rFonts w:hint="eastAsia"/>
        </w:rPr>
        <w:t>（</w:t>
      </w:r>
      <w:r>
        <w:rPr>
          <w:rFonts w:hint="eastAsia"/>
        </w:rPr>
        <w:t>3</w:t>
      </w:r>
      <w:r>
        <w:rPr>
          <w:rFonts w:hint="eastAsia"/>
        </w:rPr>
        <w:t>）全局模型聚合与更新：中央服务器聚合各参与方上传的模型参数，更新全局模型。</w:t>
      </w:r>
    </w:p>
    <w:p w14:paraId="326E25CF" w14:textId="77777777" w:rsidR="00943AA0" w:rsidRDefault="001F7093">
      <w:pPr>
        <w:ind w:firstLine="480"/>
      </w:pPr>
      <w:r>
        <w:rPr>
          <w:rFonts w:hint="eastAsia"/>
        </w:rPr>
        <w:t>（</w:t>
      </w:r>
      <w:r>
        <w:rPr>
          <w:rFonts w:hint="eastAsia"/>
        </w:rPr>
        <w:t>4</w:t>
      </w:r>
      <w:r>
        <w:rPr>
          <w:rFonts w:hint="eastAsia"/>
        </w:rPr>
        <w:t>）全局模型分发：更新后的全局模型再次分发给各参与方，进入下一轮</w:t>
      </w:r>
      <w:r>
        <w:rPr>
          <w:rFonts w:hint="eastAsia"/>
        </w:rPr>
        <w:lastRenderedPageBreak/>
        <w:t>训练。</w:t>
      </w:r>
    </w:p>
    <w:p w14:paraId="46AD4F37" w14:textId="77777777" w:rsidR="00943AA0" w:rsidRDefault="001F7093">
      <w:pPr>
        <w:ind w:firstLine="480"/>
      </w:pPr>
      <w:r>
        <w:rPr>
          <w:rFonts w:hint="eastAsia"/>
        </w:rPr>
        <w:t>这种协同训练的过程能够在保证数据隐私的同时，通过多方合作提升模型的性能。</w:t>
      </w:r>
      <w:r>
        <w:t>通过这一流程，联邦学习在车联网环境中为女巫攻击检测等智能系统的构建提供了技术支持，</w:t>
      </w:r>
      <w:r>
        <w:rPr>
          <w:rFonts w:hint="eastAsia"/>
        </w:rPr>
        <w:t>可以有效提高模型的泛化能力和攻击检测精度，同时保障数据隐私，推动车联网系统向更智能、更安全的方向发展。</w:t>
      </w:r>
    </w:p>
    <w:p w14:paraId="01C4D9BC" w14:textId="77777777" w:rsidR="00943AA0" w:rsidRDefault="001F7093">
      <w:pPr>
        <w:pStyle w:val="2"/>
      </w:pPr>
      <w:bookmarkStart w:id="55" w:name="_Toc208762414"/>
      <w:r>
        <w:rPr>
          <w:rFonts w:hint="eastAsia"/>
        </w:rPr>
        <w:t>C</w:t>
      </w:r>
      <w:r>
        <w:t>NN</w:t>
      </w:r>
      <w:r>
        <w:rPr>
          <w:rFonts w:hint="eastAsia"/>
        </w:rPr>
        <w:t>与</w:t>
      </w:r>
      <w:r>
        <w:rPr>
          <w:rFonts w:hint="eastAsia"/>
        </w:rPr>
        <w:t>L</w:t>
      </w:r>
      <w:r>
        <w:t>STM</w:t>
      </w:r>
      <w:bookmarkEnd w:id="55"/>
    </w:p>
    <w:p w14:paraId="77E1B239" w14:textId="77777777" w:rsidR="00943AA0" w:rsidRDefault="001F7093">
      <w:pPr>
        <w:ind w:firstLine="480"/>
        <w:rPr>
          <w:rFonts w:cs="Times New Roman"/>
        </w:rPr>
      </w:pPr>
      <w:r>
        <w:rPr>
          <w:rFonts w:cs="Times New Roman" w:hint="eastAsia"/>
        </w:rPr>
        <w:t>车联网环境下的女巫攻击检测核心在于如何从高维、动态的车辆行为数据中准确识别恶意节点伪造多重身份的行为模式。卷积神经网络（</w:t>
      </w:r>
      <w:r>
        <w:rPr>
          <w:rFonts w:cs="Times New Roman" w:hint="eastAsia"/>
        </w:rPr>
        <w:t>Convolutional Neural Network, CNN</w:t>
      </w:r>
      <w:r>
        <w:rPr>
          <w:rFonts w:cs="Times New Roman" w:hint="eastAsia"/>
        </w:rPr>
        <w:t>）与长短期记忆网络（</w:t>
      </w:r>
      <w:r>
        <w:rPr>
          <w:rFonts w:cs="Times New Roman" w:hint="eastAsia"/>
        </w:rPr>
        <w:t>Long Short-Term Memory, LSTM</w:t>
      </w:r>
      <w:r>
        <w:rPr>
          <w:rFonts w:cs="Times New Roman" w:hint="eastAsia"/>
        </w:rPr>
        <w:t>）分别具有空间特征提取和时序依赖建模的天然优势，二者的深度融合为车联网女巫攻击检测提供了新的理论框架和技术路径。本节对论文后续所采用的</w:t>
      </w:r>
      <w:r>
        <w:rPr>
          <w:rFonts w:cs="Times New Roman" w:hint="eastAsia"/>
        </w:rPr>
        <w:t>CNN</w:t>
      </w:r>
      <w:r>
        <w:rPr>
          <w:rFonts w:cs="Times New Roman" w:hint="eastAsia"/>
        </w:rPr>
        <w:t>与</w:t>
      </w:r>
      <w:r>
        <w:rPr>
          <w:rFonts w:cs="Times New Roman" w:hint="eastAsia"/>
        </w:rPr>
        <w:t>LSTM</w:t>
      </w:r>
      <w:r>
        <w:rPr>
          <w:rFonts w:cs="Times New Roman" w:hint="eastAsia"/>
        </w:rPr>
        <w:t>的数学原理、网络结构及协同机制进行系统阐述，为车联网女巫攻击检测模型的设计与参数选择奠定理论基础。</w:t>
      </w:r>
    </w:p>
    <w:p w14:paraId="287F2601" w14:textId="77777777" w:rsidR="00943AA0" w:rsidRDefault="001F7093">
      <w:pPr>
        <w:pStyle w:val="3"/>
        <w:numPr>
          <w:ilvl w:val="2"/>
          <w:numId w:val="1"/>
        </w:numPr>
        <w:rPr>
          <w:rFonts w:cs="Times New Roman"/>
        </w:rPr>
      </w:pPr>
      <w:bookmarkStart w:id="56" w:name="_Toc208762415"/>
      <w:r>
        <w:rPr>
          <w:rFonts w:cs="Times New Roman"/>
        </w:rPr>
        <w:t>CNN</w:t>
      </w:r>
      <w:bookmarkEnd w:id="56"/>
    </w:p>
    <w:p w14:paraId="30E1B122" w14:textId="77777777" w:rsidR="00943AA0" w:rsidRDefault="001F7093">
      <w:pPr>
        <w:ind w:firstLine="480"/>
        <w:rPr>
          <w:rFonts w:ascii="Segoe UI" w:hAnsi="Segoe UI" w:cs="Segoe UI"/>
          <w:color w:val="404040"/>
          <w:shd w:val="clear" w:color="auto" w:fill="FFFFFF"/>
        </w:rPr>
      </w:pPr>
      <w:r>
        <w:rPr>
          <w:rFonts w:hint="eastAsia"/>
        </w:rPr>
        <w:t>CNN</w:t>
      </w:r>
      <w:r>
        <w:rPr>
          <w:rFonts w:ascii="Segoe UI" w:hAnsi="Segoe UI" w:cs="Segoe UI"/>
          <w:color w:val="404040"/>
          <w:shd w:val="clear" w:color="auto" w:fill="FFFFFF"/>
        </w:rPr>
        <w:t>通过其特有的局部连接、权重共享和空间下采样机制，能够有效捕捉车辆行为特征中的局部相关性和空间结构模式，为女巫攻击检测提供空间维度上的特征表示能力。</w:t>
      </w:r>
    </w:p>
    <w:p w14:paraId="5D5524BD" w14:textId="77777777" w:rsidR="00943AA0" w:rsidRDefault="001F7093">
      <w:pPr>
        <w:ind w:firstLine="480"/>
      </w:pPr>
      <w:r>
        <w:rPr>
          <w:rFonts w:hint="eastAsia"/>
        </w:rPr>
        <w:t>（</w:t>
      </w:r>
      <w:r>
        <w:rPr>
          <w:rFonts w:hint="eastAsia"/>
        </w:rPr>
        <w:t>1</w:t>
      </w:r>
      <w:r>
        <w:rPr>
          <w:rFonts w:hint="eastAsia"/>
        </w:rPr>
        <w:t>）卷积运算与特征映射：在车联网行为分析中，将车辆通信数据（如信号强度、消息发送频率、地理位置变化等）构建为二维特征矩阵，</w:t>
      </w:r>
      <w:proofErr w:type="gramStart"/>
      <w:r>
        <w:rPr>
          <w:rFonts w:hint="eastAsia"/>
        </w:rPr>
        <w:t>其中行为</w:t>
      </w:r>
      <w:proofErr w:type="gramEnd"/>
      <w:r>
        <w:rPr>
          <w:rFonts w:hint="eastAsia"/>
        </w:rPr>
        <w:t>维度构成特征空间，时间维</w:t>
      </w:r>
      <w:proofErr w:type="gramStart"/>
      <w:r>
        <w:rPr>
          <w:rFonts w:hint="eastAsia"/>
        </w:rPr>
        <w:t>度提供</w:t>
      </w:r>
      <w:proofErr w:type="gramEnd"/>
      <w:r>
        <w:rPr>
          <w:rFonts w:hint="eastAsia"/>
        </w:rPr>
        <w:t>采样序列。卷积核在特征矩阵上的滑动运算可表示为：</w:t>
      </w:r>
      <w:r>
        <w:rPr>
          <w:rFonts w:hint="eastAsia"/>
        </w:rPr>
        <w:t xml:space="preserve"> </w:t>
      </w:r>
    </w:p>
    <w:p w14:paraId="266F5A20" w14:textId="0A5398C5" w:rsidR="00943AA0" w:rsidRDefault="009D0FB5">
      <w:pPr>
        <w:ind w:firstLine="480"/>
      </w:pPr>
      <m:oMath>
        <m:sSup>
          <m:sSupPr>
            <m:ctrlPr>
              <w:rPr>
                <w:rFonts w:ascii="Cambria Math" w:hAnsi="Cambria Math"/>
                <w:i/>
              </w:rPr>
            </m:ctrlPr>
          </m:sSupPr>
          <m:e>
            <m:r>
              <w:rPr>
                <w:rFonts w:ascii="Cambria Math" w:hAnsi="Cambria Math"/>
              </w:rPr>
              <m:t>z</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m:t>
        </m:r>
        <m:r>
          <m:rPr>
            <m:sty m:val="p"/>
          </m:rPr>
          <w:rPr>
            <w:rFonts w:ascii="Cambria Math" w:hAnsi="Cambria Math"/>
          </w:rPr>
          <m:t>σ</m:t>
        </m:r>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u=-k</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v=-k</m:t>
                        </m:r>
                        <m:ctrlPr>
                          <w:rPr>
                            <w:rFonts w:ascii="Cambria Math" w:hAnsi="Cambria Math"/>
                            <w:i/>
                          </w:rPr>
                        </m:ctrlPr>
                      </m:sub>
                      <m:sup>
                        <m:r>
                          <w:rPr>
                            <w:rFonts w:ascii="Cambria Math" w:hAnsi="Cambria Math"/>
                          </w:rPr>
                          <m:t>k</m:t>
                        </m:r>
                        <m:ctrlPr>
                          <w:rPr>
                            <w:rFonts w:ascii="Cambria Math" w:hAnsi="Cambria Math"/>
                            <w:i/>
                          </w:rPr>
                        </m:ctrlPr>
                      </m:sup>
                      <m:e>
                        <m:sSup>
                          <m:sSupPr>
                            <m:ctrlPr>
                              <w:rPr>
                                <w:rFonts w:ascii="Cambria Math" w:hAnsi="Cambria Math"/>
                                <w:i/>
                              </w:rPr>
                            </m:ctrlPr>
                          </m:sSupPr>
                          <m:e>
                            <m:r>
                              <w:rPr>
                                <w:rFonts w:ascii="Cambria Math" w:hAnsi="Cambria Math"/>
                              </w:rPr>
                              <m:t>w</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u,v</m:t>
                            </m:r>
                            <m:ctrlPr>
                              <w:rPr>
                                <w:rFonts w:ascii="Cambria Math" w:hAnsi="Cambria Math"/>
                                <w:i/>
                              </w:rPr>
                            </m:ctrlPr>
                          </m:e>
                        </m:d>
                        <m:ctrlPr>
                          <w:rPr>
                            <w:rFonts w:ascii="Cambria Math" w:hAnsi="Cambria Math"/>
                            <w:i/>
                          </w:rPr>
                        </m:ctrlPr>
                      </m:e>
                    </m:nary>
                  </m:e>
                </m:nary>
              </m:e>
            </m:nary>
            <m:r>
              <m:rPr>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d>
                  <m:dPr>
                    <m:ctrlPr>
                      <w:rPr>
                        <w:rFonts w:ascii="Cambria Math" w:hAnsi="Cambria Math"/>
                      </w:rPr>
                    </m:ctrlPr>
                  </m:dPr>
                  <m:e>
                    <m:r>
                      <w:rPr>
                        <w:rFonts w:ascii="Cambria Math" w:hAnsi="Cambria Math"/>
                      </w:rPr>
                      <m:t>l-1</m:t>
                    </m:r>
                    <m:ctrlPr>
                      <w:rPr>
                        <w:rFonts w:ascii="Cambria Math" w:hAnsi="Cambria Math"/>
                        <w:i/>
                      </w:rPr>
                    </m:ctrlPr>
                  </m:e>
                </m:d>
              </m:sup>
            </m:sSup>
            <m:d>
              <m:dPr>
                <m:ctrlPr>
                  <w:rPr>
                    <w:rFonts w:ascii="Cambria Math" w:hAnsi="Cambria Math"/>
                  </w:rPr>
                </m:ctrlPr>
              </m:dPr>
              <m:e>
                <m:r>
                  <w:rPr>
                    <w:rFonts w:ascii="Cambria Math" w:hAnsi="Cambria Math"/>
                  </w:rPr>
                  <m:t>x+u,y+v</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rPr>
                    </m:ctrlPr>
                  </m:dPr>
                  <m:e>
                    <m:r>
                      <w:rPr>
                        <w:rFonts w:ascii="Cambria Math" w:hAnsi="Cambria Math"/>
                      </w:rPr>
                      <m:t>l</m:t>
                    </m:r>
                    <m:ctrlPr>
                      <w:rPr>
                        <w:rFonts w:ascii="Cambria Math" w:hAnsi="Cambria Math"/>
                        <w:i/>
                      </w:rPr>
                    </m:ctrlPr>
                  </m:e>
                </m:d>
              </m:sup>
            </m:sSup>
            <m:ctrlPr>
              <w:rPr>
                <w:rFonts w:ascii="Cambria Math" w:hAnsi="Cambria Math"/>
                <w:i/>
              </w:rPr>
            </m:ctrlPr>
          </m:e>
        </m:d>
      </m:oMath>
      <w:r w:rsidR="001F7093">
        <w:t xml:space="preserve">  </w:t>
      </w:r>
    </w:p>
    <w:p w14:paraId="18E153F2" w14:textId="0CF1584B" w:rsidR="00943AA0" w:rsidRDefault="001F7093">
      <w:pPr>
        <w:ind w:firstLineChars="0" w:firstLine="0"/>
      </w:pPr>
      <w:r>
        <w:rPr>
          <w:rFonts w:hint="eastAsia"/>
        </w:rPr>
        <w:t>其中，</w:t>
      </w:r>
      <m:oMath>
        <m:sSup>
          <m:sSupPr>
            <m:ctrlPr>
              <w:rPr>
                <w:rFonts w:ascii="Cambria Math" w:hAnsi="Cambria Math"/>
              </w:rPr>
            </m:ctrlPr>
          </m:sSupPr>
          <m:e>
            <m:r>
              <w:rPr>
                <w:rFonts w:ascii="Cambria Math" w:hAnsi="Cambria Math"/>
              </w:rPr>
              <m:t>w</m:t>
            </m:r>
            <m:ctrlPr>
              <w:rPr>
                <w:rFonts w:ascii="Cambria Math" w:hAnsi="Cambria Math"/>
                <w:i/>
              </w:rPr>
            </m:ctrlPr>
          </m:e>
          <m:sup>
            <m:d>
              <m:dPr>
                <m:ctrlPr>
                  <w:rPr>
                    <w:rFonts w:ascii="Cambria Math" w:hAnsi="Cambria Math"/>
                  </w:rPr>
                </m:ctrlPr>
              </m:dPr>
              <m:e>
                <m:r>
                  <w:rPr>
                    <w:rFonts w:ascii="Cambria Math" w:hAnsi="Cambria Math"/>
                  </w:rPr>
                  <m:t>l</m:t>
                </m:r>
              </m:e>
            </m:d>
          </m:sup>
        </m:sSup>
      </m:oMath>
      <w:r>
        <w:rPr>
          <w:rFonts w:hint="eastAsia"/>
        </w:rPr>
        <w:t>为卷积核参数，</w:t>
      </w:r>
      <m:oMath>
        <m:sSup>
          <m:sSupPr>
            <m:ctrlPr>
              <w:rPr>
                <w:rFonts w:ascii="Cambria Math" w:hAnsi="Cambria Math"/>
              </w:rPr>
            </m:ctrlPr>
          </m:sSupPr>
          <m:e>
            <m:r>
              <w:rPr>
                <w:rFonts w:ascii="Cambria Math" w:hAnsi="Cambria Math"/>
              </w:rPr>
              <m:t>a</m:t>
            </m:r>
            <m:ctrlPr>
              <w:rPr>
                <w:rFonts w:ascii="Cambria Math" w:hAnsi="Cambria Math"/>
                <w:i/>
              </w:rPr>
            </m:ctrlPr>
          </m:e>
          <m:sup>
            <m:d>
              <m:dPr>
                <m:ctrlPr>
                  <w:rPr>
                    <w:rFonts w:ascii="Cambria Math" w:hAnsi="Cambria Math"/>
                  </w:rPr>
                </m:ctrlPr>
              </m:dPr>
              <m:e>
                <m:r>
                  <w:rPr>
                    <w:rFonts w:ascii="Cambria Math" w:hAnsi="Cambria Math"/>
                  </w:rPr>
                  <m:t>l</m:t>
                </m:r>
                <m:r>
                  <m:rPr>
                    <m:sty m:val="p"/>
                  </m:rPr>
                  <w:rPr>
                    <w:rFonts w:ascii="Cambria Math" w:hAnsi="Cambria Math"/>
                  </w:rPr>
                  <m:t>-1</m:t>
                </m:r>
              </m:e>
            </m:d>
          </m:sup>
        </m:sSup>
      </m:oMath>
      <w:r>
        <w:rPr>
          <w:rFonts w:hint="eastAsia"/>
        </w:rPr>
        <w:t>为上一层特征映射输出，</w:t>
      </w:r>
      <m:oMath>
        <m:r>
          <m:rPr>
            <m:sty m:val="p"/>
          </m:rPr>
          <w:rPr>
            <w:rFonts w:ascii="Cambria Math" w:hAnsi="Cambria Math"/>
          </w:rPr>
          <m:t>σ</m:t>
        </m:r>
      </m:oMath>
      <w:r>
        <w:rPr>
          <w:rFonts w:hint="eastAsia"/>
        </w:rPr>
        <w:t>为激活函数。该运算能够自动学习行为特征之间的局部关联模式，如识别异常的消息发送频率与信号强度组合。</w:t>
      </w:r>
    </w:p>
    <w:p w14:paraId="175E27FC" w14:textId="77777777" w:rsidR="00943AA0" w:rsidRDefault="001F7093">
      <w:pPr>
        <w:ind w:firstLine="480"/>
        <w:rPr>
          <w:rFonts w:ascii="Segoe UI" w:hAnsi="Segoe UI" w:cs="Segoe UI"/>
          <w:color w:val="404040"/>
          <w:shd w:val="clear" w:color="auto" w:fill="FFFFFF"/>
        </w:rPr>
      </w:pPr>
      <w:r>
        <w:rPr>
          <w:rFonts w:hint="eastAsia"/>
        </w:rPr>
        <w:t>（</w:t>
      </w:r>
      <w:r>
        <w:rPr>
          <w:rFonts w:hint="eastAsia"/>
        </w:rPr>
        <w:t>2</w:t>
      </w:r>
      <w:r>
        <w:rPr>
          <w:rFonts w:hint="eastAsia"/>
        </w:rPr>
        <w:t>）</w:t>
      </w:r>
      <w:proofErr w:type="gramStart"/>
      <w:r>
        <w:rPr>
          <w:rFonts w:hint="eastAsia"/>
        </w:rPr>
        <w:t>池化操作</w:t>
      </w:r>
      <w:proofErr w:type="gramEnd"/>
      <w:r>
        <w:rPr>
          <w:rFonts w:hint="eastAsia"/>
        </w:rPr>
        <w:t>与特征降维：</w:t>
      </w:r>
      <w:proofErr w:type="gramStart"/>
      <w:r>
        <w:rPr>
          <w:rFonts w:ascii="Segoe UI" w:hAnsi="Segoe UI" w:cs="Segoe UI"/>
          <w:color w:val="404040"/>
          <w:shd w:val="clear" w:color="auto" w:fill="FFFFFF"/>
        </w:rPr>
        <w:t>最大池化操作</w:t>
      </w:r>
      <w:proofErr w:type="gramEnd"/>
      <w:r>
        <w:rPr>
          <w:rFonts w:ascii="Segoe UI" w:hAnsi="Segoe UI" w:cs="Segoe UI"/>
          <w:color w:val="404040"/>
          <w:shd w:val="clear" w:color="auto" w:fill="FFFFFF"/>
        </w:rPr>
        <w:t>通过下采样过程保留显著特征，增强模型对特征位置变化的鲁棒性：</w:t>
      </w:r>
    </w:p>
    <w:p w14:paraId="1230A373" w14:textId="5646A2F5" w:rsidR="00943AA0" w:rsidRDefault="009D0FB5">
      <w:pPr>
        <w:ind w:firstLine="480"/>
      </w:pPr>
      <m:oMathPara>
        <m:oMath>
          <m:sSup>
            <m:sSupPr>
              <m:ctrlPr>
                <w:rPr>
                  <w:rFonts w:ascii="Cambria Math" w:hAnsi="Cambria Math"/>
                  <w:i/>
                </w:rPr>
              </m:ctrlPr>
            </m:sSupPr>
            <m:e>
              <m:r>
                <w:rPr>
                  <w:rFonts w:ascii="Cambria Math" w:hAnsi="Cambria Math"/>
                </w:rPr>
                <m:t>p</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max</m:t>
              </m:r>
            </m:fName>
            <m:e>
              <m:r>
                <m:rPr>
                  <m:lit/>
                </m:rPr>
                <w:rPr>
                  <w:rFonts w:ascii="Cambria Math" w:hAnsi="Cambria Math"/>
                </w:rPr>
                <m:t>{</m:t>
              </m:r>
            </m:e>
          </m:func>
          <m:sSup>
            <m:sSupPr>
              <m:ctrlPr>
                <w:rPr>
                  <w:rFonts w:ascii="Cambria Math" w:hAnsi="Cambria Math"/>
                  <w:i/>
                </w:rPr>
              </m:ctrlPr>
            </m:sSupPr>
            <m:e>
              <m:r>
                <w:rPr>
                  <w:rFonts w:ascii="Cambria Math" w:hAnsi="Cambria Math"/>
                </w:rPr>
                <m:t>a</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s+i,y</m:t>
              </m:r>
              <m:r>
                <m:rPr>
                  <m:sty m:val="p"/>
                </m:rPr>
                <w:rPr>
                  <w:rFonts w:ascii="Cambria Math" w:hAnsi="Cambria Math"/>
                </w:rPr>
                <m:t>⋅</m:t>
              </m:r>
              <m:r>
                <w:rPr>
                  <w:rFonts w:ascii="Cambria Math" w:hAnsi="Cambria Math"/>
                </w:rPr>
                <m:t>s+j</m:t>
              </m:r>
              <m:ctrlPr>
                <w:rPr>
                  <w:rFonts w:ascii="Cambria Math" w:hAnsi="Cambria Math"/>
                  <w:i/>
                </w:rPr>
              </m:ctrlPr>
            </m:e>
          </m:d>
          <m:r>
            <m:rPr>
              <m:lit/>
            </m:rPr>
            <w:rPr>
              <w:rFonts w:ascii="Cambria Math" w:hAnsi="Cambria Math"/>
            </w:rPr>
            <m:t>}</m:t>
          </m:r>
          <m:r>
            <m:rPr>
              <m:sty m:val="p"/>
            </m:rPr>
            <w:rPr>
              <w:rFonts w:ascii="Cambria Math" w:hAnsi="Cambria Math"/>
            </w:rPr>
            <m:t>,</m:t>
          </m:r>
          <m:r>
            <m:rPr>
              <m:sty m:val="p"/>
            </m:rPr>
            <w:rPr>
              <w:rFonts w:ascii="Cambria Math" w:hAnsi="Cambria Math"/>
            </w:rPr>
            <m:t> </m:t>
          </m:r>
          <m:r>
            <w:rPr>
              <w:rFonts w:ascii="Cambria Math" w:hAnsi="Cambria Math"/>
            </w:rPr>
            <m:t>i,</m:t>
          </m:r>
          <m:r>
            <m:rPr>
              <m:sty m:val="p"/>
            </m:rPr>
            <w:rPr>
              <w:rFonts w:ascii="Cambria Math" w:hAnsi="Cambria Math"/>
            </w:rPr>
            <m:t>j</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0,s-1</m:t>
              </m:r>
              <m:ctrlPr>
                <w:rPr>
                  <w:rFonts w:ascii="Cambria Math" w:hAnsi="Cambria Math"/>
                  <w:i/>
                </w:rPr>
              </m:ctrlPr>
            </m:e>
          </m:d>
        </m:oMath>
      </m:oMathPara>
    </w:p>
    <w:p w14:paraId="6EFB2F64" w14:textId="0E7A664E" w:rsidR="00943AA0" w:rsidRDefault="001F7093">
      <w:pPr>
        <w:ind w:firstLineChars="0" w:firstLine="0"/>
      </w:pPr>
      <w:r>
        <w:rPr>
          <w:rFonts w:hint="eastAsia"/>
        </w:rPr>
        <w:lastRenderedPageBreak/>
        <w:t>其中，</w:t>
      </w:r>
      <m:oMath>
        <m:r>
          <m:rPr>
            <m:sty m:val="p"/>
          </m:rPr>
          <w:rPr>
            <w:rFonts w:ascii="Cambria Math" w:hAnsi="Cambria Math"/>
          </w:rPr>
          <m:t>s</m:t>
        </m:r>
      </m:oMath>
      <w:proofErr w:type="gramStart"/>
      <w:r>
        <w:rPr>
          <w:rFonts w:hint="eastAsia"/>
        </w:rPr>
        <w:t>为池化步长</w:t>
      </w:r>
      <w:proofErr w:type="gramEnd"/>
      <w:r>
        <w:rPr>
          <w:rFonts w:hint="eastAsia"/>
        </w:rPr>
        <w:t>。这种</w:t>
      </w:r>
      <w:proofErr w:type="gramStart"/>
      <w:r>
        <w:rPr>
          <w:rFonts w:hint="eastAsia"/>
        </w:rPr>
        <w:t>降维机制</w:t>
      </w:r>
      <w:proofErr w:type="gramEnd"/>
      <w:r>
        <w:rPr>
          <w:rFonts w:hint="eastAsia"/>
        </w:rPr>
        <w:t>特别适合</w:t>
      </w:r>
      <w:proofErr w:type="gramStart"/>
      <w:r>
        <w:rPr>
          <w:rFonts w:hint="eastAsia"/>
        </w:rPr>
        <w:t>处理车</w:t>
      </w:r>
      <w:proofErr w:type="gramEnd"/>
      <w:r>
        <w:rPr>
          <w:rFonts w:hint="eastAsia"/>
        </w:rPr>
        <w:t>联网中高维度的行为特征数据，在保持特征判别性的同时降低计算复杂度。</w:t>
      </w:r>
    </w:p>
    <w:p w14:paraId="35560D82" w14:textId="77777777" w:rsidR="00943AA0" w:rsidRDefault="001F7093">
      <w:pPr>
        <w:ind w:firstLine="480"/>
      </w:pPr>
      <w:r>
        <w:rPr>
          <w:rFonts w:hint="eastAsia"/>
        </w:rPr>
        <w:t>（</w:t>
      </w:r>
      <w:r>
        <w:rPr>
          <w:rFonts w:hint="eastAsia"/>
        </w:rPr>
        <w:t>3</w:t>
      </w:r>
      <w:r>
        <w:rPr>
          <w:rFonts w:hint="eastAsia"/>
        </w:rPr>
        <w:t>）空间特征提取机制：</w:t>
      </w:r>
      <w:r>
        <w:rPr>
          <w:rFonts w:hint="eastAsia"/>
        </w:rPr>
        <w:t>CNN</w:t>
      </w:r>
      <w:r>
        <w:rPr>
          <w:rFonts w:hint="eastAsia"/>
        </w:rPr>
        <w:t>的多层卷积结构通过层次化特征变换，能够从原始行为数据中逐步提取出更具判别性的特征表示。低层卷积捕捉局部特征组合（如消息突发性与位置跳变），高层卷积整合这些局部模式形成全局特征表示（如协同攻击行为模式），为后续时序分析提供高质量的特征输入。</w:t>
      </w:r>
    </w:p>
    <w:p w14:paraId="41510992" w14:textId="77777777" w:rsidR="00943AA0" w:rsidRDefault="001F7093">
      <w:pPr>
        <w:pStyle w:val="3"/>
        <w:numPr>
          <w:ilvl w:val="2"/>
          <w:numId w:val="1"/>
        </w:numPr>
      </w:pPr>
      <w:bookmarkStart w:id="57" w:name="_Toc208762416"/>
      <w:r>
        <w:t>LSTM</w:t>
      </w:r>
      <w:bookmarkEnd w:id="57"/>
    </w:p>
    <w:p w14:paraId="5CE8FB9B" w14:textId="4906EB25" w:rsidR="00943AA0" w:rsidRDefault="001F7093">
      <w:pPr>
        <w:ind w:firstLine="480"/>
      </w:pPr>
      <w:r>
        <w:rPr>
          <w:rFonts w:hint="eastAsia"/>
        </w:rPr>
        <w:t>长短期记忆网络则通过其门控机制解决长期依赖问题，能够有效捕捉车辆行为的时间动态特性，为识别女巫攻击的时序模式提供理论基础。</w:t>
      </w:r>
      <w:r>
        <w:rPr>
          <w:rFonts w:hint="eastAsia"/>
        </w:rPr>
        <w:t>LSTM</w:t>
      </w:r>
      <w:r>
        <w:rPr>
          <w:rFonts w:hint="eastAsia"/>
        </w:rPr>
        <w:t>通过遗忘门、输入门和输出门三个门控单元精细调控信息流动。遗忘门决定历史信息的保留程度（</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ctrlPr>
              <w:rPr>
                <w:rFonts w:ascii="Cambria Math" w:hAnsi="Cambria Math"/>
                <w:i/>
              </w:rPr>
            </m:ctrlPr>
          </m:e>
        </m:d>
      </m:oMath>
      <w:r>
        <w:rPr>
          <w:rFonts w:hint="eastAsia"/>
        </w:rPr>
        <w:t>），输入门控制新信息的写入（</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e>
        </m:d>
      </m:oMath>
      <w:r>
        <w:rPr>
          <w:rFonts w:hint="eastAsia"/>
        </w:rPr>
        <w:t>），输出门调节状态的输出（</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e>
        </m:d>
      </m:oMath>
      <w:r>
        <w:rPr>
          <w:rFonts w:hint="eastAsia"/>
        </w:rPr>
        <w:t>）。细胞状态</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构成</w:t>
      </w:r>
      <w:r>
        <w:rPr>
          <w:rFonts w:hint="eastAsia"/>
        </w:rPr>
        <w:t>LSTM</w:t>
      </w:r>
      <w:r>
        <w:rPr>
          <w:rFonts w:hint="eastAsia"/>
        </w:rPr>
        <w:t>的记忆主线，其更新过程为：</w:t>
      </w:r>
      <w:r>
        <w:rPr>
          <w:rFonts w:hint="eastAsia"/>
        </w:rPr>
        <w:t xml:space="preserve">  </w:t>
      </w:r>
    </w:p>
    <w:p w14:paraId="710953C7" w14:textId="4BF48D5C" w:rsidR="00943AA0" w:rsidRDefault="009D0FB5">
      <w:pPr>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ctrlPr>
                    <w:rPr>
                      <w:rFonts w:ascii="Cambria Math" w:hAnsi="Cambria Math"/>
                      <w:i/>
                    </w:rPr>
                  </m:ctrlPr>
                </m:e>
              </m:d>
            </m:e>
          </m:func>
        </m:oMath>
      </m:oMathPara>
    </w:p>
    <w:p w14:paraId="0DDFFDC5" w14:textId="77777777" w:rsidR="00943AA0" w:rsidRDefault="001F7093">
      <w:pPr>
        <w:ind w:firstLine="480"/>
      </w:pPr>
      <w:r>
        <w:rPr>
          <w:rFonts w:hint="eastAsia"/>
        </w:rPr>
        <w:t>输出状态计算为：</w:t>
      </w:r>
    </w:p>
    <w:p w14:paraId="6517276F" w14:textId="23C550CD" w:rsidR="00943AA0" w:rsidRDefault="009D0FB5">
      <w:pPr>
        <w:ind w:firstLine="480"/>
        <w:jc w:val="center"/>
      </w:pPr>
      <m:oMathPara>
        <m:oMath>
          <m:sSub>
            <m:sSubPr>
              <m:ctrlPr>
                <w:rPr>
                  <w:rFonts w:ascii="Cambria Math" w:hAnsi="Cambria Math"/>
                  <w:i/>
                </w:rPr>
              </m:ctrlPr>
            </m:sSubPr>
            <m:e>
              <m:r>
                <w:rPr>
                  <w:rFonts w:ascii="Cambria Math" w:eastAsia="MS Gothic" w:hAnsi="Cambria Math" w:cs="MS Gothic"/>
                </w:rPr>
                <m:t>h</m:t>
              </m:r>
              <m:ctrlPr>
                <w:rPr>
                  <w:rFonts w:ascii="Cambria Math" w:eastAsia="MS Gothic" w:hAnsi="Cambria Math" w:cs="MS Gothic"/>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m:t>
                      </m:r>
                    </m:sub>
                  </m:sSub>
                  <m:ctrlPr>
                    <w:rPr>
                      <w:rFonts w:ascii="Cambria Math" w:hAnsi="Cambria Math"/>
                      <w:i/>
                    </w:rPr>
                  </m:ctrlPr>
                </m:e>
              </m:d>
            </m:e>
          </m:func>
        </m:oMath>
      </m:oMathPara>
    </w:p>
    <w:p w14:paraId="4450C85B" w14:textId="77777777" w:rsidR="00943AA0" w:rsidRDefault="001F7093">
      <w:pPr>
        <w:ind w:firstLine="480"/>
      </w:pPr>
      <w:r>
        <w:rPr>
          <w:rFonts w:hint="eastAsia"/>
        </w:rPr>
        <w:t>这种机制使</w:t>
      </w:r>
      <w:r>
        <w:rPr>
          <w:rFonts w:hint="eastAsia"/>
        </w:rPr>
        <w:t>LSTM</w:t>
      </w:r>
      <w:r>
        <w:rPr>
          <w:rFonts w:hint="eastAsia"/>
        </w:rPr>
        <w:t>能够记忆车辆行为的长期模式，特别适合识别女巫攻击中的身份切换规律和协同攻击信号。</w:t>
      </w:r>
    </w:p>
    <w:p w14:paraId="6A232EA3" w14:textId="77777777" w:rsidR="00943AA0" w:rsidRDefault="001F7093">
      <w:pPr>
        <w:ind w:firstLine="480"/>
      </w:pPr>
      <w:r>
        <w:rPr>
          <w:rFonts w:hint="eastAsia"/>
        </w:rPr>
        <w:t>LSTM</w:t>
      </w:r>
      <w:r>
        <w:rPr>
          <w:rFonts w:hint="eastAsia"/>
        </w:rPr>
        <w:t>通过其状态传递机制建立长时间跨度上的行为依赖关系，能够识别出女巫攻击中典型的时序特征：短期模式（突发性消息轰炸攻击）；长期模式（缓慢渗透的协同攻击）；周期模式（定期更换身份的行为规律）。</w:t>
      </w:r>
    </w:p>
    <w:p w14:paraId="62C10C6A" w14:textId="63540A10" w:rsidR="00943AA0" w:rsidRDefault="001F7093">
      <w:pPr>
        <w:ind w:firstLine="480"/>
      </w:pPr>
      <w:r>
        <w:rPr>
          <w:rFonts w:hint="eastAsia"/>
        </w:rPr>
        <w:t>CNN</w:t>
      </w:r>
      <w:r>
        <w:rPr>
          <w:rFonts w:hint="eastAsia"/>
        </w:rPr>
        <w:t>与</w:t>
      </w:r>
      <w:r>
        <w:rPr>
          <w:rFonts w:hint="eastAsia"/>
        </w:rPr>
        <w:t>LSTM</w:t>
      </w:r>
      <w:r>
        <w:rPr>
          <w:rFonts w:hint="eastAsia"/>
        </w:rPr>
        <w:t>的融合创造了空间</w:t>
      </w:r>
      <w:r>
        <w:rPr>
          <w:rFonts w:hint="eastAsia"/>
        </w:rPr>
        <w:t>-</w:t>
      </w:r>
      <w:r>
        <w:rPr>
          <w:rFonts w:hint="eastAsia"/>
        </w:rPr>
        <w:t>时序联合建模的理论框架。</w:t>
      </w:r>
      <w:r>
        <w:rPr>
          <w:rFonts w:hint="eastAsia"/>
        </w:rPr>
        <w:t>CNN</w:t>
      </w:r>
      <w:r>
        <w:rPr>
          <w:rFonts w:hint="eastAsia"/>
        </w:rPr>
        <w:t>作为前端网络从原始行为数据中提取具有判别性的空间特征，将高维数</w:t>
      </w:r>
      <w:proofErr w:type="gramStart"/>
      <w:r>
        <w:rPr>
          <w:rFonts w:hint="eastAsia"/>
        </w:rPr>
        <w:t>据降维</w:t>
      </w:r>
      <w:proofErr w:type="gramEnd"/>
      <w:r>
        <w:rPr>
          <w:rFonts w:hint="eastAsia"/>
        </w:rPr>
        <w:t>为紧凑的特征表示；</w:t>
      </w:r>
      <w:r>
        <w:rPr>
          <w:rFonts w:hint="eastAsia"/>
        </w:rPr>
        <w:t>LSTM</w:t>
      </w:r>
      <w:r>
        <w:rPr>
          <w:rFonts w:hint="eastAsia"/>
        </w:rPr>
        <w:t>作为后端网络对特征序列进行时间维度建模，捕捉行为模式的动态演化规律。这种端到端的攻击检测架构可表示为：特征序列</w:t>
      </w:r>
      <m:oMath>
        <m:r>
          <m:rPr>
            <m:sty m:val="p"/>
          </m:rPr>
          <w:rPr>
            <w:rFonts w:ascii="Cambria Math" w:hAnsi="Cambria Math"/>
          </w:rPr>
          <m:t>F</m:t>
        </m:r>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ctrlPr>
              <w:rPr>
                <w:rFonts w:ascii="Cambria Math" w:hAnsi="Cambria Math"/>
                <w:i/>
              </w:rPr>
            </m:ctrlPr>
          </m:e>
        </m:d>
        <m:r>
          <w:rPr>
            <w:rFonts w:ascii="Cambria Math" w:hAnsi="Cambria Math"/>
          </w:rPr>
          <m:t>=</m:t>
        </m:r>
        <m:r>
          <m:rPr>
            <m:nor/>
          </m:rPr>
          <w:rPr>
            <w:rFonts w:ascii="Cambria Math" w:hAnsi="Cambria Math"/>
          </w:rPr>
          <m:t>CNN</m:t>
        </m:r>
        <m:d>
          <m:dPr>
            <m:ctrlPr>
              <w:rPr>
                <w:rFonts w:ascii="Cambria Math" w:hAnsi="Cambria Math"/>
              </w:rPr>
            </m:ctrlPr>
          </m:dPr>
          <m:e>
            <m:r>
              <m:rPr>
                <m:nor/>
              </m:rPr>
              <w:rPr>
                <w:rFonts w:ascii="Cambria Math" w:hAnsi="Cambria Math" w:hint="eastAsia"/>
              </w:rPr>
              <m:t>X</m:t>
            </m:r>
          </m:e>
        </m:d>
      </m:oMath>
      <w:r>
        <w:rPr>
          <w:rFonts w:hint="eastAsia"/>
        </w:rPr>
        <w:t>，时序状态</w:t>
      </w:r>
      <m:oMath>
        <m:r>
          <m:rPr>
            <m:sty m:val="p"/>
          </m:rPr>
          <w:rPr>
            <w:rFonts w:ascii="Cambria Math" w:hAnsi="Cambria Math"/>
          </w:rPr>
          <m:t>H</m:t>
        </m:r>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Gothic" w:hAnsi="Cambria Math" w:cs="MS Gothic"/>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eastAsia="MS Gothic" w:hAnsi="Cambria Math" w:cs="MS Gothic"/>
                  </w:rPr>
                  <m:t>h</m:t>
                </m:r>
              </m:e>
              <m:sub>
                <m:r>
                  <w:rPr>
                    <w:rFonts w:ascii="Cambria Math" w:hAnsi="Cambria Math"/>
                  </w:rPr>
                  <m:t>T</m:t>
                </m:r>
              </m:sub>
            </m:sSub>
            <m:ctrlPr>
              <w:rPr>
                <w:rFonts w:ascii="Cambria Math" w:hAnsi="Cambria Math"/>
                <w:i/>
              </w:rPr>
            </m:ctrlPr>
          </m:e>
        </m:d>
        <m:r>
          <w:rPr>
            <w:rFonts w:ascii="Cambria Math" w:hAnsi="Cambria Math"/>
          </w:rPr>
          <m:t>=</m:t>
        </m:r>
        <m:r>
          <m:rPr>
            <m:nor/>
          </m:rPr>
          <w:rPr>
            <w:rFonts w:ascii="Cambria Math" w:hAnsi="Cambria Math"/>
          </w:rPr>
          <m:t>LSTM</m:t>
        </m:r>
        <m:d>
          <m:dPr>
            <m:ctrlPr>
              <w:rPr>
                <w:rFonts w:ascii="Cambria Math" w:hAnsi="Cambria Math"/>
              </w:rPr>
            </m:ctrlPr>
          </m:dPr>
          <m:e>
            <m:r>
              <w:rPr>
                <w:rFonts w:ascii="Cambria Math" w:hAnsi="Cambria Math"/>
              </w:rPr>
              <m:t>F</m:t>
            </m:r>
            <m:ctrlPr>
              <w:rPr>
                <w:rFonts w:ascii="Cambria Math" w:hAnsi="Cambria Math"/>
                <w:i/>
              </w:rPr>
            </m:ctrlPr>
          </m:e>
        </m:d>
      </m:oMath>
      <w:r>
        <w:rPr>
          <w:rFonts w:hint="eastAsia"/>
        </w:rPr>
        <w:t>，最终攻击检测</w:t>
      </w:r>
      <m:oMath>
        <m:acc>
          <m:accPr>
            <m:ctrlPr>
              <w:rPr>
                <w:rFonts w:ascii="Cambria Math" w:hAnsi="Cambria Math"/>
              </w:rPr>
            </m:ctrlPr>
          </m:accPr>
          <m:e>
            <m:r>
              <w:rPr>
                <w:rFonts w:ascii="Cambria Math" w:hAnsi="Cambria Math"/>
              </w:rPr>
              <m:t>y</m:t>
            </m:r>
          </m:e>
        </m:acc>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y</m:t>
                </m:r>
              </m:sub>
            </m:sSub>
            <m:r>
              <m:rPr>
                <m:sty m:val="p"/>
              </m:rPr>
              <w:rPr>
                <w:rFonts w:ascii="Cambria Math" w:hAnsi="Cambria Math"/>
              </w:rPr>
              <m:t>⋅</m:t>
            </m:r>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hAnsi="Cambria Math"/>
                <w:i/>
              </w:rPr>
            </m:ctrlPr>
          </m:e>
        </m:d>
      </m:oMath>
      <w:r>
        <w:rPr>
          <w:rFonts w:hint="eastAsia"/>
        </w:rPr>
        <w:t>，其中，</w:t>
      </w:r>
      <m:oMath>
        <m:r>
          <m:rPr>
            <m:sty m:val="p"/>
          </m:rPr>
          <w:rPr>
            <w:rFonts w:ascii="Cambria Math" w:hAnsi="Cambria Math"/>
          </w:rPr>
          <m:t>X</m:t>
        </m:r>
      </m:oMath>
      <w:r>
        <w:rPr>
          <w:rFonts w:hint="eastAsia"/>
        </w:rPr>
        <w:t>为输入行为数据矩阵，</w:t>
      </w:r>
      <m:oMath>
        <m:sSub>
          <m:sSubPr>
            <m:ctrlPr>
              <w:rPr>
                <w:rFonts w:ascii="Cambria Math" w:hAnsi="Cambria Math"/>
                <w:i/>
              </w:rPr>
            </m:ctrlPr>
          </m:sSubPr>
          <m:e>
            <m:r>
              <w:rPr>
                <w:rFonts w:ascii="Cambria Math" w:eastAsia="MS Gothic" w:hAnsi="Cambria Math" w:cs="MS Gothic"/>
              </w:rPr>
              <m:t>h</m:t>
            </m:r>
            <m:ctrlPr>
              <w:rPr>
                <w:rFonts w:ascii="Cambria Math" w:eastAsia="MS Gothic" w:hAnsi="Cambria Math" w:cs="MS Gothic"/>
                <w:i/>
              </w:rPr>
            </m:ctrlPr>
          </m:e>
          <m:sub>
            <m:r>
              <w:rPr>
                <w:rFonts w:ascii="Cambria Math" w:hAnsi="Cambria Math"/>
              </w:rPr>
              <m:t>T</m:t>
            </m:r>
          </m:sub>
        </m:sSub>
      </m:oMath>
      <w:r>
        <w:rPr>
          <w:rFonts w:hint="eastAsia"/>
        </w:rPr>
        <w:t>为攻击概率输出。</w:t>
      </w:r>
    </w:p>
    <w:p w14:paraId="23061940" w14:textId="77777777" w:rsidR="00943AA0" w:rsidRDefault="001F7093">
      <w:pPr>
        <w:ind w:firstLine="480"/>
      </w:pPr>
      <w:r>
        <w:rPr>
          <w:rFonts w:hint="eastAsia"/>
        </w:rPr>
        <w:t>综上所述，</w:t>
      </w:r>
      <w:r>
        <w:rPr>
          <w:rFonts w:hint="eastAsia"/>
        </w:rPr>
        <w:t>CNN-LSTM</w:t>
      </w:r>
      <w:r>
        <w:rPr>
          <w:rFonts w:hint="eastAsia"/>
        </w:rPr>
        <w:t>混合模型通过空间特征提取与时间依赖建模的有机</w:t>
      </w:r>
      <w:r>
        <w:rPr>
          <w:rFonts w:hint="eastAsia"/>
        </w:rPr>
        <w:lastRenderedPageBreak/>
        <w:t>结合，能够有效应对车联网女巫攻击检测中的关键挑战，为构建高效准确的检测系统提供了新的思路和方法。</w:t>
      </w:r>
    </w:p>
    <w:p w14:paraId="3C035E74" w14:textId="77777777" w:rsidR="00943AA0" w:rsidRDefault="001F7093">
      <w:pPr>
        <w:pStyle w:val="2"/>
      </w:pPr>
      <w:bookmarkStart w:id="58" w:name="_Toc208762417"/>
      <w:r>
        <w:t>本章小结</w:t>
      </w:r>
      <w:bookmarkEnd w:id="58"/>
    </w:p>
    <w:p w14:paraId="684B5670" w14:textId="77777777" w:rsidR="00943AA0" w:rsidRDefault="001F7093">
      <w:pPr>
        <w:ind w:firstLine="480"/>
      </w:pPr>
      <w:r>
        <w:t>本章主要介绍了本论文所涉及的关键技术。首先对区块链的组成和相关技术</w:t>
      </w:r>
    </w:p>
    <w:p w14:paraId="2D3FFFC6" w14:textId="77777777" w:rsidR="00943AA0" w:rsidRDefault="001F7093">
      <w:pPr>
        <w:ind w:firstLineChars="0" w:firstLine="0"/>
      </w:pPr>
      <w:r>
        <w:t>进行了分别介绍，接着简要介绍了</w:t>
      </w:r>
      <w:r>
        <w:rPr>
          <w:rFonts w:hint="eastAsia"/>
        </w:rPr>
        <w:t>车联网</w:t>
      </w:r>
      <w:r>
        <w:t>的概念及区块链与</w:t>
      </w:r>
      <w:r>
        <w:rPr>
          <w:rFonts w:hint="eastAsia"/>
        </w:rPr>
        <w:t>车联网</w:t>
      </w:r>
      <w:r>
        <w:t>结合</w:t>
      </w:r>
      <w:r>
        <w:rPr>
          <w:rFonts w:hint="eastAsia"/>
        </w:rPr>
        <w:t>的相关技术</w:t>
      </w:r>
      <w:r>
        <w:t>。</w:t>
      </w:r>
      <w:r>
        <w:rPr>
          <w:rFonts w:hint="eastAsia"/>
        </w:rPr>
        <w:t>区块链技术的介绍主要涉及区块链的概念、使用的密码学知识、共识机制和相关应用场景。车联网的基础知识主要包括车联网的组成与架构，分析了车联网中的攻击方法。</w:t>
      </w:r>
      <w:r>
        <w:t>这些都为</w:t>
      </w:r>
      <w:r>
        <w:rPr>
          <w:rFonts w:hint="eastAsia"/>
        </w:rPr>
        <w:t>本文</w:t>
      </w:r>
      <w:r>
        <w:t>设计</w:t>
      </w:r>
      <w:r>
        <w:rPr>
          <w:rFonts w:hint="eastAsia"/>
        </w:rPr>
        <w:t>的开展</w:t>
      </w:r>
      <w:r>
        <w:t>提供了理论支持</w:t>
      </w:r>
      <w:r>
        <w:rPr>
          <w:rFonts w:hint="eastAsia"/>
        </w:rPr>
        <w:t>。</w:t>
      </w:r>
    </w:p>
    <w:p w14:paraId="0B4416C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4E2AFE47" w14:textId="77777777" w:rsidR="00943AA0" w:rsidRDefault="001F7093">
      <w:pPr>
        <w:pStyle w:val="1"/>
        <w:spacing w:after="0" w:line="579" w:lineRule="auto"/>
      </w:pPr>
      <w:r>
        <w:rPr>
          <w:rFonts w:hint="eastAsia"/>
        </w:rPr>
        <w:lastRenderedPageBreak/>
        <w:t>基于邻居信誉与</w:t>
      </w:r>
      <w:r>
        <w:rPr>
          <w:rFonts w:hint="eastAsia"/>
        </w:rPr>
        <w:t>BSM</w:t>
      </w:r>
      <w:r>
        <w:rPr>
          <w:rFonts w:hint="eastAsia"/>
        </w:rPr>
        <w:t>行为分析的女巫攻击检测方案</w:t>
      </w:r>
    </w:p>
    <w:p w14:paraId="6269BACA" w14:textId="77777777" w:rsidR="00943AA0" w:rsidRDefault="001F7093">
      <w:pPr>
        <w:ind w:firstLine="480"/>
      </w:pPr>
      <w:r>
        <w:rPr>
          <w:rFonts w:hint="eastAsia"/>
        </w:rPr>
        <w:t>在车联网环境中，由于车辆节点的高度动态性和开放性，系统容易受到女巫攻击（</w:t>
      </w:r>
      <w:r>
        <w:rPr>
          <w:rFonts w:hint="eastAsia"/>
        </w:rPr>
        <w:t>Sybil Attack</w:t>
      </w:r>
      <w:r>
        <w:rPr>
          <w:rFonts w:hint="eastAsia"/>
        </w:rPr>
        <w:t>）的威胁。现有的检测方法存在检测手段单一、精度</w:t>
      </w:r>
      <w:proofErr w:type="gramStart"/>
      <w:r>
        <w:rPr>
          <w:rFonts w:hint="eastAsia"/>
        </w:rPr>
        <w:t>不</w:t>
      </w:r>
      <w:proofErr w:type="gramEnd"/>
      <w:r>
        <w:rPr>
          <w:rFonts w:hint="eastAsia"/>
        </w:rPr>
        <w:t>高等问题。为此，本章描述了一种融合邻居信誉评估与</w:t>
      </w:r>
      <w:r>
        <w:rPr>
          <w:rFonts w:hint="eastAsia"/>
        </w:rPr>
        <w:t>BSM</w:t>
      </w:r>
      <w:r>
        <w:rPr>
          <w:rFonts w:hint="eastAsia"/>
        </w:rPr>
        <w:t>行为列表分析的女巫攻击检测方案。该方案通过动态评估节点的信誉等级，并结合其广播</w:t>
      </w:r>
      <w:r>
        <w:rPr>
          <w:rFonts w:hint="eastAsia"/>
        </w:rPr>
        <w:t>BSM</w:t>
      </w:r>
      <w:r>
        <w:rPr>
          <w:rFonts w:hint="eastAsia"/>
        </w:rPr>
        <w:t>消息的行为模式，精准识别伪造身份的恶意车辆，从而有效提高女巫攻击的检测精度与网络安全性。</w:t>
      </w:r>
    </w:p>
    <w:p w14:paraId="0D2FBECA" w14:textId="77777777" w:rsidR="00943AA0" w:rsidRDefault="001F7093">
      <w:pPr>
        <w:pStyle w:val="2"/>
      </w:pPr>
      <w:bookmarkStart w:id="59" w:name="_Toc208762419"/>
      <w:r>
        <w:rPr>
          <w:rFonts w:hint="eastAsia"/>
        </w:rPr>
        <w:t>系统模型</w:t>
      </w:r>
      <w:bookmarkEnd w:id="59"/>
    </w:p>
    <w:p w14:paraId="7BB6F1F8" w14:textId="77777777" w:rsidR="00943AA0" w:rsidRDefault="001F7093">
      <w:pPr>
        <w:ind w:firstLine="480"/>
      </w:pPr>
      <w:r>
        <w:rPr>
          <w:rFonts w:hint="eastAsia"/>
        </w:rPr>
        <w:t>本方案所构建的系统模型如图</w:t>
      </w:r>
      <w:r>
        <w:rPr>
          <w:rFonts w:hint="eastAsia"/>
        </w:rPr>
        <w:t>3.1</w:t>
      </w:r>
      <w:r>
        <w:rPr>
          <w:rFonts w:hint="eastAsia"/>
        </w:rPr>
        <w:t>所示，主要由三类实体组成：可信机构、路侧单元和车辆，三者协同工作，共同实现对女巫攻击的检测与防御。各实体功能描述如下：</w:t>
      </w:r>
    </w:p>
    <w:p w14:paraId="346DA5D7" w14:textId="77777777" w:rsidR="00943AA0" w:rsidRDefault="001F7093">
      <w:pPr>
        <w:pStyle w:val="11"/>
        <w:framePr w:hSpace="0" w:wrap="auto" w:vAnchor="margin" w:hAnchor="text" w:yAlign="inline"/>
        <w:topLinePunct/>
        <w:ind w:firstLine="480"/>
      </w:pPr>
      <w:bookmarkStart w:id="60" w:name="OLE_LINK6"/>
      <w:r>
        <w:rPr>
          <w:rFonts w:hint="eastAsia"/>
        </w:rPr>
        <w:t>可信机构（</w:t>
      </w:r>
      <w:r>
        <w:rPr>
          <w:rFonts w:hint="eastAsia"/>
        </w:rPr>
        <w:t>Trusted Authority</w:t>
      </w:r>
      <w:r>
        <w:rPr>
          <w:rFonts w:hint="eastAsia"/>
        </w:rPr>
        <w:t>，</w:t>
      </w:r>
      <w:r>
        <w:rPr>
          <w:rFonts w:hint="eastAsia"/>
        </w:rPr>
        <w:t>TA</w:t>
      </w:r>
      <w:r>
        <w:rPr>
          <w:rFonts w:hint="eastAsia"/>
        </w:rPr>
        <w:t>）：作为车联网安全体系的信任锚点，承担</w:t>
      </w:r>
      <w:proofErr w:type="gramStart"/>
      <w:r>
        <w:rPr>
          <w:rFonts w:hint="eastAsia"/>
        </w:rPr>
        <w:t>系统级全生命周期</w:t>
      </w:r>
      <w:proofErr w:type="gramEnd"/>
      <w:r>
        <w:rPr>
          <w:rFonts w:hint="eastAsia"/>
        </w:rPr>
        <w:t>管理职能。</w:t>
      </w:r>
      <w:r>
        <w:rPr>
          <w:rFonts w:hint="eastAsia"/>
        </w:rPr>
        <w:t xml:space="preserve">TA </w:t>
      </w:r>
      <w:r>
        <w:rPr>
          <w:rFonts w:hint="eastAsia"/>
        </w:rPr>
        <w:t>在初始化阶段完成网络参数与根密钥的生成，并负责车辆实体的身份注册、假名证书（</w:t>
      </w:r>
      <w:r>
        <w:rPr>
          <w:rFonts w:hint="eastAsia"/>
        </w:rPr>
        <w:t>Pseudo-identity Certificate</w:t>
      </w:r>
      <w:r>
        <w:rPr>
          <w:rFonts w:hint="eastAsia"/>
        </w:rPr>
        <w:t>）的批量签发与动态分发；同时，通过更新证书吊销列表（</w:t>
      </w:r>
      <w:r>
        <w:rPr>
          <w:rFonts w:hint="eastAsia"/>
        </w:rPr>
        <w:t>CRL</w:t>
      </w:r>
      <w:r>
        <w:rPr>
          <w:rFonts w:hint="eastAsia"/>
        </w:rPr>
        <w:t>）实现细粒度密钥撤销与身份失效。运行期间，</w:t>
      </w:r>
      <w:r>
        <w:rPr>
          <w:rFonts w:hint="eastAsia"/>
        </w:rPr>
        <w:t xml:space="preserve">TA </w:t>
      </w:r>
      <w:r>
        <w:rPr>
          <w:rFonts w:hint="eastAsia"/>
        </w:rPr>
        <w:t>与各路侧单元协同维护全局信任数据库，对区域上报的可疑行为进行跨域关联分析与最终裁决，确保全局身份与信誉状态的一致性与不可篡改性。</w:t>
      </w:r>
      <w:r>
        <w:t xml:space="preserve"> </w:t>
      </w:r>
    </w:p>
    <w:p w14:paraId="6D7FEE90" w14:textId="77777777" w:rsidR="00943AA0" w:rsidRDefault="001F7093">
      <w:pPr>
        <w:pStyle w:val="11"/>
        <w:framePr w:hSpace="0" w:wrap="auto" w:vAnchor="margin" w:hAnchor="text" w:yAlign="inline"/>
        <w:topLinePunct/>
        <w:ind w:firstLine="480"/>
      </w:pPr>
      <w:bookmarkStart w:id="61" w:name="OLE_LINK5"/>
      <w:bookmarkEnd w:id="60"/>
      <w:r>
        <w:rPr>
          <w:rFonts w:hint="eastAsia"/>
        </w:rPr>
        <w:t>路侧单元（</w:t>
      </w:r>
      <w:r>
        <w:rPr>
          <w:rFonts w:hint="eastAsia"/>
        </w:rPr>
        <w:t>Roadside Unit</w:t>
      </w:r>
      <w:r>
        <w:rPr>
          <w:rFonts w:hint="eastAsia"/>
        </w:rPr>
        <w:t>，</w:t>
      </w:r>
      <w:r>
        <w:rPr>
          <w:rFonts w:hint="eastAsia"/>
        </w:rPr>
        <w:t>RSU</w:t>
      </w:r>
      <w:r>
        <w:rPr>
          <w:rFonts w:hint="eastAsia"/>
        </w:rPr>
        <w:t>）：</w:t>
      </w:r>
      <w:r>
        <w:t>作为布设于道路基础设施中的固定通信节点，是区域级信任管理的核心锚点。其以实时方式汇聚所辖范围内所有车辆提交的邻居信誉报告与</w:t>
      </w:r>
      <w:r>
        <w:t>BSM</w:t>
      </w:r>
      <w:r>
        <w:rPr>
          <w:rFonts w:hint="eastAsia"/>
        </w:rPr>
        <w:t>消息</w:t>
      </w:r>
      <w:r>
        <w:t>序列，并基于时空一致性校验与统计异常检测算法，对潜在恶意行为进行首轮筛查与本地信誉更新。随后，</w:t>
      </w:r>
      <w:r>
        <w:t xml:space="preserve">RSU </w:t>
      </w:r>
      <w:r>
        <w:t>将检测结果及关联证据</w:t>
      </w:r>
      <w:proofErr w:type="gramStart"/>
      <w:r>
        <w:t>经安全</w:t>
      </w:r>
      <w:proofErr w:type="gramEnd"/>
      <w:r>
        <w:t>信道签名上递至</w:t>
      </w:r>
      <w:r>
        <w:t>TA</w:t>
      </w:r>
      <w:r>
        <w:t>，为全局信任评估与跨域协同分析提供高置信度的数据支撑。</w:t>
      </w:r>
    </w:p>
    <w:p w14:paraId="5FEFF2C3" w14:textId="77777777" w:rsidR="00943AA0" w:rsidRDefault="001F7093">
      <w:pPr>
        <w:pStyle w:val="11"/>
        <w:framePr w:hSpace="0" w:wrap="auto" w:vAnchor="margin" w:hAnchor="text" w:yAlign="inline"/>
        <w:topLinePunct/>
        <w:ind w:firstLine="480"/>
      </w:pPr>
      <w:bookmarkStart w:id="62" w:name="OLE_LINK4"/>
      <w:bookmarkEnd w:id="61"/>
      <w:r>
        <w:rPr>
          <w:rFonts w:hint="eastAsia"/>
        </w:rPr>
        <w:t>车辆（</w:t>
      </w:r>
      <w:r>
        <w:rPr>
          <w:rFonts w:hint="eastAsia"/>
        </w:rPr>
        <w:t>Vehicle</w:t>
      </w:r>
      <w:r>
        <w:rPr>
          <w:rFonts w:hint="eastAsia"/>
        </w:rPr>
        <w:t>，</w:t>
      </w:r>
      <w:r>
        <w:rPr>
          <w:rFonts w:hint="eastAsia"/>
        </w:rPr>
        <w:t>V</w:t>
      </w:r>
      <w:r>
        <w:rPr>
          <w:rFonts w:hint="eastAsia"/>
        </w:rPr>
        <w:t>）：作为车联网中数量</w:t>
      </w:r>
      <w:proofErr w:type="gramStart"/>
      <w:r>
        <w:rPr>
          <w:rFonts w:hint="eastAsia"/>
        </w:rPr>
        <w:t>最</w:t>
      </w:r>
      <w:proofErr w:type="gramEnd"/>
      <w:r>
        <w:rPr>
          <w:rFonts w:hint="eastAsia"/>
        </w:rPr>
        <w:t>众、动态性最高的移动实体，均搭载车载单元（</w:t>
      </w:r>
      <w:r>
        <w:rPr>
          <w:rFonts w:hint="eastAsia"/>
        </w:rPr>
        <w:t>On-Board Unit, OBU</w:t>
      </w:r>
      <w:r>
        <w:rPr>
          <w:rFonts w:hint="eastAsia"/>
        </w:rPr>
        <w:t>）。在系统层面，车辆须以规定周期广播包含自身运动状态的真实基本安全消息，并同时扮演验证者角色：持续接收并校验</w:t>
      </w:r>
      <w:r>
        <w:rPr>
          <w:rFonts w:hint="eastAsia"/>
        </w:rPr>
        <w:lastRenderedPageBreak/>
        <w:t>邻居车辆所广播消息的合法性与合理性。借助对邻居消息的长期观测，每辆车在本地独立运行轻量级信誉评估模块，对通信半径内的邻居进行实时行为评分，为分布式异常检测提供底层数据支撑。最终，车辆将经私</w:t>
      </w:r>
      <w:proofErr w:type="gramStart"/>
      <w:r>
        <w:rPr>
          <w:rFonts w:hint="eastAsia"/>
        </w:rPr>
        <w:t>钥</w:t>
      </w:r>
      <w:proofErr w:type="gramEnd"/>
      <w:r>
        <w:rPr>
          <w:rFonts w:hint="eastAsia"/>
        </w:rPr>
        <w:t>签名的本地评估结果上报至所属</w:t>
      </w:r>
      <w:r>
        <w:rPr>
          <w:rFonts w:hint="eastAsia"/>
        </w:rPr>
        <w:t>RSU</w:t>
      </w:r>
      <w:r>
        <w:rPr>
          <w:rFonts w:hint="eastAsia"/>
        </w:rPr>
        <w:t>，为后续的全局信誉融合与决策提供可信、可溯源的数据来源。</w:t>
      </w:r>
      <w:r>
        <w:t xml:space="preserve"> </w:t>
      </w:r>
    </w:p>
    <w:bookmarkEnd w:id="62"/>
    <w:p w14:paraId="134104C6" w14:textId="77777777" w:rsidR="00943AA0" w:rsidRDefault="00943AA0">
      <w:pPr>
        <w:pStyle w:val="11"/>
        <w:framePr w:hSpace="0" w:wrap="auto" w:vAnchor="margin" w:hAnchor="text" w:yAlign="inline"/>
        <w:topLinePunct/>
        <w:ind w:firstLine="480"/>
      </w:pPr>
    </w:p>
    <w:p w14:paraId="4060E2EA" w14:textId="77777777" w:rsidR="00943AA0" w:rsidRDefault="001F7093">
      <w:pPr>
        <w:ind w:firstLineChars="83" w:firstLine="199"/>
        <w:jc w:val="center"/>
      </w:pPr>
      <w:r>
        <w:rPr>
          <w:noProof/>
        </w:rPr>
        <w:drawing>
          <wp:inline distT="0" distB="0" distL="0" distR="0" wp14:anchorId="55764A52" wp14:editId="360E1C8F">
            <wp:extent cx="3756025" cy="25952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58540" cy="2596951"/>
                    </a:xfrm>
                    <a:prstGeom prst="rect">
                      <a:avLst/>
                    </a:prstGeom>
                    <a:noFill/>
                    <a:ln>
                      <a:noFill/>
                    </a:ln>
                  </pic:spPr>
                </pic:pic>
              </a:graphicData>
            </a:graphic>
          </wp:inline>
        </w:drawing>
      </w:r>
    </w:p>
    <w:p w14:paraId="5FEE13AE"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w:t>
      </w:r>
      <w:r>
        <w:rPr>
          <w:rFonts w:ascii="黑体" w:eastAsia="黑体" w:hAnsi="黑体" w:cs="黑体"/>
          <w:sz w:val="21"/>
          <w:szCs w:val="21"/>
        </w:rPr>
        <w:t>3</w:t>
      </w:r>
      <w:r>
        <w:rPr>
          <w:rFonts w:ascii="黑体" w:eastAsia="黑体" w:hAnsi="黑体" w:cs="黑体" w:hint="eastAsia"/>
          <w:sz w:val="21"/>
          <w:szCs w:val="21"/>
        </w:rPr>
        <w:t>.</w:t>
      </w:r>
      <w:r>
        <w:rPr>
          <w:rFonts w:ascii="黑体" w:eastAsia="黑体" w:hAnsi="黑体" w:cs="黑体"/>
          <w:sz w:val="21"/>
          <w:szCs w:val="21"/>
        </w:rPr>
        <w:t>1</w:t>
      </w:r>
      <w:r>
        <w:rPr>
          <w:rFonts w:ascii="黑体" w:eastAsia="黑体" w:hAnsi="黑体" w:cs="黑体" w:hint="eastAsia"/>
          <w:sz w:val="21"/>
          <w:szCs w:val="21"/>
        </w:rPr>
        <w:t xml:space="preserve"> 系统模型</w:t>
      </w:r>
    </w:p>
    <w:p w14:paraId="4B75F0E6"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 xml:space="preserve">Fig. </w:t>
      </w:r>
      <w:r>
        <w:rPr>
          <w:rFonts w:cs="Times New Roman"/>
          <w:b/>
          <w:bCs/>
          <w:sz w:val="21"/>
          <w:szCs w:val="21"/>
          <w14:ligatures w14:val="none"/>
        </w:rPr>
        <w:t>3</w:t>
      </w:r>
      <w:r>
        <w:rPr>
          <w:rFonts w:cs="Times New Roman" w:hint="eastAsia"/>
          <w:b/>
          <w:bCs/>
          <w:sz w:val="21"/>
          <w:szCs w:val="21"/>
          <w14:ligatures w14:val="none"/>
        </w:rPr>
        <w:t>.</w:t>
      </w:r>
      <w:r>
        <w:rPr>
          <w:rFonts w:cs="Times New Roman"/>
          <w:b/>
          <w:bCs/>
          <w:sz w:val="21"/>
          <w:szCs w:val="21"/>
          <w14:ligatures w14:val="none"/>
        </w:rPr>
        <w:t>1</w:t>
      </w:r>
      <w:r>
        <w:rPr>
          <w:rFonts w:cs="Times New Roman" w:hint="eastAsia"/>
          <w:b/>
          <w:bCs/>
          <w:sz w:val="21"/>
          <w:szCs w:val="21"/>
          <w14:ligatures w14:val="none"/>
        </w:rPr>
        <w:t xml:space="preserve"> </w:t>
      </w:r>
      <w:r>
        <w:rPr>
          <w:rFonts w:cs="Times New Roman"/>
          <w:b/>
          <w:bCs/>
          <w:sz w:val="21"/>
          <w:szCs w:val="21"/>
          <w14:ligatures w14:val="none"/>
        </w:rPr>
        <w:t>S</w:t>
      </w:r>
      <w:r>
        <w:rPr>
          <w:rFonts w:cs="Times New Roman" w:hint="eastAsia"/>
          <w:b/>
          <w:bCs/>
          <w:sz w:val="21"/>
          <w:szCs w:val="21"/>
          <w14:ligatures w14:val="none"/>
        </w:rPr>
        <w:t>ys</w:t>
      </w:r>
      <w:r>
        <w:rPr>
          <w:rFonts w:cs="Times New Roman"/>
          <w:b/>
          <w:bCs/>
          <w:sz w:val="21"/>
          <w:szCs w:val="21"/>
          <w14:ligatures w14:val="none"/>
        </w:rPr>
        <w:t>tem Model</w:t>
      </w:r>
    </w:p>
    <w:p w14:paraId="06A7769C" w14:textId="77777777" w:rsidR="00943AA0" w:rsidRDefault="001F7093">
      <w:pPr>
        <w:ind w:firstLine="480"/>
      </w:pPr>
      <w:r>
        <w:rPr>
          <w:rFonts w:hint="eastAsia"/>
        </w:rPr>
        <w:t>该系统模型为后续的女巫攻击检测方案提供了基础架构支撑，确保能够在分布式、低延迟的车联网环境中高效运行。为方便后续描述，本文涉及的符号及定义列举在表</w:t>
      </w:r>
      <w:r>
        <w:rPr>
          <w:rFonts w:hint="eastAsia"/>
        </w:rPr>
        <w:t>XX</w:t>
      </w:r>
      <w:r>
        <w:rPr>
          <w:rFonts w:hint="eastAsia"/>
        </w:rPr>
        <w:t>中。</w:t>
      </w:r>
    </w:p>
    <w:p w14:paraId="617DE3FC"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表3.1 符合与描述</w:t>
      </w:r>
    </w:p>
    <w:p w14:paraId="35A025EC"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Table 3.1 xxx</w:t>
      </w:r>
    </w:p>
    <w:tbl>
      <w:tblPr>
        <w:tblStyle w:val="ab"/>
        <w:tblW w:w="0" w:type="auto"/>
        <w:jc w:val="center"/>
        <w:tblBorders>
          <w:top w:val="single" w:sz="12" w:space="0" w:color="auto"/>
          <w:bottom w:val="single" w:sz="6" w:space="0" w:color="auto"/>
        </w:tblBorders>
        <w:tblLook w:val="04A0" w:firstRow="1" w:lastRow="0" w:firstColumn="1" w:lastColumn="0" w:noHBand="0" w:noVBand="1"/>
      </w:tblPr>
      <w:tblGrid>
        <w:gridCol w:w="2465"/>
        <w:gridCol w:w="5841"/>
      </w:tblGrid>
      <w:tr w:rsidR="00943AA0" w14:paraId="679548FB" w14:textId="77777777" w:rsidTr="00EA26D6">
        <w:trPr>
          <w:jc w:val="center"/>
        </w:trPr>
        <w:tc>
          <w:tcPr>
            <w:tcW w:w="2518" w:type="dxa"/>
            <w:tcBorders>
              <w:top w:val="single" w:sz="12" w:space="0" w:color="auto"/>
              <w:left w:val="nil"/>
              <w:bottom w:val="single" w:sz="6" w:space="0" w:color="auto"/>
              <w:right w:val="nil"/>
            </w:tcBorders>
            <w:vAlign w:val="center"/>
          </w:tcPr>
          <w:p w14:paraId="5BDB8D60" w14:textId="77777777" w:rsidR="00943AA0" w:rsidRPr="008041B7" w:rsidRDefault="001F7093">
            <w:pPr>
              <w:ind w:firstLineChars="0" w:firstLine="0"/>
              <w:jc w:val="center"/>
              <w:rPr>
                <w:rFonts w:ascii="Times New Roman" w:eastAsia="宋体" w:hAnsi="Times New Roman"/>
                <w:b/>
                <w:bCs/>
                <w:sz w:val="21"/>
                <w:szCs w:val="21"/>
              </w:rPr>
            </w:pPr>
            <w:bookmarkStart w:id="63" w:name="OLE_LINK2"/>
            <w:r w:rsidRPr="008041B7">
              <w:rPr>
                <w:rFonts w:ascii="Times New Roman" w:eastAsia="宋体" w:hAnsi="Times New Roman" w:hint="eastAsia"/>
                <w:b/>
                <w:bCs/>
                <w:sz w:val="21"/>
                <w:szCs w:val="21"/>
              </w:rPr>
              <w:t>符号</w:t>
            </w:r>
          </w:p>
        </w:tc>
        <w:tc>
          <w:tcPr>
            <w:tcW w:w="6004" w:type="dxa"/>
            <w:tcBorders>
              <w:top w:val="single" w:sz="12" w:space="0" w:color="auto"/>
              <w:left w:val="nil"/>
              <w:bottom w:val="single" w:sz="6" w:space="0" w:color="auto"/>
              <w:right w:val="nil"/>
            </w:tcBorders>
            <w:vAlign w:val="center"/>
          </w:tcPr>
          <w:p w14:paraId="10CB7006" w14:textId="77777777" w:rsidR="00943AA0" w:rsidRPr="008041B7" w:rsidRDefault="001F7093">
            <w:pPr>
              <w:ind w:firstLineChars="0" w:firstLine="0"/>
              <w:jc w:val="center"/>
              <w:rPr>
                <w:rFonts w:ascii="Times New Roman" w:eastAsia="宋体" w:hAnsi="Times New Roman"/>
                <w:b/>
                <w:bCs/>
                <w:sz w:val="21"/>
                <w:szCs w:val="21"/>
              </w:rPr>
            </w:pPr>
            <w:r w:rsidRPr="008041B7">
              <w:rPr>
                <w:rFonts w:ascii="Times New Roman" w:eastAsia="宋体" w:hAnsi="Times New Roman" w:hint="eastAsia"/>
                <w:b/>
                <w:bCs/>
                <w:sz w:val="21"/>
                <w:szCs w:val="21"/>
              </w:rPr>
              <w:t>描述</w:t>
            </w:r>
          </w:p>
        </w:tc>
      </w:tr>
      <w:tr w:rsidR="00943AA0" w14:paraId="756C1A0E" w14:textId="77777777" w:rsidTr="00EA26D6">
        <w:trPr>
          <w:jc w:val="center"/>
        </w:trPr>
        <w:tc>
          <w:tcPr>
            <w:tcW w:w="2518" w:type="dxa"/>
            <w:tcBorders>
              <w:top w:val="single" w:sz="6" w:space="0" w:color="auto"/>
              <w:left w:val="nil"/>
              <w:right w:val="nil"/>
            </w:tcBorders>
            <w:vAlign w:val="center"/>
          </w:tcPr>
          <w:p w14:paraId="651DA4DD"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T</w:t>
            </w:r>
            <w:r w:rsidRPr="008041B7">
              <w:rPr>
                <w:rFonts w:ascii="Times New Roman" w:eastAsia="宋体" w:hAnsi="Times New Roman"/>
                <w:sz w:val="21"/>
                <w:szCs w:val="21"/>
              </w:rPr>
              <w:t>A</w:t>
            </w:r>
          </w:p>
        </w:tc>
        <w:tc>
          <w:tcPr>
            <w:tcW w:w="6004" w:type="dxa"/>
            <w:tcBorders>
              <w:top w:val="single" w:sz="6" w:space="0" w:color="auto"/>
              <w:left w:val="nil"/>
              <w:right w:val="nil"/>
            </w:tcBorders>
            <w:vAlign w:val="center"/>
          </w:tcPr>
          <w:p w14:paraId="3D4AB0C4"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可信机构</w:t>
            </w:r>
            <w:r w:rsidRPr="008041B7">
              <w:rPr>
                <w:rFonts w:ascii="Times New Roman" w:eastAsia="宋体" w:hAnsi="Times New Roman" w:hint="eastAsia"/>
                <w:sz w:val="21"/>
                <w:szCs w:val="21"/>
              </w:rPr>
              <w:t xml:space="preserve"> </w:t>
            </w:r>
          </w:p>
        </w:tc>
      </w:tr>
      <w:tr w:rsidR="00943AA0" w14:paraId="65D2B800" w14:textId="77777777" w:rsidTr="00EA26D6">
        <w:trPr>
          <w:jc w:val="center"/>
        </w:trPr>
        <w:tc>
          <w:tcPr>
            <w:tcW w:w="2518" w:type="dxa"/>
            <w:tcBorders>
              <w:left w:val="nil"/>
              <w:right w:val="nil"/>
            </w:tcBorders>
            <w:vAlign w:val="center"/>
          </w:tcPr>
          <w:p w14:paraId="4F307688"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R</w:t>
            </w:r>
            <w:r w:rsidRPr="008041B7">
              <w:rPr>
                <w:rFonts w:ascii="Times New Roman" w:eastAsia="宋体" w:hAnsi="Times New Roman"/>
                <w:sz w:val="21"/>
                <w:szCs w:val="21"/>
              </w:rPr>
              <w:t>SU</w:t>
            </w:r>
          </w:p>
        </w:tc>
        <w:tc>
          <w:tcPr>
            <w:tcW w:w="6004" w:type="dxa"/>
            <w:tcBorders>
              <w:left w:val="nil"/>
              <w:right w:val="nil"/>
            </w:tcBorders>
            <w:vAlign w:val="center"/>
          </w:tcPr>
          <w:p w14:paraId="11402B88"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路侧单元</w:t>
            </w:r>
          </w:p>
        </w:tc>
      </w:tr>
      <w:tr w:rsidR="00943AA0" w14:paraId="007E8A2C" w14:textId="77777777" w:rsidTr="00EA26D6">
        <w:trPr>
          <w:jc w:val="center"/>
        </w:trPr>
        <w:tc>
          <w:tcPr>
            <w:tcW w:w="2518" w:type="dxa"/>
            <w:tcBorders>
              <w:left w:val="nil"/>
              <w:right w:val="nil"/>
            </w:tcBorders>
            <w:vAlign w:val="center"/>
          </w:tcPr>
          <w:p w14:paraId="5FE9CFA9" w14:textId="18827A1E" w:rsidR="00943AA0" w:rsidRPr="008041B7" w:rsidRDefault="009D0FB5">
            <w:pPr>
              <w:ind w:firstLineChars="0" w:firstLine="0"/>
              <w:jc w:val="center"/>
              <w:rPr>
                <w:rFonts w:ascii="Times New Roman" w:eastAsia="宋体" w:hAnsi="Times New Roman"/>
                <w:sz w:val="21"/>
                <w:szCs w:val="21"/>
              </w:rPr>
            </w:pPr>
            <m:oMathPara>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m:oMathPara>
          </w:p>
        </w:tc>
        <w:tc>
          <w:tcPr>
            <w:tcW w:w="6004" w:type="dxa"/>
            <w:tcBorders>
              <w:left w:val="nil"/>
              <w:right w:val="nil"/>
            </w:tcBorders>
            <w:vAlign w:val="center"/>
          </w:tcPr>
          <w:p w14:paraId="27D0634F" w14:textId="04C27F29"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第</w:t>
            </w:r>
            <w:r w:rsidRPr="008041B7">
              <w:rPr>
                <w:rFonts w:ascii="Times New Roman" w:eastAsia="宋体" w:hAnsi="Times New Roman" w:hint="eastAsia"/>
                <w:sz w:val="21"/>
                <w:szCs w:val="21"/>
              </w:rPr>
              <w:t xml:space="preserve"> </w:t>
            </w:r>
            <m:oMath>
              <m:r>
                <w:rPr>
                  <w:rFonts w:ascii="Cambria Math" w:eastAsia="宋体" w:hAnsi="Cambria Math"/>
                  <w:sz w:val="21"/>
                  <w:szCs w:val="21"/>
                </w:rPr>
                <m:t>i</m:t>
              </m:r>
            </m:oMath>
            <w:r w:rsidRPr="008041B7">
              <w:rPr>
                <w:rFonts w:ascii="Times New Roman" w:eastAsia="宋体" w:hAnsi="Times New Roman" w:hint="eastAsia"/>
                <w:sz w:val="21"/>
                <w:szCs w:val="21"/>
              </w:rPr>
              <w:t xml:space="preserve"> </w:t>
            </w:r>
            <w:r w:rsidRPr="008041B7">
              <w:rPr>
                <w:rFonts w:ascii="Times New Roman" w:eastAsia="宋体" w:hAnsi="Times New Roman" w:hint="eastAsia"/>
                <w:sz w:val="21"/>
                <w:szCs w:val="21"/>
              </w:rPr>
              <w:t>辆车</w:t>
            </w:r>
          </w:p>
        </w:tc>
      </w:tr>
      <w:tr w:rsidR="00943AA0" w14:paraId="4D6D8D50" w14:textId="77777777" w:rsidTr="00EA26D6">
        <w:trPr>
          <w:jc w:val="center"/>
        </w:trPr>
        <w:tc>
          <w:tcPr>
            <w:tcW w:w="2518" w:type="dxa"/>
            <w:tcBorders>
              <w:left w:val="nil"/>
              <w:right w:val="nil"/>
            </w:tcBorders>
            <w:vAlign w:val="center"/>
          </w:tcPr>
          <w:p w14:paraId="11875D81" w14:textId="4688317B" w:rsidR="00943AA0" w:rsidRPr="008041B7" w:rsidRDefault="00D451BE">
            <w:pPr>
              <w:ind w:firstLineChars="0" w:firstLine="0"/>
              <w:jc w:val="center"/>
              <w:rPr>
                <w:rFonts w:ascii="Times New Roman" w:eastAsia="宋体" w:hAnsi="Times New Roman"/>
                <w:sz w:val="21"/>
                <w:szCs w:val="21"/>
              </w:rPr>
            </w:pPr>
            <m:oMathPara>
              <m:oMath>
                <m:r>
                  <w:rPr>
                    <w:rFonts w:ascii="Cambria Math" w:eastAsia="宋体" w:hAnsi="Cambria Math"/>
                    <w:sz w:val="21"/>
                    <w:szCs w:val="21"/>
                  </w:rPr>
                  <m:t>PI</m:t>
                </m:r>
                <m:sSub>
                  <m:sSubPr>
                    <m:ctrlPr>
                      <w:rPr>
                        <w:rFonts w:ascii="Cambria Math" w:eastAsia="宋体" w:hAnsi="Cambria Math"/>
                        <w:i/>
                        <w:sz w:val="21"/>
                        <w:szCs w:val="21"/>
                      </w:rPr>
                    </m:ctrlPr>
                  </m:sSubPr>
                  <m:e>
                    <m:r>
                      <w:rPr>
                        <w:rFonts w:ascii="Cambria Math" w:eastAsia="宋体" w:hAnsi="Cambria Math"/>
                        <w:sz w:val="21"/>
                        <w:szCs w:val="21"/>
                      </w:rPr>
                      <m:t>D</m:t>
                    </m:r>
                  </m:e>
                  <m:sub>
                    <m:r>
                      <w:rPr>
                        <w:rFonts w:ascii="Cambria Math" w:eastAsia="宋体" w:hAnsi="Cambria Math"/>
                        <w:sz w:val="21"/>
                        <w:szCs w:val="21"/>
                      </w:rPr>
                      <m:t>i</m:t>
                    </m:r>
                  </m:sub>
                </m:sSub>
              </m:oMath>
            </m:oMathPara>
          </w:p>
        </w:tc>
        <w:tc>
          <w:tcPr>
            <w:tcW w:w="6004" w:type="dxa"/>
            <w:tcBorders>
              <w:left w:val="nil"/>
              <w:right w:val="nil"/>
            </w:tcBorders>
            <w:vAlign w:val="center"/>
          </w:tcPr>
          <w:p w14:paraId="111AD517" w14:textId="5586E00B" w:rsidR="00943AA0"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的假名标识</w:t>
            </w:r>
          </w:p>
        </w:tc>
      </w:tr>
      <w:tr w:rsidR="00EA26D6" w14:paraId="453E6217" w14:textId="77777777" w:rsidTr="00EA26D6">
        <w:trPr>
          <w:jc w:val="center"/>
        </w:trPr>
        <w:tc>
          <w:tcPr>
            <w:tcW w:w="2518" w:type="dxa"/>
            <w:tcBorders>
              <w:left w:val="nil"/>
              <w:right w:val="nil"/>
            </w:tcBorders>
            <w:vAlign w:val="center"/>
          </w:tcPr>
          <w:p w14:paraId="60384A31" w14:textId="2EA11C9A" w:rsidR="00EA26D6" w:rsidRPr="008041B7" w:rsidRDefault="00D451BE">
            <w:pPr>
              <w:ind w:firstLineChars="0" w:firstLine="0"/>
              <w:jc w:val="center"/>
              <w:rPr>
                <w:rFonts w:ascii="Times New Roman" w:eastAsia="宋体" w:hAnsi="Times New Roman"/>
                <w:sz w:val="21"/>
                <w:szCs w:val="21"/>
              </w:rPr>
            </w:pPr>
            <m:oMathPara>
              <m:oMath>
                <m:r>
                  <w:rPr>
                    <w:rFonts w:ascii="Cambria Math" w:eastAsia="宋体" w:hAnsi="Cambria Math"/>
                    <w:sz w:val="21"/>
                    <w:szCs w:val="21"/>
                  </w:rPr>
                  <m:t>BS</m:t>
                </m:r>
                <m:sSubSup>
                  <m:sSubSupPr>
                    <m:ctrlPr>
                      <w:rPr>
                        <w:rFonts w:ascii="Cambria Math" w:eastAsia="宋体" w:hAnsi="Cambria Math"/>
                        <w:i/>
                        <w:sz w:val="21"/>
                        <w:szCs w:val="21"/>
                      </w:rPr>
                    </m:ctrlPr>
                  </m:sSubSupPr>
                  <m:e>
                    <m:r>
                      <w:rPr>
                        <w:rFonts w:ascii="Cambria Math" w:eastAsia="宋体" w:hAnsi="Cambria Math"/>
                        <w:sz w:val="21"/>
                        <w:szCs w:val="21"/>
                      </w:rPr>
                      <m:t>M</m:t>
                    </m:r>
                  </m:e>
                  <m:sub>
                    <m:r>
                      <w:rPr>
                        <w:rFonts w:ascii="Cambria Math" w:eastAsia="宋体" w:hAnsi="Cambria Math"/>
                        <w:sz w:val="21"/>
                        <w:szCs w:val="21"/>
                      </w:rPr>
                      <m:t>t</m:t>
                    </m:r>
                  </m:sub>
                  <m:sup>
                    <m:r>
                      <w:rPr>
                        <w:rFonts w:ascii="Cambria Math" w:eastAsia="宋体" w:hAnsi="Cambria Math"/>
                        <w:sz w:val="21"/>
                        <w:szCs w:val="21"/>
                      </w:rPr>
                      <m:t>i</m:t>
                    </m:r>
                  </m:sup>
                </m:sSubSup>
              </m:oMath>
            </m:oMathPara>
          </w:p>
        </w:tc>
        <w:tc>
          <w:tcPr>
            <w:tcW w:w="6004" w:type="dxa"/>
            <w:tcBorders>
              <w:left w:val="nil"/>
              <w:right w:val="nil"/>
            </w:tcBorders>
            <w:vAlign w:val="center"/>
          </w:tcPr>
          <w:p w14:paraId="6A832C10" w14:textId="1EF374BE"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在时刻</w:t>
            </w:r>
            <w:bookmarkStart w:id="64" w:name="OLE_LINK15"/>
            <m:oMath>
              <m:r>
                <w:rPr>
                  <w:rFonts w:ascii="Cambria Math" w:eastAsia="宋体" w:hAnsi="Cambria Math"/>
                  <w:sz w:val="21"/>
                  <w:szCs w:val="21"/>
                </w:rPr>
                <m:t>t</m:t>
              </m:r>
            </m:oMath>
            <w:r w:rsidRPr="008041B7">
              <w:rPr>
                <w:rFonts w:ascii="Times New Roman" w:eastAsia="宋体" w:hAnsi="Times New Roman" w:hint="eastAsia"/>
                <w:sz w:val="21"/>
                <w:szCs w:val="21"/>
              </w:rPr>
              <w:t>发</w:t>
            </w:r>
            <w:bookmarkEnd w:id="64"/>
            <w:r w:rsidRPr="008041B7">
              <w:rPr>
                <w:rFonts w:ascii="Times New Roman" w:eastAsia="宋体" w:hAnsi="Times New Roman" w:hint="eastAsia"/>
                <w:sz w:val="21"/>
                <w:szCs w:val="21"/>
              </w:rPr>
              <w:t>送的基本安全消息</w:t>
            </w:r>
          </w:p>
        </w:tc>
      </w:tr>
      <w:tr w:rsidR="00EA26D6" w14:paraId="5DE92859" w14:textId="77777777" w:rsidTr="00EA26D6">
        <w:trPr>
          <w:jc w:val="center"/>
        </w:trPr>
        <w:tc>
          <w:tcPr>
            <w:tcW w:w="2518" w:type="dxa"/>
            <w:tcBorders>
              <w:left w:val="nil"/>
              <w:right w:val="nil"/>
            </w:tcBorders>
            <w:vAlign w:val="center"/>
          </w:tcPr>
          <w:p w14:paraId="2C5A4895" w14:textId="59144DE9" w:rsidR="00EA26D6" w:rsidRPr="008041B7" w:rsidRDefault="009D0FB5">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ij</m:t>
                    </m:r>
                  </m:sub>
                </m:sSub>
              </m:oMath>
            </m:oMathPara>
          </w:p>
        </w:tc>
        <w:tc>
          <w:tcPr>
            <w:tcW w:w="6004" w:type="dxa"/>
            <w:tcBorders>
              <w:left w:val="nil"/>
              <w:right w:val="nil"/>
            </w:tcBorders>
            <w:vAlign w:val="center"/>
          </w:tcPr>
          <w:p w14:paraId="1E9F3CB8" w14:textId="223BC475"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i/>
                      <w:sz w:val="21"/>
                      <w:szCs w:val="21"/>
                    </w:rPr>
                  </m:ctrlPr>
                </m:sSubPr>
                <m:e>
                  <m:r>
                    <w:rPr>
                      <w:rFonts w:ascii="Cambria Math" w:eastAsia="宋体" w:hAnsi="Cambria Math"/>
                      <w:sz w:val="21"/>
                      <w:szCs w:val="21"/>
                    </w:rPr>
                    <m:t>V</m:t>
                  </m:r>
                </m:e>
                <m:sub>
                  <m:r>
                    <w:rPr>
                      <w:rFonts w:ascii="Cambria Math" w:eastAsia="宋体" w:hAnsi="Cambria Math"/>
                      <w:sz w:val="21"/>
                      <w:szCs w:val="21"/>
                    </w:rPr>
                    <m:t>j</m:t>
                  </m:r>
                </m:sub>
              </m:sSub>
            </m:oMath>
            <w:r w:rsidRPr="008041B7">
              <w:rPr>
                <w:rFonts w:ascii="Times New Roman" w:eastAsia="宋体" w:hAnsi="Times New Roman" w:hint="eastAsia"/>
                <w:sz w:val="21"/>
                <w:szCs w:val="21"/>
              </w:rPr>
              <w:t>对车辆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的综合信誉评分</w:t>
            </w:r>
          </w:p>
        </w:tc>
      </w:tr>
      <w:tr w:rsidR="00EA26D6" w14:paraId="6CD85D8E" w14:textId="77777777" w:rsidTr="00EA26D6">
        <w:trPr>
          <w:jc w:val="center"/>
        </w:trPr>
        <w:tc>
          <w:tcPr>
            <w:tcW w:w="2518" w:type="dxa"/>
            <w:tcBorders>
              <w:left w:val="nil"/>
              <w:right w:val="nil"/>
            </w:tcBorders>
            <w:vAlign w:val="center"/>
          </w:tcPr>
          <w:p w14:paraId="57F48939" w14:textId="064BEBBE" w:rsidR="00EA26D6" w:rsidRPr="008041B7" w:rsidRDefault="009D0FB5">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H</m:t>
                    </m:r>
                  </m:e>
                  <m:sub>
                    <m:r>
                      <w:rPr>
                        <w:rFonts w:ascii="Cambria Math" w:eastAsia="宋体" w:hAnsi="Cambria Math"/>
                        <w:sz w:val="21"/>
                        <w:szCs w:val="21"/>
                      </w:rPr>
                      <m:t>i</m:t>
                    </m:r>
                  </m:sub>
                </m:sSub>
              </m:oMath>
            </m:oMathPara>
          </w:p>
        </w:tc>
        <w:tc>
          <w:tcPr>
            <w:tcW w:w="6004" w:type="dxa"/>
            <w:tcBorders>
              <w:left w:val="nil"/>
              <w:right w:val="nil"/>
            </w:tcBorders>
            <w:vAlign w:val="center"/>
          </w:tcPr>
          <w:p w14:paraId="5B412294" w14:textId="58D8A6F8"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的历史信誉评分</w:t>
            </w:r>
          </w:p>
        </w:tc>
      </w:tr>
      <w:tr w:rsidR="00EA26D6" w14:paraId="7624088D" w14:textId="77777777" w:rsidTr="00EA26D6">
        <w:trPr>
          <w:jc w:val="center"/>
        </w:trPr>
        <w:tc>
          <w:tcPr>
            <w:tcW w:w="2518" w:type="dxa"/>
            <w:tcBorders>
              <w:left w:val="nil"/>
              <w:right w:val="nil"/>
            </w:tcBorders>
            <w:vAlign w:val="center"/>
          </w:tcPr>
          <w:p w14:paraId="075050AF" w14:textId="0A8B4C42" w:rsidR="00EA26D6" w:rsidRPr="008041B7" w:rsidRDefault="009D0FB5">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S</m:t>
                    </m:r>
                  </m:e>
                  <m:sub>
                    <m:r>
                      <w:rPr>
                        <w:rFonts w:ascii="Cambria Math" w:eastAsia="宋体" w:hAnsi="Cambria Math"/>
                        <w:sz w:val="21"/>
                        <w:szCs w:val="21"/>
                      </w:rPr>
                      <m:t>i</m:t>
                    </m:r>
                  </m:sub>
                </m:sSub>
              </m:oMath>
            </m:oMathPara>
          </w:p>
        </w:tc>
        <w:tc>
          <w:tcPr>
            <w:tcW w:w="6004" w:type="dxa"/>
            <w:tcBorders>
              <w:left w:val="nil"/>
              <w:right w:val="nil"/>
            </w:tcBorders>
            <w:vAlign w:val="center"/>
          </w:tcPr>
          <w:p w14:paraId="2F33ED51" w14:textId="3FC99116"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的当前行为评分</w:t>
            </w:r>
          </w:p>
        </w:tc>
      </w:tr>
      <w:tr w:rsidR="00EA26D6" w14:paraId="061262A7" w14:textId="77777777" w:rsidTr="00EA26D6">
        <w:trPr>
          <w:jc w:val="center"/>
        </w:trPr>
        <w:tc>
          <w:tcPr>
            <w:tcW w:w="2518" w:type="dxa"/>
            <w:tcBorders>
              <w:left w:val="nil"/>
              <w:bottom w:val="single" w:sz="6" w:space="0" w:color="auto"/>
              <w:right w:val="nil"/>
            </w:tcBorders>
            <w:vAlign w:val="center"/>
          </w:tcPr>
          <w:p w14:paraId="2CF631E2" w14:textId="7D911195" w:rsidR="00EA26D6" w:rsidRPr="008041B7" w:rsidRDefault="009D0FB5">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α</m:t>
                    </m:r>
                    <m:ctrlPr>
                      <w:rPr>
                        <w:rFonts w:ascii="Cambria Math" w:eastAsia="宋体" w:hAnsi="Cambria Math"/>
                        <w:sz w:val="21"/>
                        <w:szCs w:val="21"/>
                      </w:rPr>
                    </m:ctrlPr>
                  </m:e>
                  <m:sub>
                    <m:r>
                      <w:rPr>
                        <w:rFonts w:ascii="Cambria Math" w:eastAsia="宋体" w:hAnsi="Cambria Math"/>
                        <w:sz w:val="21"/>
                        <w:szCs w:val="21"/>
                      </w:rPr>
                      <m:t>t</m:t>
                    </m:r>
                  </m:sub>
                </m:sSub>
              </m:oMath>
            </m:oMathPara>
          </w:p>
        </w:tc>
        <w:tc>
          <w:tcPr>
            <w:tcW w:w="6004" w:type="dxa"/>
            <w:tcBorders>
              <w:left w:val="nil"/>
              <w:bottom w:val="single" w:sz="6" w:space="0" w:color="auto"/>
              <w:right w:val="nil"/>
            </w:tcBorders>
            <w:vAlign w:val="center"/>
          </w:tcPr>
          <w:p w14:paraId="7BE472BB" w14:textId="138F738D"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信誉更新的动态平滑因子</w:t>
            </w:r>
          </w:p>
        </w:tc>
      </w:tr>
      <w:bookmarkEnd w:id="63"/>
    </w:tbl>
    <w:p w14:paraId="7ED30FDC" w14:textId="77777777" w:rsidR="00943AA0" w:rsidRDefault="00943AA0">
      <w:pPr>
        <w:ind w:firstLineChars="0" w:firstLine="0"/>
      </w:pPr>
    </w:p>
    <w:p w14:paraId="021472B2" w14:textId="77777777" w:rsidR="00943AA0" w:rsidRDefault="001F7093">
      <w:pPr>
        <w:pStyle w:val="2"/>
      </w:pPr>
      <w:bookmarkStart w:id="65" w:name="_Toc208762420"/>
      <w:r>
        <w:rPr>
          <w:rFonts w:hint="eastAsia"/>
        </w:rPr>
        <w:t>女巫攻击模型</w:t>
      </w:r>
      <w:bookmarkEnd w:id="65"/>
    </w:p>
    <w:p w14:paraId="6580CF3C" w14:textId="73043BAA" w:rsidR="00943AA0" w:rsidRDefault="005B48D9">
      <w:pPr>
        <w:spacing w:line="440" w:lineRule="exact"/>
        <w:ind w:firstLine="480"/>
      </w:pPr>
      <w:r w:rsidRPr="005B48D9">
        <w:rPr>
          <w:rFonts w:hint="eastAsia"/>
        </w:rPr>
        <w:t>本章假设攻击者旨在通过操控一个或多个虚假身份，实现传播虚假交通信息、破坏共识机制或追踪特定车辆等恶意目标。对其能力做出如下假设</w:t>
      </w:r>
      <w:r>
        <w:rPr>
          <w:rFonts w:hint="eastAsia"/>
        </w:rPr>
        <w:t>：</w:t>
      </w:r>
    </w:p>
    <w:p w14:paraId="199B0FF6" w14:textId="6D320973" w:rsidR="00943AA0" w:rsidRDefault="001F7093">
      <w:pPr>
        <w:numPr>
          <w:ilvl w:val="0"/>
          <w:numId w:val="4"/>
        </w:numPr>
        <w:spacing w:line="440" w:lineRule="exact"/>
        <w:ind w:firstLine="480"/>
      </w:pPr>
      <w:r>
        <w:rPr>
          <w:rFonts w:hint="eastAsia"/>
        </w:rPr>
        <w:t>身份伪造能力受限：</w:t>
      </w:r>
      <w:r w:rsidR="005B48D9" w:rsidRPr="005B48D9">
        <w:rPr>
          <w:rFonts w:hint="eastAsia"/>
        </w:rPr>
        <w:t>由于系统采用</w:t>
      </w:r>
      <w:r w:rsidR="005B48D9" w:rsidRPr="005B48D9">
        <w:rPr>
          <w:rFonts w:hint="eastAsia"/>
        </w:rPr>
        <w:t>TA</w:t>
      </w:r>
      <w:r w:rsidR="005B48D9" w:rsidRPr="005B48D9">
        <w:rPr>
          <w:rFonts w:hint="eastAsia"/>
        </w:rPr>
        <w:t>进行强身份认证，攻击者无法凭空伪造合法的密码学身份。其控制的虚假身份主要来源于窃取的合法车辆凭证、冒用的他人身份或利用证书吊销机制的延迟。</w:t>
      </w:r>
    </w:p>
    <w:p w14:paraId="6CC00EB5" w14:textId="500F2E45" w:rsidR="00943AA0" w:rsidRDefault="001F7093">
      <w:pPr>
        <w:numPr>
          <w:ilvl w:val="0"/>
          <w:numId w:val="4"/>
        </w:numPr>
        <w:spacing w:line="440" w:lineRule="exact"/>
        <w:ind w:firstLine="480"/>
      </w:pPr>
      <w:r>
        <w:rPr>
          <w:rFonts w:hint="eastAsia"/>
        </w:rPr>
        <w:t>多通道通信能力：</w:t>
      </w:r>
      <w:r w:rsidR="005B48D9" w:rsidRPr="005B48D9">
        <w:rPr>
          <w:rFonts w:hint="eastAsia"/>
        </w:rPr>
        <w:t>攻击者可能配备多个</w:t>
      </w:r>
      <w:r w:rsidR="005B48D9" w:rsidRPr="005B48D9">
        <w:rPr>
          <w:rFonts w:hint="eastAsia"/>
        </w:rPr>
        <w:t>OBU</w:t>
      </w:r>
      <w:r w:rsidR="005B48D9" w:rsidRPr="005B48D9">
        <w:rPr>
          <w:rFonts w:hint="eastAsia"/>
        </w:rPr>
        <w:t>或无线网卡，使其能同时模拟多个位于不同位置的虚假节点。</w:t>
      </w:r>
    </w:p>
    <w:p w14:paraId="1F011464" w14:textId="60C74B03" w:rsidR="00943AA0" w:rsidRDefault="001F7093">
      <w:pPr>
        <w:numPr>
          <w:ilvl w:val="0"/>
          <w:numId w:val="4"/>
        </w:numPr>
        <w:spacing w:line="440" w:lineRule="exact"/>
        <w:ind w:firstLine="480"/>
      </w:pPr>
      <w:r>
        <w:rPr>
          <w:rFonts w:hint="eastAsia"/>
        </w:rPr>
        <w:t>协同攻击能力：</w:t>
      </w:r>
      <w:r w:rsidR="005B48D9" w:rsidRPr="005B48D9">
        <w:rPr>
          <w:rFonts w:hint="eastAsia"/>
        </w:rPr>
        <w:t>攻击者控制的多个</w:t>
      </w:r>
      <w:r w:rsidR="005B48D9" w:rsidRPr="005B48D9">
        <w:rPr>
          <w:rFonts w:hint="eastAsia"/>
        </w:rPr>
        <w:t>Sybil</w:t>
      </w:r>
      <w:r w:rsidR="005B48D9" w:rsidRPr="005B48D9">
        <w:rPr>
          <w:rFonts w:hint="eastAsia"/>
        </w:rPr>
        <w:t>节点之间可以相互协作，例如相互提供虚假的正面信誉评价，以增强其在网络中的可信度。</w:t>
      </w:r>
    </w:p>
    <w:p w14:paraId="077803B1" w14:textId="3FA32425" w:rsidR="00943AA0" w:rsidRDefault="001F7093">
      <w:pPr>
        <w:numPr>
          <w:ilvl w:val="0"/>
          <w:numId w:val="4"/>
        </w:numPr>
        <w:spacing w:line="440" w:lineRule="exact"/>
        <w:ind w:firstLine="480"/>
      </w:pPr>
      <w:r>
        <w:rPr>
          <w:rFonts w:hint="eastAsia"/>
        </w:rPr>
        <w:t>计算与存储资源较强：</w:t>
      </w:r>
      <w:r w:rsidR="005B48D9" w:rsidRPr="005B48D9">
        <w:rPr>
          <w:rFonts w:hint="eastAsia"/>
        </w:rPr>
        <w:t>攻击者具备足够的计算能力来模拟基本的车辆行为，但其资源并非无限，且其攻击行为需要遵循一定的物理约束。</w:t>
      </w:r>
    </w:p>
    <w:p w14:paraId="22325C18" w14:textId="77777777" w:rsidR="00943AA0" w:rsidRDefault="001F7093">
      <w:pPr>
        <w:pStyle w:val="2"/>
      </w:pPr>
      <w:bookmarkStart w:id="66" w:name="_Toc208762421"/>
      <w:r>
        <w:rPr>
          <w:rFonts w:hint="eastAsia"/>
        </w:rPr>
        <w:t>系统初始化</w:t>
      </w:r>
      <w:bookmarkEnd w:id="66"/>
    </w:p>
    <w:p w14:paraId="0103C071" w14:textId="39C587E2" w:rsidR="00943AA0" w:rsidRDefault="00114231">
      <w:pPr>
        <w:ind w:firstLine="480"/>
      </w:pPr>
      <w:r w:rsidRPr="00114231">
        <w:rPr>
          <w:rFonts w:hint="eastAsia"/>
        </w:rPr>
        <w:t>系统初始化是构建安全通信的基础，主要包括</w:t>
      </w:r>
      <w:r w:rsidRPr="00114231">
        <w:rPr>
          <w:rFonts w:hint="eastAsia"/>
        </w:rPr>
        <w:t>TA</w:t>
      </w:r>
      <w:r w:rsidRPr="00114231">
        <w:rPr>
          <w:rFonts w:hint="eastAsia"/>
        </w:rPr>
        <w:t>与</w:t>
      </w:r>
      <w:r w:rsidRPr="00114231">
        <w:rPr>
          <w:rFonts w:hint="eastAsia"/>
        </w:rPr>
        <w:t>RSU</w:t>
      </w:r>
      <w:r w:rsidRPr="00114231">
        <w:rPr>
          <w:rFonts w:hint="eastAsia"/>
        </w:rPr>
        <w:t>的部署以及车辆的身份注册。</w:t>
      </w:r>
      <w:r>
        <w:rPr>
          <w:rFonts w:hint="eastAsia"/>
        </w:rPr>
        <w:t>详细描述如下：</w:t>
      </w:r>
    </w:p>
    <w:p w14:paraId="07FA599D" w14:textId="380AE32B" w:rsidR="00943AA0" w:rsidRDefault="001F7093">
      <w:pPr>
        <w:ind w:firstLine="480"/>
      </w:pPr>
      <w:r>
        <w:rPr>
          <w:rFonts w:hint="eastAsia"/>
        </w:rPr>
        <w:t xml:space="preserve">TA </w:t>
      </w:r>
      <w:r>
        <w:rPr>
          <w:rFonts w:hint="eastAsia"/>
        </w:rPr>
        <w:t>作为根信任实体，需生成用于整个系统的加密与签名过程的全局公共参数。具体地，首先，</w:t>
      </w:r>
      <w:r>
        <w:rPr>
          <w:rFonts w:hint="eastAsia"/>
        </w:rPr>
        <w:t>TA</w:t>
      </w:r>
      <w:r>
        <w:rPr>
          <w:rFonts w:hint="eastAsia"/>
        </w:rPr>
        <w:t>选择一个定义在有限域</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Pr>
          <w:rFonts w:hint="eastAsia"/>
        </w:rPr>
        <w:t>上满足</w:t>
      </w:r>
      <m:oMath>
        <m:r>
          <m:rPr>
            <m:sty m:val="p"/>
          </m:rPr>
          <w:rPr>
            <w:rFonts w:ascii="Cambria Math" w:hAnsi="Cambria Math" w:hint="eastAsia"/>
          </w:rPr>
          <m:t>Δ</m:t>
        </m:r>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+27</m:t>
        </m:r>
        <m:sSup>
          <m:sSupPr>
            <m:ctrlPr>
              <w:rPr>
                <w:rFonts w:ascii="Cambria Math" w:hAnsi="Cambria Math"/>
                <w:i/>
              </w:rPr>
            </m:ctrlPr>
          </m:sSupPr>
          <m:e>
            <m:r>
              <w:rPr>
                <w:rFonts w:ascii="Cambria Math" w:hAnsi="Cambria Math"/>
              </w:rPr>
              <m:t>b</m:t>
            </m:r>
          </m:e>
          <m:sup>
            <m:r>
              <w:rPr>
                <w:rFonts w:ascii="Cambria Math" w:hAnsi="Cambria Math"/>
              </w:rPr>
              <m:t>2</m:t>
            </m:r>
          </m:sup>
        </m:sSup>
        <m:r>
          <m:rPr>
            <m:sty m:val="p"/>
          </m:rPr>
          <w:rPr>
            <w:rFonts w:ascii="Cambria Math" w:hAnsi="Cambria Math" w:hint="eastAsia"/>
          </w:rPr>
          <m:t>≠</m:t>
        </m:r>
        <m:r>
          <w:rPr>
            <w:rFonts w:ascii="Cambria Math" w:hAnsi="Cambria Math"/>
          </w:rPr>
          <m:t>0</m:t>
        </m:r>
        <m:d>
          <m:dPr>
            <m:ctrlPr>
              <w:rPr>
                <w:rFonts w:ascii="Cambria Math" w:hAnsi="Cambria Math"/>
              </w:rPr>
            </m:ctrlPr>
          </m:dPr>
          <m:e>
            <m:r>
              <w:rPr>
                <w:rFonts w:ascii="Cambria Math" w:hAnsi="Cambria Math"/>
              </w:rPr>
              <m:t>mod p</m:t>
            </m:r>
            <m:ctrlPr>
              <w:rPr>
                <w:rFonts w:ascii="Cambria Math" w:hAnsi="Cambria Math"/>
                <w:i/>
              </w:rPr>
            </m:ctrlPr>
          </m:e>
        </m:d>
      </m:oMath>
      <w:r>
        <w:rPr>
          <w:rFonts w:hint="eastAsia"/>
        </w:rPr>
        <w:t>的椭圆曲线</w:t>
      </w:r>
      <m:oMath>
        <m:r>
          <m:rPr>
            <m:sty m:val="p"/>
          </m:rPr>
          <w:rPr>
            <w:rFonts w:ascii="Cambria Math" w:hAnsi="Cambria Math"/>
          </w:rPr>
          <m:t>E</m:t>
        </m:r>
      </m:oMath>
      <w:r>
        <w:rPr>
          <w:rFonts w:hint="eastAsia"/>
        </w:rPr>
        <w:t>。然后，选择一个阶为大素数</w:t>
      </w:r>
      <m:oMath>
        <m:r>
          <m:rPr>
            <m:sty m:val="p"/>
          </m:rPr>
          <w:rPr>
            <w:rFonts w:ascii="Cambria Math" w:hAnsi="Cambria Math"/>
          </w:rPr>
          <m:t>n</m:t>
        </m:r>
      </m:oMath>
      <w:r>
        <w:rPr>
          <w:rFonts w:hint="eastAsia"/>
        </w:rPr>
        <w:t>的基点</w:t>
      </w:r>
      <m:oMath>
        <m:r>
          <m:rPr>
            <m:sty m:val="p"/>
          </m:rPr>
          <w:rPr>
            <w:rFonts w:ascii="Cambria Math" w:hAnsi="Cambria Math"/>
          </w:rPr>
          <m:t>G</m:t>
        </m:r>
      </m:oMath>
      <w:r>
        <w:rPr>
          <w:rFonts w:hint="eastAsia"/>
        </w:rPr>
        <w:t>和一个哈希函数</w:t>
      </w:r>
      <m:oMath>
        <m:r>
          <m:rPr>
            <m:sty m:val="p"/>
          </m:rPr>
          <w:rPr>
            <w:rFonts w:ascii="Cambria Math" w:hAnsi="Cambria Math"/>
          </w:rPr>
          <m:t>H</m:t>
        </m:r>
      </m:oMath>
      <w:r>
        <w:rPr>
          <w:rFonts w:hint="eastAsia"/>
        </w:rPr>
        <w:t>。</w:t>
      </w:r>
    </w:p>
    <w:p w14:paraId="2A4C961B" w14:textId="61E2EB97" w:rsidR="00943AA0" w:rsidRDefault="001F7093">
      <w:pPr>
        <w:ind w:firstLineChars="0" w:firstLine="0"/>
      </w:pPr>
      <w:r>
        <w:rPr>
          <w:rFonts w:hint="eastAsia"/>
        </w:rPr>
        <w:t>之后，随机选择一个私</w:t>
      </w:r>
      <w:proofErr w:type="gramStart"/>
      <w:r>
        <w:rPr>
          <w:rFonts w:hint="eastAsia"/>
        </w:rPr>
        <w:t>钥</w:t>
      </w:r>
      <w:proofErr w:type="gramEnd"/>
      <m:oMath>
        <m:sSub>
          <m:sSubPr>
            <m:ctrlPr>
              <w:rPr>
                <w:rFonts w:ascii="Cambria Math" w:hAnsi="Cambria Math"/>
                <w:i/>
              </w:rPr>
            </m:ctrlPr>
          </m:sSubPr>
          <m:e>
            <m:r>
              <w:rPr>
                <w:rFonts w:ascii="Cambria Math" w:hAnsi="Cambria Math"/>
              </w:rPr>
              <m:t>s</m:t>
            </m:r>
          </m:e>
          <m:sub>
            <m:r>
              <w:rPr>
                <w:rFonts w:ascii="Cambria Math" w:hAnsi="Cambria Math"/>
              </w:rPr>
              <m:t>TA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q</m:t>
            </m:r>
          </m:sub>
          <m:sup>
            <m:r>
              <m:rPr>
                <m:sty m:val="p"/>
              </m:rPr>
              <w:rPr>
                <w:rFonts w:ascii="Cambria Math" w:eastAsia="MS Gothic" w:hAnsi="Cambria Math" w:cs="MS Gothic"/>
              </w:rPr>
              <m:t>*</m:t>
            </m:r>
          </m:sup>
        </m:sSubSup>
      </m:oMath>
      <w:r>
        <w:rPr>
          <w:rFonts w:hint="eastAsia"/>
        </w:rPr>
        <w:t>，并计算公</w:t>
      </w:r>
      <w:proofErr w:type="gramStart"/>
      <w:r>
        <w:rPr>
          <w:rFonts w:hint="eastAsia"/>
        </w:rPr>
        <w:t>钥</w:t>
      </w:r>
      <w:proofErr w:type="gramEnd"/>
      <m:oMath>
        <m:sSub>
          <m:sSubPr>
            <m:ctrlPr>
              <w:rPr>
                <w:rFonts w:ascii="Cambria Math" w:hAnsi="Cambria Math"/>
                <w:i/>
              </w:rPr>
            </m:ctrlPr>
          </m:sSubPr>
          <m:e>
            <m:r>
              <w:rPr>
                <w:rFonts w:ascii="Cambria Math" w:hAnsi="Cambria Math"/>
              </w:rPr>
              <m:t>P</m:t>
            </m:r>
          </m:e>
          <m:sub>
            <m:r>
              <w:rPr>
                <w:rFonts w:ascii="Cambria Math" w:hAnsi="Cambria Math"/>
              </w:rPr>
              <m:t>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TA</m:t>
            </m:r>
          </m:sub>
        </m:sSub>
        <m:r>
          <m:rPr>
            <m:sty m:val="p"/>
          </m:rPr>
          <w:rPr>
            <w:rFonts w:ascii="Cambria Math" w:hAnsi="Cambria Math"/>
          </w:rPr>
          <m:t>⋅</m:t>
        </m:r>
        <m:r>
          <w:rPr>
            <w:rFonts w:ascii="Cambria Math" w:hAnsi="Cambria Math"/>
          </w:rPr>
          <m:t>G</m:t>
        </m:r>
      </m:oMath>
      <w:r>
        <w:rPr>
          <w:rFonts w:hint="eastAsia"/>
        </w:rPr>
        <w:t>。最后，</w:t>
      </w:r>
      <w:r>
        <w:t>通过离线方式</w:t>
      </w:r>
      <w:r>
        <w:rPr>
          <w:rFonts w:hint="eastAsia"/>
        </w:rPr>
        <w:t>将这些公共参数</w:t>
      </w:r>
      <w:r>
        <w:rPr>
          <w:rFonts w:hint="eastAsia"/>
        </w:rPr>
        <w:t xml:space="preserve"> </w:t>
      </w:r>
      <m:oMath>
        <m:r>
          <m:rPr>
            <m:sty m:val="p"/>
          </m:rPr>
          <w:rPr>
            <w:rFonts w:ascii="Cambria Math" w:hAnsi="Cambria Math"/>
          </w:rPr>
          <m:t>params</m:t>
        </m:r>
        <m:r>
          <w:rPr>
            <w:rFonts w:ascii="Cambria Math" w:hAnsi="Cambria Math"/>
          </w:rPr>
          <m:t> = </m:t>
        </m:r>
        <m:r>
          <m:rPr>
            <m:lit/>
            <m:sty m:val="p"/>
          </m:rPr>
          <w:rPr>
            <w:rFonts w:ascii="Cambria Math" w:hAnsi="Cambria Math"/>
          </w:rPr>
          <m:t>{</m:t>
        </m:r>
        <m:r>
          <m:rPr>
            <m:sty m:val="p"/>
          </m:rPr>
          <w:rPr>
            <w:rFonts w:ascii="Cambria Math" w:hAnsi="Cambria Math"/>
          </w:rPr>
          <m:t>E, G, n, H</m:t>
        </m:r>
        <m:r>
          <m:rPr>
            <m:lit/>
            <m:sty m:val="p"/>
          </m:rPr>
          <w:rPr>
            <w:rFonts w:ascii="Cambria Math" w:hAnsi="Cambria Math"/>
          </w:rPr>
          <m:t>}</m:t>
        </m:r>
      </m:oMath>
      <w:r>
        <w:rPr>
          <w:rFonts w:hint="eastAsia"/>
        </w:rPr>
        <w:t>和公</w:t>
      </w:r>
      <w:proofErr w:type="gramStart"/>
      <w:r>
        <w:rPr>
          <w:rFonts w:hint="eastAsia"/>
        </w:rPr>
        <w:t>钥</w:t>
      </w:r>
      <w:proofErr w:type="gramEnd"/>
      <w:r>
        <w:t>安全分发至所有</w:t>
      </w:r>
      <w:r>
        <w:t xml:space="preserve"> RSU </w:t>
      </w:r>
      <w:r>
        <w:t>与车辆实体。</w:t>
      </w:r>
    </w:p>
    <w:p w14:paraId="57276662" w14:textId="651E06C7" w:rsidR="00943AA0" w:rsidRDefault="001F7093">
      <w:pPr>
        <w:ind w:firstLine="480"/>
      </w:pPr>
      <w:r>
        <w:rPr>
          <w:rFonts w:hint="eastAsia"/>
        </w:rPr>
        <w:t>RSU</w:t>
      </w:r>
      <w:r>
        <w:rPr>
          <w:rFonts w:hint="eastAsia"/>
        </w:rPr>
        <w:t>作为路侧单元，本</w:t>
      </w:r>
      <w:r w:rsidR="00BD6005">
        <w:rPr>
          <w:rFonts w:hint="eastAsia"/>
        </w:rPr>
        <w:t>章</w:t>
      </w:r>
      <w:r>
        <w:rPr>
          <w:rFonts w:hint="eastAsia"/>
        </w:rPr>
        <w:t>假设其完全可信，与</w:t>
      </w:r>
      <w:r>
        <w:rPr>
          <w:rFonts w:hint="eastAsia"/>
        </w:rPr>
        <w:t>TA</w:t>
      </w:r>
      <w:r>
        <w:rPr>
          <w:rFonts w:hint="eastAsia"/>
        </w:rPr>
        <w:t>共享密钥对并参与后续系统交互。</w:t>
      </w:r>
    </w:p>
    <w:p w14:paraId="1D8F9442" w14:textId="77777777" w:rsidR="00943AA0" w:rsidRDefault="001F7093">
      <w:pPr>
        <w:ind w:firstLine="480"/>
      </w:pPr>
      <w:r>
        <w:rPr>
          <w:rFonts w:hint="eastAsia"/>
        </w:rPr>
        <w:t>车辆在</w:t>
      </w:r>
      <w:proofErr w:type="gramStart"/>
      <w:r>
        <w:t>接入车</w:t>
      </w:r>
      <w:proofErr w:type="gramEnd"/>
      <w:r>
        <w:t>联网前，须通过安全信道完成下述注册流程</w:t>
      </w:r>
      <w:r>
        <w:rPr>
          <w:rFonts w:hint="eastAsia"/>
        </w:rPr>
        <w:t>：</w:t>
      </w:r>
    </w:p>
    <w:p w14:paraId="28377142" w14:textId="10B91AB9" w:rsidR="00943AA0" w:rsidRDefault="001F7093">
      <w:pPr>
        <w:ind w:firstLine="480"/>
      </w:pPr>
      <w:r>
        <w:rPr>
          <w:rFonts w:hint="eastAsia"/>
        </w:rPr>
        <w:t>（</w:t>
      </w:r>
      <w:r>
        <w:rPr>
          <w:rFonts w:hint="eastAsia"/>
        </w:rPr>
        <w:t>1</w:t>
      </w:r>
      <w:r>
        <w:rPr>
          <w:rFonts w:hint="eastAsia"/>
        </w:rPr>
        <w:t>）属性信息映射：每辆车（记作</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）具有属性信息</w:t>
      </w:r>
      <m:oMath>
        <m:r>
          <m:rPr>
            <m:sty m:val="p"/>
          </m:rP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（如车牌号、用户</w:t>
      </w:r>
      <w:r>
        <w:rPr>
          <w:rFonts w:hint="eastAsia"/>
        </w:rPr>
        <w:lastRenderedPageBreak/>
        <w:t>身份、计算资源等），通过单向哈希函数</w:t>
      </w:r>
      <m:oMath>
        <m:r>
          <m:rPr>
            <m:sty m:val="p"/>
          </m:rPr>
          <w:rPr>
            <w:rFonts w:ascii="Cambria Math" w:hAnsi="Cambria Math"/>
          </w:rPr>
          <m:t>H</m:t>
        </m:r>
      </m:oMath>
      <w:r>
        <w:rPr>
          <w:rFonts w:hint="eastAsia"/>
        </w:rPr>
        <w:t>进行映射，生成唯一的哈希身份</w:t>
      </w:r>
      <w:r>
        <w:rPr>
          <w:rFonts w:hint="eastAsia"/>
        </w:rPr>
        <w:t xml:space="preserve"> </w:t>
      </w:r>
    </w:p>
    <w:p w14:paraId="7200BD2D" w14:textId="77777777" w:rsidR="00943AA0" w:rsidRDefault="009D0FB5">
      <w:pPr>
        <w:ind w:firstLine="480"/>
      </w:pPr>
      <m:oMathPara>
        <m:oMath>
          <m:eqArr>
            <m:eqArrPr>
              <m:maxDist m:val="1"/>
              <m:ctrlPr>
                <w:rPr>
                  <w:rFonts w:ascii="Cambria Math" w:hAnsi="Cambria Math"/>
                  <w:i/>
                </w:rPr>
              </m:ctrlPr>
            </m:eqArrPr>
            <m:e>
              <m: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=H</m:t>
              </m:r>
              <m:d>
                <m:dPr>
                  <m:ctrlPr>
                    <w:rPr>
                      <w:rFonts w:ascii="Cambria Math" w:hAnsi="Cambria Math"/>
                      <w:i/>
                    </w:rPr>
                  </m:ctrlPr>
                </m:dPr>
                <m:e>
                  <m: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e>
              </m:d>
            </m:e>
          </m:eqArr>
        </m:oMath>
      </m:oMathPara>
    </w:p>
    <w:p w14:paraId="21665D23" w14:textId="77777777" w:rsidR="00943AA0" w:rsidRDefault="001F7093">
      <w:pPr>
        <w:ind w:firstLineChars="0" w:firstLine="0"/>
      </w:pPr>
      <w:r>
        <w:rPr>
          <w:rFonts w:hint="eastAsia"/>
        </w:rPr>
        <w:t>该过程保护了车辆的敏感属性信息。</w:t>
      </w:r>
    </w:p>
    <w:p w14:paraId="6F0FCFDE" w14:textId="4DEDAB5A" w:rsidR="00943AA0" w:rsidRDefault="001F7093">
      <w:pPr>
        <w:ind w:firstLine="480"/>
      </w:pPr>
      <w:r>
        <w:rPr>
          <w:rFonts w:hint="eastAsia"/>
        </w:rPr>
        <w:t>（</w:t>
      </w:r>
      <w:r>
        <w:rPr>
          <w:rFonts w:hint="eastAsia"/>
        </w:rPr>
        <w:t>2</w:t>
      </w:r>
      <w:r>
        <w:rPr>
          <w:rFonts w:hint="eastAsia"/>
        </w:rPr>
        <w:t>）公私</w:t>
      </w:r>
      <w:proofErr w:type="gramStart"/>
      <w:r>
        <w:rPr>
          <w:rFonts w:hint="eastAsia"/>
        </w:rPr>
        <w:t>钥</w:t>
      </w:r>
      <w:proofErr w:type="gramEnd"/>
      <w:r>
        <w:rPr>
          <w:rFonts w:hint="eastAsia"/>
        </w:rPr>
        <w:t>生成：车辆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选择一个私</w:t>
      </w:r>
      <w:proofErr w:type="gramStart"/>
      <w:r>
        <w:rPr>
          <w:rFonts w:hint="eastAsia"/>
        </w:rPr>
        <w:t>钥</w:t>
      </w:r>
      <w:proofErr w:type="gramEnd"/>
      <m:oMath>
        <m:r>
          <m:rPr>
            <m:sty m:val="p"/>
          </m:rP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q</m:t>
            </m:r>
          </m:sub>
          <m:sup>
            <m:r>
              <m:rPr>
                <m:sty m:val="p"/>
              </m:rPr>
              <w:rPr>
                <w:rFonts w:ascii="Cambria Math" w:eastAsia="MS Gothic" w:hAnsi="Cambria Math" w:cs="MS Gothic"/>
              </w:rPr>
              <m:t>*</m:t>
            </m:r>
          </m:sup>
        </m:sSubSup>
      </m:oMath>
      <w:r>
        <w:rPr>
          <w:rFonts w:hint="eastAsia"/>
        </w:rPr>
        <w:t>，并基于椭圆曲线参数计算对应的公</w:t>
      </w:r>
      <w:proofErr w:type="gramStart"/>
      <w:r>
        <w:rPr>
          <w:rFonts w:hint="eastAsia"/>
        </w:rPr>
        <w:t>钥</w:t>
      </w:r>
      <w:proofErr w:type="gramEnd"/>
      <m:oMath>
        <m:r>
          <m:rPr>
            <m:sty m:val="p"/>
          </m:rPr>
          <w:rPr>
            <w:rFonts w:ascii="Cambria Math" w:hAnsi="Cambria Math"/>
          </w:rPr>
          <m:t>P</m:t>
        </m:r>
        <m:sSub>
          <m:sSubPr>
            <m:ctrlPr>
              <w:rPr>
                <w:rFonts w:ascii="Cambria Math" w:hAnsi="Cambria Math"/>
                <w:i/>
              </w:rPr>
            </m:ctrlPr>
          </m:sSubPr>
          <m:e>
            <m:r>
              <w:rPr>
                <w:rFonts w:ascii="Cambria Math" w:hAnsi="Cambria Math"/>
              </w:rPr>
              <m:t>K</m:t>
            </m:r>
          </m:e>
          <m:sub>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ctrlPr>
                  <w:rPr>
                    <w:rFonts w:ascii="Cambria Math" w:hAnsi="Cambria Math"/>
                    <w:i/>
                  </w:rPr>
                </m:ctrlPr>
              </m:e>
            </m:d>
          </m:sub>
        </m:sSub>
        <m:r>
          <w:rPr>
            <w:rFonts w:ascii="Cambria Math" w:hAnsi="Cambria Math"/>
          </w:rPr>
          <m:t>= </m:t>
        </m:r>
        <m:r>
          <m:rPr>
            <m:sty m:val="p"/>
          </m:rPr>
          <w:rPr>
            <w:rFonts w:ascii="Cambria Math" w:hAnsi="Cambria Math"/>
          </w:rPr>
          <m:t>s</m:t>
        </m:r>
        <m:sSub>
          <m:sSubPr>
            <m:ctrlPr>
              <w:rPr>
                <w:rFonts w:ascii="Cambria Math" w:hAnsi="Cambria Math"/>
                <w:i/>
              </w:rPr>
            </m:ctrlPr>
          </m:sSubPr>
          <m:e>
            <m:r>
              <w:rPr>
                <w:rFonts w:ascii="Cambria Math" w:hAnsi="Cambria Math"/>
              </w:rPr>
              <m:t>k</m:t>
            </m:r>
          </m:e>
          <m:sub>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ctrlPr>
                  <w:rPr>
                    <w:rFonts w:ascii="Cambria Math" w:hAnsi="Cambria Math"/>
                    <w:i/>
                  </w:rPr>
                </m:ctrlPr>
              </m:e>
            </m:d>
          </m:sub>
        </m:sSub>
        <m:r>
          <m:rPr>
            <m:sty m:val="p"/>
          </m:rPr>
          <w:rPr>
            <w:rFonts w:ascii="Cambria Math" w:hAnsi="Cambria Math"/>
          </w:rPr>
          <m:t>⋅</m:t>
        </m:r>
        <m:r>
          <w:rPr>
            <w:rFonts w:ascii="Cambria Math" w:hAnsi="Cambria Math"/>
          </w:rPr>
          <m:t>G</m:t>
        </m:r>
      </m:oMath>
      <w:r>
        <w:rPr>
          <w:rFonts w:hint="eastAsia"/>
        </w:rPr>
        <w:t>，其中，</w:t>
      </w:r>
      <m:oMath>
        <m:r>
          <m:rPr>
            <m:sty m:val="p"/>
          </m:rPr>
          <w:rPr>
            <w:rFonts w:ascii="Cambria Math" w:hAnsi="Cambria Math"/>
          </w:rPr>
          <m:t>G</m:t>
        </m:r>
      </m:oMath>
      <w:r>
        <w:rPr>
          <w:rFonts w:hint="eastAsia"/>
        </w:rPr>
        <w:t>为公共生成点。</w:t>
      </w:r>
    </w:p>
    <w:p w14:paraId="4CA674C7" w14:textId="7AB7D5F3" w:rsidR="00943AA0" w:rsidRDefault="001F7093">
      <w:pPr>
        <w:ind w:firstLine="480"/>
      </w:pPr>
      <w:r>
        <w:rPr>
          <w:rFonts w:hint="eastAsia"/>
        </w:rPr>
        <w:t>（</w:t>
      </w:r>
      <w:r>
        <w:rPr>
          <w:rFonts w:hint="eastAsia"/>
        </w:rPr>
        <w:t>3</w:t>
      </w:r>
      <w:r>
        <w:rPr>
          <w:rFonts w:hint="eastAsia"/>
        </w:rPr>
        <w:t>）发送注册信息：车辆通过安全信道，将</w:t>
      </w:r>
      <m:oMath>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和</w:t>
      </w:r>
      <m:oMath>
        <m:r>
          <m:rPr>
            <m:sty m:val="p"/>
          </m:rP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发送至</w:t>
      </w:r>
      <w:r>
        <w:rPr>
          <w:rFonts w:hint="eastAsia"/>
        </w:rPr>
        <w:t>TA</w:t>
      </w:r>
      <w:r>
        <w:rPr>
          <w:rFonts w:hint="eastAsia"/>
        </w:rPr>
        <w:t>。</w:t>
      </w:r>
    </w:p>
    <w:p w14:paraId="28DADD52" w14:textId="4224007A" w:rsidR="00943AA0" w:rsidRDefault="001F7093">
      <w:pPr>
        <w:ind w:firstLine="480"/>
      </w:pPr>
      <w:r>
        <w:rPr>
          <w:rFonts w:hint="eastAsia"/>
        </w:rPr>
        <w:t>（</w:t>
      </w:r>
      <w:r>
        <w:rPr>
          <w:rFonts w:hint="eastAsia"/>
        </w:rPr>
        <w:t>4</w:t>
      </w:r>
      <w:r w:rsidR="00BD6005">
        <w:rPr>
          <w:rFonts w:hint="eastAsia"/>
        </w:rPr>
        <w:t>）</w:t>
      </w:r>
      <w:r>
        <w:rPr>
          <w:rFonts w:hint="eastAsia"/>
        </w:rPr>
        <w:t>TA</w:t>
      </w:r>
      <w:r>
        <w:rPr>
          <w:rFonts w:hint="eastAsia"/>
        </w:rPr>
        <w:t>为车辆生成伪身份：</w:t>
      </w:r>
      <w:r>
        <w:rPr>
          <w:rFonts w:hint="eastAsia"/>
        </w:rPr>
        <w:t>TA</w:t>
      </w:r>
      <w:r>
        <w:rPr>
          <w:rFonts w:hint="eastAsia"/>
        </w:rPr>
        <w:t>使用以下公式为车辆生成唯一伪身份</w:t>
      </w:r>
      <w:r>
        <w:rPr>
          <w:rFonts w:hint="eastAsia"/>
        </w:rPr>
        <w:t xml:space="preserve">  </w:t>
      </w:r>
    </w:p>
    <w:p w14:paraId="6F696342" w14:textId="64988385" w:rsidR="00943AA0" w:rsidRDefault="00D451BE" w:rsidP="00C57DFA">
      <w:pPr>
        <w:spacing w:line="600" w:lineRule="auto"/>
        <w:ind w:firstLineChars="0" w:firstLine="0"/>
      </w:pPr>
      <m:oMathPara>
        <m:oMath>
          <m:r>
            <m:rPr>
              <m:sty m:val="p"/>
            </m:rP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r>
            <w:rPr>
              <w:rFonts w:ascii="Cambria Math" w:hAnsi="Cambria Math"/>
            </w:rPr>
            <m:t>H</m:t>
          </m:r>
          <m:d>
            <m:dPr>
              <m:ctrlPr>
                <w:rPr>
                  <w:rFonts w:ascii="Cambria Math" w:hAnsi="Cambria Math"/>
                </w:rPr>
              </m:ctrlPr>
            </m:dPr>
            <m:e>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e</m:t>
                  </m:r>
                </m:sub>
              </m:sSub>
              <m:ctrlPr>
                <w:rPr>
                  <w:rFonts w:ascii="Cambria Math" w:hAnsi="Cambria Math"/>
                  <w:i/>
                </w:rPr>
              </m:ctrlPr>
            </m:e>
          </m:d>
        </m:oMath>
      </m:oMathPara>
    </w:p>
    <w:p w14:paraId="3911DE54" w14:textId="04E6ED2A" w:rsidR="00943AA0" w:rsidRDefault="001F7093">
      <w:pPr>
        <w:ind w:firstLineChars="0" w:firstLine="0"/>
      </w:pPr>
      <w:r>
        <w:rPr>
          <w:rFonts w:hint="eastAsia"/>
        </w:rPr>
        <w:t>其中，</w:t>
      </w:r>
      <w:r>
        <w:rPr>
          <w:rFonts w:hint="eastAsia"/>
        </w:rPr>
        <w:t xml:space="preserve"> </w:t>
      </w:r>
      <m:oMath>
        <m:r>
          <m:rPr>
            <m:sty m:val="p"/>
          </m:rP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是</w:t>
      </w:r>
      <w:r>
        <w:rPr>
          <w:rFonts w:hint="eastAsia"/>
        </w:rPr>
        <w:t>TA</w:t>
      </w:r>
      <w:r>
        <w:rPr>
          <w:rFonts w:hint="eastAsia"/>
        </w:rPr>
        <w:t>的私</w:t>
      </w:r>
      <w:proofErr w:type="gramStart"/>
      <w:r>
        <w:rPr>
          <w:rFonts w:hint="eastAsia"/>
        </w:rPr>
        <w:t>钥</w:t>
      </w:r>
      <w:proofErr w:type="gramEnd"/>
      <w:r>
        <w:rPr>
          <w:rFonts w:hint="eastAsia"/>
        </w:rPr>
        <w:t>与车辆公</w:t>
      </w:r>
      <w:proofErr w:type="gramStart"/>
      <w:r>
        <w:rPr>
          <w:rFonts w:hint="eastAsia"/>
        </w:rPr>
        <w:t>钥</w:t>
      </w:r>
      <w:proofErr w:type="gramEnd"/>
      <w:r>
        <w:rPr>
          <w:rFonts w:hint="eastAsia"/>
        </w:rPr>
        <w:t>生成的共享密钥，确保伪身份仅由</w:t>
      </w:r>
      <w:r>
        <w:rPr>
          <w:rFonts w:hint="eastAsia"/>
        </w:rPr>
        <w:t xml:space="preserve"> TA </w:t>
      </w:r>
      <w:r>
        <w:rPr>
          <w:rFonts w:hint="eastAsia"/>
        </w:rPr>
        <w:t>生成，</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Pr>
          <w:rFonts w:hint="eastAsia"/>
        </w:rPr>
        <w:t>是伪身份的有效期。随后，</w:t>
      </w:r>
      <w:r>
        <w:rPr>
          <w:rFonts w:hint="eastAsia"/>
        </w:rPr>
        <w:t>TA</w:t>
      </w:r>
      <w:r>
        <w:rPr>
          <w:rFonts w:hint="eastAsia"/>
        </w:rPr>
        <w:t>返回注册信息</w:t>
      </w:r>
      <m:oMath>
        <m:r>
          <m:rPr>
            <m:lit/>
          </m:rPr>
          <w:rPr>
            <w:rFonts w:ascii="Cambria Math" w:hAnsi="Cambria Math"/>
          </w:rPr>
          <m:t>{</m:t>
        </m:r>
        <m:r>
          <m:rPr>
            <m:sty m:val="p"/>
          </m:rP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m:rPr>
            <m:sty m:val="p"/>
          </m:rP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TA</m:t>
            </m:r>
          </m:sub>
        </m:sSub>
        <m:r>
          <m:rPr>
            <m:lit/>
          </m:rPr>
          <w:rPr>
            <w:rFonts w:ascii="Cambria Math" w:hAnsi="Cambria Math"/>
          </w:rPr>
          <m:t>}</m:t>
        </m:r>
      </m:oMath>
      <w:r>
        <w:rPr>
          <w:rFonts w:hint="eastAsia"/>
        </w:rPr>
        <w:t>给车辆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，并将</w:t>
      </w:r>
      <m:oMath>
        <m:r>
          <m:rPr>
            <m:lit/>
          </m:rPr>
          <w:rPr>
            <w:rFonts w:ascii="Cambria Math" w:hAnsi="Cambria Math"/>
          </w:rPr>
          <m:t>{</m:t>
        </m:r>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r>
          <m:rPr>
            <m:sty m:val="p"/>
          </m:rP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m:rPr>
            <m:lit/>
          </m:rPr>
          <w:rPr>
            <w:rFonts w:ascii="Cambria Math" w:hAnsi="Cambria Math"/>
          </w:rPr>
          <m:t>}</m:t>
        </m:r>
      </m:oMath>
      <w:r>
        <w:rPr>
          <w:rFonts w:hint="eastAsia"/>
        </w:rPr>
        <w:t>保存在防篡改设备中，用于后续查询和管理，确保车辆真实身份的隐私性和安全性。</w:t>
      </w:r>
    </w:p>
    <w:p w14:paraId="7D8B0006" w14:textId="77777777" w:rsidR="00943AA0" w:rsidRDefault="001F7093">
      <w:pPr>
        <w:pStyle w:val="2"/>
      </w:pPr>
      <w:bookmarkStart w:id="67" w:name="_Toc208762422"/>
      <w:r>
        <w:rPr>
          <w:rFonts w:hint="eastAsia"/>
        </w:rPr>
        <w:t>检测方案描述</w:t>
      </w:r>
      <w:bookmarkEnd w:id="67"/>
    </w:p>
    <w:p w14:paraId="588CD945" w14:textId="12D0F2C5" w:rsidR="00943AA0" w:rsidRDefault="001F7093">
      <w:pPr>
        <w:spacing w:line="440" w:lineRule="exact"/>
        <w:ind w:firstLine="480"/>
        <w:rPr>
          <w:rFonts w:ascii="Segoe UI" w:hAnsi="Segoe UI" w:cs="Segoe UI"/>
          <w:color w:val="0F1115"/>
          <w:shd w:val="clear" w:color="auto" w:fill="FFFFFF"/>
        </w:rPr>
      </w:pPr>
      <w:r>
        <w:rPr>
          <w:rFonts w:hint="eastAsia"/>
        </w:rPr>
        <w:t>为有效</w:t>
      </w:r>
      <w:proofErr w:type="gramStart"/>
      <w:r>
        <w:rPr>
          <w:rFonts w:hint="eastAsia"/>
        </w:rPr>
        <w:t>识别车</w:t>
      </w:r>
      <w:proofErr w:type="gramEnd"/>
      <w:r>
        <w:rPr>
          <w:rFonts w:hint="eastAsia"/>
        </w:rPr>
        <w:t>联网中伪造身份的恶意节点，本文提出一种融合邻居信誉评估与</w:t>
      </w:r>
      <w:r>
        <w:rPr>
          <w:rFonts w:hint="eastAsia"/>
        </w:rPr>
        <w:t>BSM</w:t>
      </w:r>
      <w:r>
        <w:rPr>
          <w:rFonts w:hint="eastAsia"/>
        </w:rPr>
        <w:t>消息行为分析的女巫攻击检测方案。该方案结合车辆之间的交互历史与消息特征，构建多层级的检测机制，能够在不依赖额外硬件的前提下，实现对女巫攻击的高精度识别。</w:t>
      </w:r>
      <w:r w:rsidR="000E6D2D">
        <w:rPr>
          <w:rFonts w:ascii="Segoe UI" w:hAnsi="Segoe UI" w:cs="Segoe UI"/>
          <w:color w:val="0F1115"/>
          <w:shd w:val="clear" w:color="auto" w:fill="FFFFFF"/>
        </w:rPr>
        <w:t>所提检测方案的整体</w:t>
      </w:r>
      <w:r w:rsidR="000E6D2D" w:rsidRPr="000E6D2D">
        <w:t>流程如图</w:t>
      </w:r>
      <w:r w:rsidR="000E6D2D" w:rsidRPr="000E6D2D">
        <w:t>3.2</w:t>
      </w:r>
      <w:r w:rsidR="000E6D2D" w:rsidRPr="000E6D2D">
        <w:t>所示，</w:t>
      </w:r>
      <w:r w:rsidR="000E6D2D">
        <w:rPr>
          <w:rFonts w:ascii="Segoe UI" w:hAnsi="Segoe UI" w:cs="Segoe UI"/>
          <w:color w:val="0F1115"/>
          <w:shd w:val="clear" w:color="auto" w:fill="FFFFFF"/>
        </w:rPr>
        <w:t>具体描述如下：</w:t>
      </w:r>
    </w:p>
    <w:p w14:paraId="55C10116" w14:textId="77777777" w:rsidR="000E6D2D" w:rsidRDefault="000E6D2D" w:rsidP="000E6D2D">
      <w:pPr>
        <w:pStyle w:val="af1"/>
        <w:numPr>
          <w:ilvl w:val="0"/>
          <w:numId w:val="5"/>
        </w:numPr>
        <w:spacing w:line="440" w:lineRule="exact"/>
        <w:ind w:firstLineChars="0"/>
      </w:pPr>
      <w:r>
        <w:rPr>
          <w:rFonts w:hint="eastAsia"/>
        </w:rPr>
        <w:t>车辆定时广播</w:t>
      </w:r>
      <w:r>
        <w:rPr>
          <w:rFonts w:hint="eastAsia"/>
        </w:rPr>
        <w:t xml:space="preserve"> BSM </w:t>
      </w:r>
      <w:r>
        <w:rPr>
          <w:rFonts w:hint="eastAsia"/>
        </w:rPr>
        <w:t>消息</w:t>
      </w:r>
    </w:p>
    <w:p w14:paraId="68539E1A" w14:textId="5D68AAF4" w:rsidR="000E6D2D" w:rsidRDefault="000E6D2D" w:rsidP="000E6D2D">
      <w:pPr>
        <w:spacing w:line="440" w:lineRule="exact"/>
        <w:ind w:firstLine="480"/>
      </w:pPr>
      <w:r>
        <w:rPr>
          <w:rFonts w:hint="eastAsia"/>
        </w:rPr>
        <w:t>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定时广播（时间间隔</w:t>
      </w:r>
      <m:oMath>
        <m:r>
          <m:rPr>
            <m:sty m:val="p"/>
          </m:rPr>
          <w:rPr>
            <w:rFonts w:ascii="Cambria Math" w:hAnsi="Cambria Math" w:hint="eastAsia"/>
          </w:rPr>
          <m:t>Δ</m:t>
        </m:r>
        <m:r>
          <w:rPr>
            <w:rFonts w:ascii="Cambria Math" w:hAnsi="Cambria Math"/>
          </w:rPr>
          <m:t>t</m:t>
        </m:r>
      </m:oMath>
      <w:r>
        <w:rPr>
          <w:rFonts w:hint="eastAsia"/>
        </w:rPr>
        <w:t>通常设为</w:t>
      </w:r>
      <w:r>
        <w:rPr>
          <w:rFonts w:hint="eastAsia"/>
        </w:rPr>
        <w:t xml:space="preserve"> 100ms</w:t>
      </w:r>
      <w:r>
        <w:rPr>
          <w:rFonts w:hint="eastAsia"/>
        </w:rPr>
        <w:t>）发送基本安全消息（</w:t>
      </w:r>
      <w:r>
        <w:rPr>
          <w:rFonts w:hint="eastAsia"/>
        </w:rPr>
        <w:t>Basic Safety Message, BSM</w:t>
      </w:r>
      <w:r>
        <w:rPr>
          <w:rFonts w:hint="eastAsia"/>
        </w:rPr>
        <w:t>），可表示为</w:t>
      </w:r>
    </w:p>
    <w:p w14:paraId="6AE547F9" w14:textId="31003D5E" w:rsidR="000E6D2D" w:rsidRDefault="00D451BE" w:rsidP="000A042A">
      <w:pPr>
        <w:pStyle w:val="11"/>
        <w:framePr w:hSpace="0" w:wrap="auto" w:vAnchor="margin" w:hAnchor="text" w:yAlign="inline"/>
        <w:topLinePunct/>
        <w:spacing w:line="480" w:lineRule="auto"/>
        <w:ind w:firstLineChars="0" w:firstLine="0"/>
      </w:pPr>
      <m:oMathPara>
        <m:oMath>
          <m:r>
            <w:rPr>
              <w:rFonts w:ascii="Cambria Math" w:hAnsi="Cambria Math"/>
            </w:rPr>
            <m:t>BS</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v</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,t,</m:t>
              </m:r>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r>
                <w:rPr>
                  <w:rFonts w:ascii="Cambria Math" w:hAnsi="Cambria Math"/>
                </w:rPr>
                <m:t>,Sig</m:t>
              </m:r>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m:t>
                  </m:r>
                </m:sub>
              </m:sSub>
              <m: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ctrlPr>
                <w:rPr>
                  <w:rFonts w:ascii="Cambria Math" w:hAnsi="Cambria Math"/>
                  <w:i/>
                </w:rPr>
              </m:ctrlPr>
            </m:e>
          </m:d>
        </m:oMath>
      </m:oMathPara>
    </w:p>
    <w:p w14:paraId="7907174F" w14:textId="7CC7C5C4" w:rsidR="000E6D2D" w:rsidRDefault="000E6D2D" w:rsidP="000E6D2D">
      <w:pPr>
        <w:spacing w:line="440" w:lineRule="exact"/>
        <w:ind w:firstLineChars="0" w:firstLine="0"/>
      </w:pPr>
      <w:r>
        <w:rPr>
          <w:rFonts w:hint="eastAsia"/>
        </w:rPr>
        <w:t>其中，</w:t>
      </w:r>
      <m:oMath>
        <m:r>
          <m:rPr>
            <m:sty m:val="p"/>
          </m:rP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oMath>
      <w:r>
        <w:rPr>
          <w:rFonts w:hint="eastAsia"/>
        </w:rPr>
        <w:t>为车辆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的假名，</w:t>
      </w:r>
      <m:oMath>
        <m:r>
          <m:rPr>
            <m:sty m:val="p"/>
          </m:rP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为车辆当前位置的坐标，</w:t>
      </w:r>
      <m:oMath>
        <m:sSubSup>
          <m:sSubSupPr>
            <m:ctrlPr>
              <w:rPr>
                <w:rFonts w:ascii="Cambria Math" w:hAnsi="Cambria Math"/>
              </w:rPr>
            </m:ctrlPr>
          </m:sSubSupPr>
          <m:e>
            <m:r>
              <w:rPr>
                <w:rFonts w:ascii="Cambria Math" w:hAnsi="Cambria Math"/>
              </w:rPr>
              <m:t>v</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的当前速度，</w:t>
      </w:r>
      <m:oMath>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为车辆的行驶方向，</w:t>
      </w:r>
      <m:oMath>
        <m:r>
          <m:rPr>
            <m:sty m:val="p"/>
          </m:rPr>
          <w:rPr>
            <w:rFonts w:ascii="Cambria Math" w:hAnsi="Cambria Math"/>
          </w:rPr>
          <m:t>t</m:t>
        </m:r>
      </m:oMath>
      <w:r>
        <w:rPr>
          <w:rFonts w:hint="eastAsia"/>
        </w:rPr>
        <w:t>为时间戳，表示消息生成的时间，</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Pr>
          <w:rFonts w:hint="eastAsia"/>
        </w:rPr>
        <w:t>为消息序列号，用于防止重放攻击，</w:t>
      </w:r>
      <m:oMath>
        <m:r>
          <m:rPr>
            <m:sty m:val="p"/>
          </m:rP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rPr>
          <w:rFonts w:hint="eastAsia"/>
        </w:rPr>
        <w:t>为车辆的公</w:t>
      </w:r>
      <w:proofErr w:type="gramStart"/>
      <w:r>
        <w:rPr>
          <w:rFonts w:hint="eastAsia"/>
        </w:rPr>
        <w:t>钥</w:t>
      </w:r>
      <w:proofErr w:type="gramEnd"/>
      <w:r>
        <w:rPr>
          <w:rFonts w:hint="eastAsia"/>
        </w:rPr>
        <w:t>，用于验证消息签名，</w:t>
      </w:r>
      <m:oMath>
        <m:r>
          <m:rPr>
            <m:sty m:val="p"/>
          </m:rPr>
          <w:rPr>
            <w:rFonts w:ascii="Cambria Math" w:hAnsi="Cambria Math"/>
          </w:rPr>
          <m:t>Sig</m:t>
        </m:r>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m:t>
            </m:r>
          </m:sub>
        </m:sSub>
      </m:oMath>
      <w:r>
        <w:rPr>
          <w:rFonts w:hint="eastAsia"/>
        </w:rPr>
        <w:t>为消息的数字签名，使用车辆私</w:t>
      </w:r>
      <w:proofErr w:type="gramStart"/>
      <w:r>
        <w:rPr>
          <w:rFonts w:hint="eastAsia"/>
        </w:rPr>
        <w:t>钥</w:t>
      </w:r>
      <w:proofErr w:type="gramEnd"/>
      <m:oMath>
        <m:r>
          <m:rPr>
            <m:sty m:val="p"/>
          </m:rPr>
          <w:rPr>
            <w:rFonts w:ascii="Cambria Math" w:hAnsi="Cambria Math"/>
          </w:rPr>
          <m:t>S</m:t>
        </m:r>
        <m:sSub>
          <m:sSubPr>
            <m:ctrlPr>
              <w:rPr>
                <w:rFonts w:ascii="Cambria Math" w:hAnsi="Cambria Math"/>
              </w:rPr>
            </m:ctrlPr>
          </m:sSubPr>
          <m:e>
            <m:r>
              <w:rPr>
                <w:rFonts w:ascii="Cambria Math" w:hAnsi="Cambria Math"/>
              </w:rPr>
              <m:t>K</m:t>
            </m:r>
            <m:ctrlPr>
              <w:rPr>
                <w:rFonts w:ascii="Cambria Math" w:hAnsi="Cambria Math"/>
                <w:i/>
              </w:rPr>
            </m:ctrlPr>
          </m:e>
          <m:sub>
            <m:r>
              <w:rPr>
                <w:rFonts w:ascii="Cambria Math" w:hAnsi="Cambria Math"/>
              </w:rPr>
              <m:t>i</m:t>
            </m:r>
          </m:sub>
        </m:sSub>
      </m:oMath>
      <w:r>
        <w:rPr>
          <w:rFonts w:hint="eastAsia"/>
        </w:rPr>
        <w:t>对消息签名</w:t>
      </w:r>
    </w:p>
    <w:p w14:paraId="20163BA5" w14:textId="3E8C4384" w:rsidR="000E6D2D" w:rsidRDefault="009D0FB5" w:rsidP="000A042A">
      <w:pPr>
        <w:pStyle w:val="11"/>
        <w:framePr w:hSpace="0" w:wrap="auto" w:vAnchor="margin" w:hAnchor="text" w:yAlign="inline"/>
        <w:topLinePunct/>
        <w:spacing w:line="480" w:lineRule="auto"/>
        <w:ind w:firstLineChars="0"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=Sig</m:t>
          </m:r>
          <m:sSub>
            <m:sSubPr>
              <m:ctrlPr>
                <w:rPr>
                  <w:rFonts w:ascii="Cambria Math" w:hAnsi="Cambria Math"/>
                  <w:i/>
                </w:rPr>
              </m:ctrlPr>
            </m:sSubPr>
            <m:e>
              <m:r>
                <w:rPr>
                  <w:rFonts w:ascii="Cambria Math" w:hAnsi="Cambria Math"/>
                </w:rPr>
                <m:t>n</m:t>
              </m:r>
            </m:e>
            <m:sub>
              <m: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sub>
          </m:sSub>
          <m:d>
            <m:dPr>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m:rPr>
                  <m:sty m:val="p"/>
                </m:rPr>
                <w:rPr>
                  <w:rFonts w:ascii="Cambria Math" w:hAnsi="Cambria Math" w:hint="eastAsia"/>
                </w:rPr>
                <m:t>∥</m:t>
              </m:r>
              <m: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r>
                <m:rPr>
                  <m:sty m:val="p"/>
                </m:rPr>
                <w:rPr>
                  <w:rFonts w:ascii="Cambria Math" w:hAnsi="Cambria Math" w:hint="eastAsia"/>
                </w:rPr>
                <m:t>∥</m:t>
              </m:r>
              <m:r>
                <w:rPr>
                  <w:rFonts w:ascii="Cambria Math" w:hAnsi="Cambria Math"/>
                </w:rPr>
                <m:t>t</m:t>
              </m:r>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i</m:t>
                  </m:r>
                </m:sub>
              </m:sSub>
              <m:ctrlPr>
                <w:rPr>
                  <w:rFonts w:ascii="Cambria Math" w:hAnsi="Cambria Math"/>
                  <w:i/>
                </w:rPr>
              </m:ctrlPr>
            </m:e>
          </m:d>
        </m:oMath>
      </m:oMathPara>
    </w:p>
    <w:p w14:paraId="74FE2AE8" w14:textId="6B0F6F33" w:rsidR="000E6D2D" w:rsidRPr="000E6D2D" w:rsidRDefault="000E6D2D" w:rsidP="000E6D2D">
      <w:pPr>
        <w:spacing w:line="440" w:lineRule="exact"/>
        <w:ind w:firstLineChars="0" w:firstLine="0"/>
      </w:pPr>
      <w:r>
        <w:rPr>
          <w:rFonts w:hint="eastAsia"/>
        </w:rPr>
        <w:lastRenderedPageBreak/>
        <w:t>其中，</w:t>
      </w:r>
      <m:oMath>
        <m:r>
          <m:rPr>
            <m:sty m:val="p"/>
          </m:rPr>
          <w:rPr>
            <w:rFonts w:ascii="Cambria Math" w:hAnsi="Cambria Math" w:hint="eastAsia"/>
          </w:rPr>
          <m:t>∥</m:t>
        </m:r>
      </m:oMath>
      <w:r>
        <w:rPr>
          <w:rFonts w:hint="eastAsia"/>
        </w:rPr>
        <w:t>表示字段的拼接操作。</w:t>
      </w:r>
    </w:p>
    <w:p w14:paraId="4D8766F4" w14:textId="203EC0C6" w:rsidR="00943AA0" w:rsidRDefault="00006E5A">
      <w:pPr>
        <w:spacing w:line="240" w:lineRule="auto"/>
        <w:ind w:firstLineChars="0" w:firstLine="0"/>
        <w:jc w:val="center"/>
        <w:rPr>
          <w:color w:val="000000" w:themeColor="text1"/>
        </w:rPr>
      </w:pPr>
      <w:r>
        <w:rPr>
          <w:noProof/>
          <w14:ligatures w14:val="none"/>
        </w:rPr>
        <w:drawing>
          <wp:inline distT="0" distB="0" distL="0" distR="0" wp14:anchorId="22762C26" wp14:editId="422D1A72">
            <wp:extent cx="3012365" cy="514350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015628" cy="5149071"/>
                    </a:xfrm>
                    <a:prstGeom prst="rect">
                      <a:avLst/>
                    </a:prstGeom>
                  </pic:spPr>
                </pic:pic>
              </a:graphicData>
            </a:graphic>
          </wp:inline>
        </w:drawing>
      </w:r>
    </w:p>
    <w:p w14:paraId="5E857807" w14:textId="095503BA"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图3.2</w:t>
      </w:r>
      <w:r w:rsidR="00AF5C43">
        <w:rPr>
          <w:rFonts w:ascii="黑体" w:eastAsia="黑体" w:hAnsi="黑体" w:cs="黑体" w:hint="eastAsia"/>
          <w:sz w:val="21"/>
          <w:szCs w:val="21"/>
        </w:rPr>
        <w:t>检测方案整体</w:t>
      </w:r>
      <w:r>
        <w:rPr>
          <w:rFonts w:ascii="黑体" w:eastAsia="黑体" w:hAnsi="黑体" w:cs="黑体" w:hint="eastAsia"/>
          <w:sz w:val="21"/>
          <w:szCs w:val="21"/>
        </w:rPr>
        <w:t>流程图</w:t>
      </w:r>
    </w:p>
    <w:p w14:paraId="415A9922" w14:textId="7B4D48DD" w:rsidR="00943AA0" w:rsidRDefault="001F7093">
      <w:pPr>
        <w:spacing w:line="240" w:lineRule="auto"/>
        <w:ind w:firstLineChars="0" w:firstLine="0"/>
        <w:jc w:val="center"/>
        <w:rPr>
          <w:rFonts w:ascii="黑体" w:eastAsia="黑体" w:hAnsi="黑体" w:cs="黑体"/>
          <w:sz w:val="21"/>
          <w:szCs w:val="21"/>
        </w:rPr>
      </w:pPr>
      <w:r>
        <w:rPr>
          <w:rFonts w:hint="eastAsia"/>
          <w:b/>
          <w:bCs/>
          <w:color w:val="000000" w:themeColor="text1"/>
          <w:sz w:val="21"/>
          <w:szCs w:val="21"/>
        </w:rPr>
        <w:t>Fig.</w:t>
      </w:r>
      <w:r w:rsidR="009B72F5">
        <w:rPr>
          <w:b/>
          <w:bCs/>
          <w:color w:val="000000" w:themeColor="text1"/>
          <w:sz w:val="21"/>
          <w:szCs w:val="21"/>
        </w:rPr>
        <w:t xml:space="preserve"> </w:t>
      </w:r>
      <w:r>
        <w:rPr>
          <w:rFonts w:hint="eastAsia"/>
          <w:b/>
          <w:bCs/>
          <w:color w:val="000000" w:themeColor="text1"/>
          <w:sz w:val="21"/>
          <w:szCs w:val="21"/>
        </w:rPr>
        <w:t xml:space="preserve">3.2 </w:t>
      </w:r>
      <w:r w:rsidR="00AF5C43">
        <w:rPr>
          <w:b/>
          <w:bCs/>
          <w:color w:val="000000" w:themeColor="text1"/>
          <w:sz w:val="21"/>
          <w:szCs w:val="21"/>
        </w:rPr>
        <w:t>O</w:t>
      </w:r>
      <w:r w:rsidR="00AF5C43">
        <w:rPr>
          <w:rFonts w:hint="eastAsia"/>
          <w:b/>
          <w:bCs/>
          <w:color w:val="000000" w:themeColor="text1"/>
          <w:sz w:val="21"/>
          <w:szCs w:val="21"/>
        </w:rPr>
        <w:t>verall</w:t>
      </w:r>
      <w:r w:rsidR="00AF5C43">
        <w:rPr>
          <w:b/>
          <w:bCs/>
          <w:color w:val="000000" w:themeColor="text1"/>
          <w:sz w:val="21"/>
          <w:szCs w:val="21"/>
        </w:rPr>
        <w:t xml:space="preserve"> </w:t>
      </w:r>
      <w:r>
        <w:rPr>
          <w:rFonts w:hint="eastAsia"/>
          <w:b/>
          <w:bCs/>
          <w:color w:val="000000" w:themeColor="text1"/>
          <w:sz w:val="21"/>
          <w:szCs w:val="21"/>
        </w:rPr>
        <w:t>Flowchart</w:t>
      </w:r>
      <w:r w:rsidR="00AF5C43">
        <w:rPr>
          <w:b/>
          <w:bCs/>
          <w:color w:val="000000" w:themeColor="text1"/>
          <w:sz w:val="21"/>
          <w:szCs w:val="21"/>
        </w:rPr>
        <w:t xml:space="preserve"> of the Detection Scheme</w:t>
      </w:r>
    </w:p>
    <w:p w14:paraId="25F8A328" w14:textId="77777777" w:rsidR="00943AA0" w:rsidRDefault="001F7093">
      <w:pPr>
        <w:pStyle w:val="af1"/>
        <w:numPr>
          <w:ilvl w:val="0"/>
          <w:numId w:val="5"/>
        </w:numPr>
        <w:spacing w:line="440" w:lineRule="exact"/>
        <w:ind w:firstLineChars="0"/>
      </w:pPr>
      <w:r>
        <w:rPr>
          <w:rFonts w:hint="eastAsia"/>
        </w:rPr>
        <w:t>邻居车辆接收与处理</w:t>
      </w:r>
    </w:p>
    <w:p w14:paraId="4E980661" w14:textId="2B546D73" w:rsidR="00943AA0" w:rsidRDefault="001F7093">
      <w:pPr>
        <w:pStyle w:val="11"/>
        <w:framePr w:hSpace="0" w:wrap="auto" w:vAnchor="margin" w:hAnchor="text" w:yAlign="inline"/>
        <w:topLinePunct/>
        <w:ind w:firstLine="480"/>
      </w:pPr>
      <w:r>
        <w:rPr>
          <w:rFonts w:hint="eastAsia"/>
        </w:rPr>
        <w:t>当邻居车辆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接收到广播范围内的消息</w:t>
      </w:r>
      <m:oMath>
        <m:r>
          <w:rPr>
            <w:rFonts w:ascii="Cambria Math" w:hAnsi="Cambria Math"/>
          </w:rPr>
          <m:t>BS</m:t>
        </m:r>
        <m:sSubSup>
          <m:sSubSupPr>
            <m:ctrlPr>
              <w:rPr>
                <w:rFonts w:ascii="Cambria Math" w:hAnsi="Cambria Math"/>
                <w:i/>
                <w:iCs/>
              </w:rPr>
            </m:ctrlPr>
          </m:sSubSupPr>
          <m:e>
            <m:r>
              <w:rPr>
                <w:rFonts w:ascii="Cambria Math" w:hAnsi="Cambria Math"/>
              </w:rPr>
              <m:t>M</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后，需首先对其有效性进行检验，主要包括以下两个方面：</w:t>
      </w:r>
    </w:p>
    <w:p w14:paraId="393990B4" w14:textId="4ADDFA1F" w:rsidR="00943AA0" w:rsidRDefault="001F7093">
      <w:pPr>
        <w:pStyle w:val="11"/>
        <w:framePr w:hSpace="0" w:wrap="auto" w:vAnchor="margin" w:hAnchor="text" w:yAlign="inline"/>
        <w:topLinePunct/>
        <w:ind w:firstLine="480"/>
      </w:pPr>
      <w:r>
        <w:rPr>
          <w:rFonts w:hint="eastAsia"/>
        </w:rPr>
        <w:t>时间戳校验：检查消息的时间</w:t>
      </w:r>
      <w:proofErr w:type="gramStart"/>
      <w:r>
        <w:rPr>
          <w:rFonts w:hint="eastAsia"/>
        </w:rPr>
        <w:t>戳是否</w:t>
      </w:r>
      <w:proofErr w:type="gramEnd"/>
      <w:r>
        <w:rPr>
          <w:rFonts w:hint="eastAsia"/>
        </w:rPr>
        <w:t>在允许的有效时间窗口内。每条消息的有效时长为</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，即消息</w:t>
      </w:r>
      <m:oMath>
        <m:r>
          <w:rPr>
            <w:rFonts w:ascii="Cambria Math" w:hAnsi="Cambria Math"/>
          </w:rPr>
          <m:t>BS</m:t>
        </m:r>
        <m:sSubSup>
          <m:sSubSupPr>
            <m:ctrlPr>
              <w:rPr>
                <w:rFonts w:ascii="Cambria Math" w:hAnsi="Cambria Math"/>
                <w:i/>
                <w:iCs/>
              </w:rPr>
            </m:ctrlPr>
          </m:sSubSupPr>
          <m:e>
            <m:r>
              <w:rPr>
                <w:rFonts w:ascii="Cambria Math" w:hAnsi="Cambria Math"/>
              </w:rPr>
              <m:t>M</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在时间段</w:t>
      </w:r>
      <w:r>
        <w:rPr>
          <w:rFonts w:hint="eastAsia"/>
        </w:rPr>
        <w:t>[</w:t>
      </w:r>
      <w:r>
        <w:rPr>
          <w:rFonts w:hint="eastAsia"/>
          <w:i/>
          <w:iCs/>
        </w:rPr>
        <w:t>t, t +</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w:t>
      </w:r>
      <w:r>
        <w:rPr>
          <w:rFonts w:hint="eastAsia"/>
        </w:rPr>
        <w:t>内被视为有效。若当前时间</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curr</m:t>
            </m:r>
          </m:sub>
        </m:sSub>
        <m:r>
          <w:rPr>
            <w:rFonts w:ascii="Cambria Math" w:hAnsi="Cambria Math"/>
          </w:rPr>
          <m:t>&gt;</m:t>
        </m:r>
        <m:r>
          <m:rPr>
            <m:sty m:val="p"/>
          </m:rPr>
          <w:rPr>
            <w:rFonts w:ascii="Cambria Math" w:hAnsi="Cambria Math"/>
          </w:rPr>
          <m:t>t</m:t>
        </m:r>
        <m:r>
          <w:rPr>
            <w:rFonts w:ascii="Cambria Math" w:hAnsi="Cambria Math"/>
          </w:rPr>
          <m:t>+</m:t>
        </m:r>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，则该消息被认为已过期，应被直接丢弃。其判断逻辑如下所示：</w:t>
      </w:r>
    </w:p>
    <w:p w14:paraId="70711E95" w14:textId="29E121C1" w:rsidR="00943AA0" w:rsidRDefault="00D451BE" w:rsidP="009B72F5">
      <w:pPr>
        <w:pStyle w:val="11"/>
        <w:framePr w:hSpace="0" w:wrap="auto" w:vAnchor="margin" w:hAnchor="text" w:yAlign="inline"/>
        <w:topLinePunct/>
        <w:spacing w:line="240" w:lineRule="auto"/>
        <w:ind w:firstLineChars="0" w:firstLine="0"/>
        <w:rPr>
          <w:rFonts w:hAnsi="Cambria Math"/>
          <w:i/>
          <w:iCs/>
        </w:rPr>
      </w:pPr>
      <m:oMathPara>
        <m:oMath>
          <m:r>
            <m:rPr>
              <m:sty m:val="p"/>
            </m:rPr>
            <w:rPr>
              <w:rFonts w:ascii="Cambria Math" w:hAnsi="Cambria Math"/>
            </w:rPr>
            <m:t>Valid</m:t>
          </m:r>
          <m:d>
            <m:dPr>
              <m:ctrlPr>
                <w:rPr>
                  <w:rFonts w:ascii="Cambria Math" w:hAnsi="Cambria Math"/>
                  <w:iCs/>
                </w:rPr>
              </m:ctrlPr>
            </m:dPr>
            <m:e>
              <m:sSubSup>
                <m:sSubSupPr>
                  <m:ctrlPr>
                    <w:rPr>
                      <w:rFonts w:ascii="Cambria Math" w:hAnsi="Cambria Math"/>
                      <w:i/>
                      <w:iCs/>
                    </w:rPr>
                  </m:ctrlPr>
                </m:sSubSupPr>
                <m:e>
                  <m:r>
                    <m:rPr>
                      <m:nor/>
                    </m:rPr>
                    <w:rPr>
                      <w:rFonts w:ascii="Cambria Math" w:hAnsi="Cambria Math"/>
                      <w:iCs/>
                    </w:rPr>
                    <m:t>BSM</m:t>
                  </m:r>
                </m:e>
                <m:sub>
                  <m:r>
                    <w:rPr>
                      <w:rFonts w:ascii="Cambria Math" w:hAnsi="Cambria Math"/>
                    </w:rPr>
                    <m:t>i</m:t>
                  </m:r>
                </m:sub>
                <m:sup>
                  <m:r>
                    <w:rPr>
                      <w:rFonts w:ascii="Cambria Math" w:hAnsi="Cambria Math"/>
                    </w:rPr>
                    <m:t>t</m:t>
                  </m:r>
                </m:sup>
              </m:sSubSup>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True,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valid</m:t>
                      </m:r>
                    </m:sub>
                  </m:sSub>
                </m:e>
                <m:e>
                  <m:r>
                    <w:rPr>
                      <w:rFonts w:ascii="Cambria Math" w:hAnsi="Cambria Math"/>
                    </w:rPr>
                    <m:t xml:space="preserve">False,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&gt;t+</m:t>
                  </m:r>
                  <m:sSub>
                    <m:sSubPr>
                      <m:ctrlPr>
                        <w:rPr>
                          <w:rFonts w:ascii="Cambria Math" w:hAnsi="Cambria Math"/>
                          <w:i/>
                          <w:iCs/>
                        </w:rPr>
                      </m:ctrlPr>
                    </m:sSubPr>
                    <m:e>
                      <m:r>
                        <w:rPr>
                          <w:rFonts w:ascii="Cambria Math" w:hAnsi="Cambria Math"/>
                        </w:rPr>
                        <m:t>T</m:t>
                      </m:r>
                    </m:e>
                    <m:sub>
                      <m:r>
                        <w:rPr>
                          <w:rFonts w:ascii="Cambria Math" w:hAnsi="Cambria Math"/>
                        </w:rPr>
                        <m:t>valid</m:t>
                      </m:r>
                    </m:sub>
                  </m:sSub>
                </m:e>
              </m:eqArr>
            </m:e>
          </m:d>
        </m:oMath>
      </m:oMathPara>
    </w:p>
    <w:p w14:paraId="3EAF2820" w14:textId="186CC5BE" w:rsidR="00943AA0" w:rsidRDefault="001F7093">
      <w:pPr>
        <w:pStyle w:val="11"/>
        <w:framePr w:hSpace="0" w:wrap="auto" w:vAnchor="margin" w:hAnchor="text" w:yAlign="inline"/>
        <w:topLinePunct/>
        <w:ind w:firstLine="480"/>
      </w:pPr>
      <w:r>
        <w:t>数字签名验证：若时间戳验证通过，</w:t>
      </w:r>
      <w:proofErr w:type="gramStart"/>
      <w:r>
        <w:t>则车辆</w:t>
      </w:r>
      <w:proofErr w:type="gramEnd"/>
      <m:oMath>
        <m:sSub>
          <m:sSubPr>
            <m:ctrlPr>
              <w:rPr>
                <w:rFonts w:ascii="Cambria Math" w:hAnsi="Cambria Math"/>
              </w:rPr>
            </m:ctrlPr>
          </m:sSubPr>
          <m:e>
            <m:r>
              <w:rPr>
                <w:rFonts w:ascii="Cambria Math" w:hAnsi="Cambria Math"/>
              </w:rPr>
              <m:t>V</m:t>
            </m:r>
            <m:ctrlPr>
              <w:rPr>
                <w:rFonts w:ascii="Cambria Math" w:hAnsi="Cambria Math"/>
                <w:i/>
              </w:rPr>
            </m:ctrlPr>
          </m:e>
          <m:sub>
            <m:r>
              <m:rPr>
                <m:sty m:val="p"/>
              </m:rPr>
              <w:rPr>
                <w:rFonts w:ascii="Cambria Math" w:hAnsi="Cambria Math"/>
              </w:rPr>
              <m:t>j</m:t>
            </m:r>
          </m:sub>
        </m:sSub>
      </m:oMath>
      <w:r>
        <w:t>使用发送方</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t>的公</w:t>
      </w:r>
      <w:proofErr w:type="gramStart"/>
      <w:r>
        <w:t>钥</w:t>
      </w:r>
      <w:proofErr w:type="gramEnd"/>
      <m:oMath>
        <m:r>
          <m:rPr>
            <m:sty m:val="p"/>
          </m:rP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t>对消息中的签名</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t>进行验证，以确保消息的完整性与来源的真实性。若签名验证失败，消息同样被丢弃。</w:t>
      </w:r>
    </w:p>
    <w:p w14:paraId="60A31FFA" w14:textId="77777777" w:rsidR="00943AA0" w:rsidRDefault="001F7093">
      <w:pPr>
        <w:pStyle w:val="af1"/>
        <w:numPr>
          <w:ilvl w:val="0"/>
          <w:numId w:val="5"/>
        </w:numPr>
        <w:spacing w:line="440" w:lineRule="exact"/>
        <w:ind w:firstLineChars="0"/>
      </w:pPr>
      <w:r>
        <w:rPr>
          <w:rFonts w:hint="eastAsia"/>
        </w:rPr>
        <w:lastRenderedPageBreak/>
        <w:t>邻居车辆信誉评估</w:t>
      </w:r>
    </w:p>
    <w:p w14:paraId="6D0E972E" w14:textId="2EE414BD"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对消息发送车辆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的信誉进行评估，结合历史、行为、和通信质量。具体步骤如下：</w:t>
      </w:r>
    </w:p>
    <w:p w14:paraId="63CAA5FC" w14:textId="73247055" w:rsidR="00943AA0" w:rsidRDefault="001F7093">
      <w:pPr>
        <w:pStyle w:val="11"/>
        <w:framePr w:hSpace="0" w:wrap="auto" w:vAnchor="margin" w:hAnchor="text" w:yAlign="inline"/>
        <w:topLinePunct/>
        <w:ind w:firstLine="480"/>
      </w:pPr>
      <w:r>
        <w:rPr>
          <w:rFonts w:hint="eastAsia"/>
        </w:rPr>
        <w:t>历史信誉评分（</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）反映了消息发送车辆在邻居车辆过去</w:t>
      </w:r>
      <w:proofErr w:type="gramStart"/>
      <w:r>
        <w:rPr>
          <w:rFonts w:hint="eastAsia"/>
        </w:rPr>
        <w:t>交互中</w:t>
      </w:r>
      <w:proofErr w:type="gramEnd"/>
      <w:r>
        <w:rPr>
          <w:rFonts w:hint="eastAsia"/>
        </w:rPr>
        <w:t>的整体表现。每次接收到来自</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的消息后，</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会根据当前交互更新其历史信誉评分。该方案引入动态非对称平滑因子</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rPr>
          <w:rFonts w:hint="eastAsia"/>
        </w:rPr>
        <w:t>，使系统对作恶行为和正常行为的响应具有差异性。</w:t>
      </w:r>
    </w:p>
    <w:p w14:paraId="704EB280" w14:textId="205421A3" w:rsidR="00943AA0" w:rsidRDefault="009D0FB5" w:rsidP="00C57DFA">
      <w:pPr>
        <w:pStyle w:val="11"/>
        <w:framePr w:hSpace="0" w:wrap="auto" w:vAnchor="margin" w:hAnchor="text" w:yAlign="inline"/>
        <w:topLinePunct/>
        <w:spacing w:line="600" w:lineRule="auto"/>
        <w:ind w:firstLine="480"/>
        <w:rPr>
          <w:i/>
        </w:rPr>
      </w:pP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new</m:t>
              </m:r>
            </m:sup>
          </m:sSubSup>
          <m:r>
            <w:rPr>
              <w:rFonts w:ascii="Cambria Math" w:hAnsi="Cambria Math"/>
            </w:rPr>
            <m:t> = </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r>
            <w:rPr>
              <w:rFonts w:ascii="Cambria Math" w:hAnsi="Cambria Math"/>
            </w:rPr>
            <m:t> + </m:t>
          </m:r>
          <m:d>
            <m:dPr>
              <m:ctrlPr>
                <w:rPr>
                  <w:rFonts w:ascii="Cambria Math" w:hAnsi="Cambria Math"/>
                </w:rPr>
              </m:ctrlPr>
            </m:dPr>
            <m:e>
              <m:r>
                <w:rPr>
                  <w:rFonts w:ascii="Cambria Math" w:hAnsi="Cambria Math"/>
                </w:rPr>
                <m:t>1 </m:t>
              </m:r>
              <m:r>
                <w:rPr>
                  <w:rFonts w:ascii="Cambria Math" w:hAnsi="Cambria Math" w:cs="Cambria Math"/>
                </w:rPr>
                <m:t>-</m:t>
              </m:r>
              <m:r>
                <w:rPr>
                  <w:rFonts w:ascii="Cambria Math" w:hAnsi="Cambria Math"/>
                </w:rPr>
                <m:t> </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m:oMathPara>
    </w:p>
    <w:p w14:paraId="4E11CEE7" w14:textId="3BE5E916" w:rsidR="00943AA0" w:rsidRDefault="001F7093">
      <w:pPr>
        <w:pStyle w:val="11"/>
        <w:framePr w:hSpace="0" w:wrap="auto" w:vAnchor="margin" w:hAnchor="text" w:yAlign="inline"/>
        <w:topLinePunct/>
        <w:ind w:firstLineChars="0" w:firstLine="0"/>
      </w:pPr>
      <w:r>
        <w:t>其中，</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oMath>
      <w:r>
        <w:t>为车辆的先前历史信誉评分，</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w:r>
        <w:t>为本次交互的得分（由行为评分决定），</w:t>
      </w:r>
      <w:r>
        <w:rPr>
          <w:rFonts w:ascii="Cambria Math" w:hAnsi="Cambria Math"/>
        </w:rP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为平滑因子（</w:t>
      </w:r>
      <w:r>
        <w:t xml:space="preserve">0 &lt;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 xml:space="preserve"> &lt; 1</w:t>
      </w:r>
      <w:r>
        <w:t>），用于平衡历史和新交互的影响，根据车辆近期行为动态调整。</w:t>
      </w:r>
      <m:oMath>
        <m:sSub>
          <m:sSubPr>
            <m:ctrlPr>
              <w:rPr>
                <w:rFonts w:ascii="Cambria Math" w:hAnsi="Cambria Math"/>
                <w:i/>
              </w:rPr>
            </m:ctrlPr>
          </m:sSubPr>
          <m:e>
            <m:r>
              <w:rPr>
                <w:rFonts w:ascii="Cambria Math" w:hAnsi="Cambria Math"/>
              </w:rPr>
              <m:t>H</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r>
              <w:rPr>
                <w:rFonts w:ascii="Cambria Math" w:hAnsi="Cambria Math"/>
              </w:rPr>
              <m:t>0,1</m:t>
            </m:r>
            <m:ctrlPr>
              <w:rPr>
                <w:rFonts w:ascii="Cambria Math" w:hAnsi="Cambria Math"/>
                <w:i/>
              </w:rPr>
            </m:ctrlPr>
          </m:e>
        </m:d>
      </m:oMath>
      <w:r>
        <w:t>，其中</w:t>
      </w:r>
      <w:r>
        <w:t>1</w:t>
      </w:r>
      <w:r>
        <w:t>表示历史信誉最好，</w:t>
      </w:r>
      <w:r>
        <w:t>0</w:t>
      </w:r>
      <w:r>
        <w:t>表示最差。动态</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的更新策略如下：</w:t>
      </w:r>
    </w:p>
    <w:p w14:paraId="1C3B5D45" w14:textId="1E4E7DA1" w:rsidR="00943AA0" w:rsidRDefault="001F7093">
      <w:pPr>
        <w:pStyle w:val="11"/>
        <w:framePr w:hSpace="0" w:wrap="auto" w:vAnchor="margin" w:hAnchor="text" w:yAlign="inline"/>
        <w:topLinePunct/>
        <w:ind w:firstLine="480"/>
      </w:pPr>
      <w:r>
        <w:t>作恶行为（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=0</m:t>
        </m:r>
      </m:oMath>
      <w:r>
        <w:t>）</w:t>
      </w:r>
      <w:r>
        <w:rPr>
          <w:rFonts w:hint="eastAsia"/>
        </w:rPr>
        <w:t>时，</w:t>
      </w:r>
    </w:p>
    <w:p w14:paraId="2C75E261" w14:textId="63D501F6" w:rsidR="00943AA0" w:rsidRDefault="009D0FB5" w:rsidP="00F0692E">
      <w:pPr>
        <w:pStyle w:val="11"/>
        <w:framePr w:hSpace="0" w:wrap="auto" w:vAnchor="margin" w:hAnchor="text" w:yAlign="inline"/>
        <w:topLinePunct/>
        <w:spacing w:line="480" w:lineRule="auto"/>
        <w:ind w:firstLine="480"/>
        <w:jc w:val="cente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min</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d</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bad</m:t>
                      </m:r>
                    </m:sub>
                  </m:sSub>
                  <m:ctrlPr>
                    <w:rPr>
                      <w:rFonts w:ascii="Cambria Math" w:hAnsi="Cambria Math"/>
                      <w:i/>
                    </w:rPr>
                  </m:ctrlPr>
                </m:e>
              </m:d>
            </m:e>
          </m:func>
        </m:oMath>
      </m:oMathPara>
    </w:p>
    <w:p w14:paraId="417A7390" w14:textId="6233515A" w:rsidR="00943AA0" w:rsidRDefault="001F7093">
      <w:pPr>
        <w:pStyle w:val="11"/>
        <w:framePr w:hSpace="0" w:wrap="auto" w:vAnchor="margin" w:hAnchor="text" w:yAlign="inline"/>
        <w:topLinePunct/>
        <w:ind w:firstLineChars="0" w:firstLine="0"/>
      </w:pPr>
      <w:r>
        <w:rPr>
          <w:rFonts w:hint="eastAsia"/>
        </w:rPr>
        <w:t>其中，</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oMath>
      <w:r>
        <w:rPr>
          <w:rFonts w:hint="eastAsia"/>
        </w:rPr>
        <w:t>为</w:t>
      </w:r>
      <w:r>
        <w:t>惩罚初始值</w:t>
      </w:r>
      <w:r>
        <w:rPr>
          <w:rFonts w:hint="eastAsia"/>
        </w:rPr>
        <w:t>，</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d</m:t>
            </m:r>
          </m:sub>
        </m:sSub>
      </m:oMath>
      <w:r>
        <w:rPr>
          <w:rFonts w:hint="eastAsia"/>
        </w:rPr>
        <w:t>为</w:t>
      </w:r>
      <w:r>
        <w:t>惩罚增强系数</w:t>
      </w:r>
      <w:r>
        <w:rPr>
          <w:rFonts w:hint="eastAsia"/>
        </w:rPr>
        <w:t>，</w:t>
      </w:r>
      <m:oMath>
        <m:sSub>
          <m:sSubPr>
            <m:ctrlPr>
              <w:rPr>
                <w:rFonts w:ascii="Cambria Math" w:hAnsi="Cambria Math"/>
                <w:i/>
              </w:rPr>
            </m:ctrlPr>
          </m:sSubPr>
          <m:e>
            <m:r>
              <w:rPr>
                <w:rFonts w:ascii="Cambria Math" w:hAnsi="Cambria Math"/>
              </w:rPr>
              <m:t>N</m:t>
            </m:r>
          </m:e>
          <m:sub>
            <m:r>
              <m:rPr>
                <m:nor/>
              </m:rPr>
              <w:rPr>
                <w:rFonts w:ascii="Cambria Math" w:hAnsi="Cambria Math"/>
              </w:rPr>
              <m:t>bad</m:t>
            </m:r>
          </m:sub>
        </m:sSub>
      </m:oMath>
      <w:r>
        <w:rPr>
          <w:rFonts w:hint="eastAsia"/>
        </w:rPr>
        <w:t>为</w:t>
      </w:r>
      <w:r>
        <w:t>连续作恶次数</w:t>
      </w:r>
      <w:r>
        <w:rPr>
          <w:rFonts w:hint="eastAsia"/>
        </w:rPr>
        <w:t>，</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min</m:t>
                </m:r>
              </m:sub>
            </m:sSub>
          </m:sub>
        </m:sSub>
      </m:oMath>
      <w:r>
        <w:rPr>
          <w:rFonts w:hint="eastAsia"/>
        </w:rPr>
        <w:t>为</w:t>
      </w:r>
      <w:r>
        <w:t>允许的最小值</w:t>
      </w:r>
      <w:r>
        <w:rPr>
          <w:rFonts w:hint="eastAsia"/>
        </w:rPr>
        <w:t>。</w:t>
      </w:r>
      <w:r>
        <w:t>连续作恶的车辆其</w:t>
      </w:r>
      <w:r>
        <w:t xml:space="preserve"> α </w:t>
      </w:r>
      <w:r>
        <w:t>会快速减小，使历史评分迅速下降，体现系统的惩罚性。</w:t>
      </w:r>
    </w:p>
    <w:p w14:paraId="11B02A5D" w14:textId="280509DA" w:rsidR="00943AA0" w:rsidRDefault="001F7093">
      <w:pPr>
        <w:pStyle w:val="11"/>
        <w:framePr w:hSpace="0" w:wrap="auto" w:vAnchor="margin" w:hAnchor="text" w:yAlign="inline"/>
        <w:topLinePunct/>
        <w:ind w:firstLine="480"/>
      </w:pPr>
      <w:r>
        <w:rPr>
          <w:rFonts w:hint="eastAsia"/>
        </w:rPr>
        <w:t>正常</w:t>
      </w:r>
      <w:r>
        <w:t>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=1</m:t>
        </m:r>
      </m:oMath>
      <w:r>
        <w:t>）</w:t>
      </w:r>
      <w:r>
        <w:rPr>
          <w:rFonts w:hint="eastAsia"/>
        </w:rPr>
        <w:t>时，</w:t>
      </w:r>
    </w:p>
    <w:p w14:paraId="2E55FD77" w14:textId="60FD72A6" w:rsidR="00943AA0" w:rsidRDefault="009D0FB5" w:rsidP="00F0692E">
      <w:pPr>
        <w:pStyle w:val="11"/>
        <w:framePr w:hSpace="0" w:wrap="auto" w:vAnchor="margin" w:hAnchor="text" w:yAlign="inline"/>
        <w:topLinePunct/>
        <w:spacing w:line="480" w:lineRule="auto"/>
        <w:ind w:firstLine="480"/>
        <w:rPr>
          <w:rFonts w:ascii="Cambria Math" w:hAnsi="Cambria Math"/>
          <w:i/>
        </w:rP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good</m:t>
                      </m:r>
                    </m:sub>
                  </m:sSub>
                  <m:ctrlPr>
                    <w:rPr>
                      <w:rFonts w:ascii="Cambria Math" w:hAnsi="Cambria Math"/>
                      <w:i/>
                    </w:rPr>
                  </m:ctrlPr>
                </m:e>
              </m:d>
            </m:e>
          </m:func>
        </m:oMath>
      </m:oMathPara>
    </w:p>
    <w:p w14:paraId="33E9833E" w14:textId="7F422AB4"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oMath>
      <w:r>
        <w:rPr>
          <w:rFonts w:hint="eastAsia"/>
        </w:rPr>
        <w:t>为</w:t>
      </w:r>
      <w:r>
        <w:t>奖励初始值</w:t>
      </w:r>
      <w:r>
        <w:rPr>
          <w:rFonts w:hint="eastAsia"/>
        </w:rPr>
        <w:t>，</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u</m:t>
            </m:r>
          </m:sub>
        </m:sSub>
      </m:oMath>
      <w:r>
        <w:rPr>
          <w:rFonts w:hint="eastAsia"/>
        </w:rPr>
        <w:t>为奖励递减系数，</w:t>
      </w:r>
      <m:oMath>
        <m:sSub>
          <m:sSubPr>
            <m:ctrlPr>
              <w:rPr>
                <w:rFonts w:ascii="Cambria Math" w:hAnsi="Cambria Math"/>
                <w:i/>
              </w:rPr>
            </m:ctrlPr>
          </m:sSubPr>
          <m:e>
            <m:r>
              <w:rPr>
                <w:rFonts w:ascii="Cambria Math" w:hAnsi="Cambria Math"/>
              </w:rPr>
              <m:t>N</m:t>
            </m:r>
          </m:e>
          <m:sub>
            <m:r>
              <m:rPr>
                <m:nor/>
              </m:rPr>
              <w:rPr>
                <w:rFonts w:ascii="Cambria Math" w:hAnsi="Cambria Math"/>
              </w:rPr>
              <m:t>good</m:t>
            </m:r>
          </m:sub>
        </m:sSub>
      </m:oMath>
      <w:r>
        <w:rPr>
          <w:rFonts w:hint="eastAsia"/>
        </w:rPr>
        <w:t>为连续正常行为次数，</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oMath>
      <w:r>
        <w:rPr>
          <w:rFonts w:hint="eastAsia"/>
        </w:rPr>
        <w:t>为允许的最大值。正常行为开始时</w:t>
      </w:r>
      <w:r>
        <w:t xml:space="preserve"> α </w:t>
      </w:r>
      <w:r>
        <w:t>较大（历史权重高，回升慢），只有在持续多次正常行为后，</w:t>
      </w:r>
      <w:r>
        <w:t>α</w:t>
      </w:r>
      <w:r>
        <w:t>才逐渐减小，使评分缓慢回升，避免</w:t>
      </w:r>
      <w:r w:rsidR="006E04ED">
        <w:rPr>
          <w:rFonts w:hint="eastAsia"/>
        </w:rPr>
        <w:t>“</w:t>
      </w:r>
      <w:r>
        <w:t>一次做好事就洗白</w:t>
      </w:r>
      <w:r w:rsidR="006E04ED">
        <w:rPr>
          <w:rFonts w:hint="eastAsia"/>
        </w:rPr>
        <w:t>”</w:t>
      </w:r>
      <w:r>
        <w:t>。</w:t>
      </w:r>
    </w:p>
    <w:p w14:paraId="205CA02A" w14:textId="77777777" w:rsidR="00943AA0" w:rsidRDefault="001F7093">
      <w:pPr>
        <w:pStyle w:val="11"/>
        <w:framePr w:hSpace="0" w:wrap="auto" w:vAnchor="margin" w:hAnchor="text" w:yAlign="inline"/>
        <w:topLinePunct/>
        <w:ind w:firstLine="480"/>
      </w:pPr>
      <w:r>
        <w:t>对作恶行为反应迅速，惩罚加重；对正常行为反应保守，奖励逐步增加</w:t>
      </w:r>
      <w:r>
        <w:rPr>
          <w:rFonts w:hint="eastAsia"/>
        </w:rPr>
        <w:t>。</w:t>
      </w:r>
      <w:r>
        <w:t>这种机制有效防止恶意车辆通过偶发正常行为</w:t>
      </w:r>
      <w:r>
        <w:t>“</w:t>
      </w:r>
      <w:r>
        <w:t>洗白</w:t>
      </w:r>
      <w:r>
        <w:t>”</w:t>
      </w:r>
      <w:r>
        <w:t>信誉</w:t>
      </w:r>
      <w:r>
        <w:rPr>
          <w:rFonts w:hint="eastAsia"/>
        </w:rPr>
        <w:t>，</w:t>
      </w:r>
      <w:r>
        <w:t>提高了车辆信任模型的鲁棒性和现实适应性。</w:t>
      </w:r>
    </w:p>
    <w:p w14:paraId="1C793F68" w14:textId="5D2B96BF" w:rsidR="00943AA0" w:rsidRDefault="001F7093">
      <w:pPr>
        <w:pStyle w:val="11"/>
        <w:framePr w:hSpace="0" w:wrap="auto" w:vAnchor="margin" w:hAnchor="text" w:yAlign="inline"/>
        <w:topLinePunct/>
        <w:ind w:firstLine="480"/>
      </w:pPr>
      <w:r>
        <w:t>行为评分（</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）用于评估发送车辆的行为是否异常，重点关注消息发送频率、数据合理性和基于</w:t>
      </w:r>
      <w:r>
        <w:t>RSSI</w:t>
      </w:r>
      <w:r>
        <w:t>的位置合理性。判断发送车辆的广播频率是否过高（如超过规定的每秒广播次数上限）。公式如下：</w:t>
      </w:r>
    </w:p>
    <w:p w14:paraId="72822B94" w14:textId="5811075A" w:rsidR="00943AA0" w:rsidRDefault="009D0FB5" w:rsidP="00E14FBC">
      <w:pPr>
        <w:pStyle w:val="11"/>
        <w:framePr w:hSpace="0" w:wrap="auto" w:vAnchor="margin" w:hAnchor="text" w:yAlign="inline"/>
        <w:topLinePunct/>
        <w:spacing w:line="480" w:lineRule="auto"/>
        <w:ind w:firstLineChars="0" w:firstLine="0"/>
      </w:pPr>
      <m:oMathPara>
        <m:oMath>
          <m:sSubSup>
            <m:sSubSupPr>
              <m:ctrlPr>
                <w:rPr>
                  <w:rFonts w:ascii="Cambria Math" w:hAnsi="Cambria Math"/>
                </w:rPr>
              </m:ctrlPr>
            </m:sSubSupPr>
            <m:e>
              <m:r>
                <w:rPr>
                  <w:rFonts w:ascii="Cambria Math" w:eastAsia="Cambria Math" w:hAnsi="Cambria Math" w:cs="Cambria Math"/>
                </w:rPr>
                <m:t>S</m:t>
              </m:r>
              <m:ctrlPr>
                <w:rPr>
                  <w:rFonts w:ascii="Cambria Math" w:eastAsia="Cambria Math" w:hAnsi="Cambria Math" w:cs="Cambria Math"/>
                  <w:i/>
                </w:rPr>
              </m:ctrlPr>
            </m:e>
            <m:sub>
              <m:r>
                <w:rPr>
                  <w:rFonts w:ascii="Cambria Math" w:eastAsia="Cambria Math" w:hAnsi="Cambria Math" w:cs="Cambria Math"/>
                </w:rPr>
                <m:t>i</m:t>
              </m:r>
            </m:sub>
            <m:sup>
              <m:r>
                <w:rPr>
                  <w:rFonts w:ascii="Cambria Math" w:eastAsia="Cambria Math" w:hAnsi="Cambria Math" w:cs="Cambria Math"/>
                </w:rPr>
                <m:t>freq</m:t>
              </m:r>
            </m:sup>
          </m:sSubSup>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eastAsia="Cambria Math" w:hAnsi="Cambria Math" w:cs="Cambria Math"/>
                    </w:rPr>
                    <m:t>1</m:t>
                  </m:r>
                  <m:r>
                    <w:rPr>
                      <w:rFonts w:ascii="Cambria Math" w:hAnsi="Cambria Math" w:cs="Cambria Math" w:hint="eastAsia"/>
                    </w:rPr>
                    <m:t>，</m:t>
                  </m:r>
                  <m:r>
                    <w:rPr>
                      <w:rFonts w:ascii="Cambria Math" w:hAnsi="Cambria Math" w:cs="Cambria Math"/>
                    </w:rPr>
                    <m:t xml:space="preserve"> </m:t>
                  </m:r>
                </m:e>
                <m:e>
                  <m:func>
                    <m:funcPr>
                      <m:ctrlPr>
                        <w:rPr>
                          <w:rFonts w:ascii="Cambria Math" w:eastAsia="Cambria Math" w:hAnsi="Cambria Math" w:cs="Cambria Math"/>
                        </w:rPr>
                      </m:ctrlPr>
                    </m:funcPr>
                    <m:fName>
                      <m:r>
                        <m:rPr>
                          <m:sty m:val="p"/>
                        </m:rPr>
                        <w:rPr>
                          <w:rFonts w:ascii="Cambria Math" w:eastAsia="Cambria Math" w:hAnsi="Cambria Math" w:cs="Cambria Math"/>
                        </w:rPr>
                        <m:t>max</m:t>
                      </m:r>
                    </m:fName>
                    <m:e>
                      <m:d>
                        <m:dPr>
                          <m:ctrlPr>
                            <w:rPr>
                              <w:rFonts w:ascii="Cambria Math" w:eastAsia="Cambria Math" w:hAnsi="Cambria Math" w:cs="Cambria Math"/>
                              <w:i/>
                            </w:rPr>
                          </m:ctrlPr>
                        </m:dPr>
                        <m:e>
                          <m:r>
                            <w:rPr>
                              <w:rFonts w:ascii="Cambria Math" w:eastAsia="Cambria Math" w:hAnsi="Cambria Math" w:cs="Cambria Math"/>
                            </w:rPr>
                            <m:t>0,1-β⋅</m:t>
                          </m:r>
                          <m:d>
                            <m:dPr>
                              <m:ctrlPr>
                                <w:rPr>
                                  <w:rFonts w:ascii="Cambria Math" w:eastAsia="Cambria Math" w:hAnsi="Cambria Math" w:cs="Cambria Math"/>
                                  <w:i/>
                                </w:rPr>
                              </m:ctrlPr>
                            </m:dPr>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d>
                        </m:e>
                      </m:d>
                    </m:e>
                  </m:func>
                </m:e>
              </m:eqArr>
            </m:e>
          </m:d>
          <m:m>
            <m:mPr>
              <m:plcHide m:val="1"/>
              <m:mcs>
                <m:mc>
                  <m:mcPr>
                    <m:count m:val="2"/>
                    <m:mcJc m:val="center"/>
                  </m:mcPr>
                </m:mc>
              </m:mcs>
              <m:ctrlPr>
                <w:rPr>
                  <w:rFonts w:ascii="Cambria Math" w:hAnsi="Cambria Math"/>
                </w:rPr>
              </m:ctrlPr>
            </m:mPr>
            <m:mr>
              <m:e/>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r>
              <m:e/>
              <m:e>
                <m:r>
                  <w:rPr>
                    <w:rFonts w:ascii="Cambria Math" w:eastAsia="Cambria Math" w:hAnsi="Cambria Math" w:cs="Cambria Math"/>
                  </w:rPr>
                  <m:t>f&gt;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
        </m:oMath>
      </m:oMathPara>
    </w:p>
    <w:p w14:paraId="06CED2D1" w14:textId="355EAF51" w:rsidR="00943AA0" w:rsidRDefault="001F7093">
      <w:pPr>
        <w:pStyle w:val="11"/>
        <w:framePr w:hSpace="0" w:wrap="auto" w:vAnchor="margin" w:hAnchor="text" w:yAlign="inline"/>
        <w:topLinePunct/>
        <w:ind w:firstLineChars="0" w:firstLine="0"/>
      </w:pPr>
      <w:r>
        <w:rPr>
          <w:rFonts w:hAnsi="Cambria Math" w:cs="Cambria Math" w:hint="eastAsia"/>
        </w:rPr>
        <w:lastRenderedPageBreak/>
        <w:t>其中，</w:t>
      </w:r>
      <m:oMath>
        <m:r>
          <m:rPr>
            <m:sty m:val="p"/>
          </m:rPr>
          <w:rPr>
            <w:rFonts w:ascii="Cambria Math" w:eastAsia="Cambria Math" w:hAnsi="Cambria Math" w:cs="Cambria Math"/>
          </w:rPr>
          <m:t>β</m:t>
        </m:r>
      </m:oMath>
      <w:r>
        <w:t>为惩罚系数，用于控制评分下降速度。</w:t>
      </w:r>
    </w:p>
    <w:p w14:paraId="477A4DC1" w14:textId="77777777" w:rsidR="00943AA0" w:rsidRDefault="001F7093">
      <w:pPr>
        <w:pStyle w:val="11"/>
        <w:framePr w:hSpace="0" w:wrap="auto" w:vAnchor="margin" w:hAnchor="text" w:yAlign="inline"/>
        <w:topLinePunct/>
        <w:ind w:firstLine="480"/>
      </w:pPr>
      <w:r>
        <w:rPr>
          <w:rFonts w:hint="eastAsia"/>
        </w:rPr>
        <w:t>数据合理性检查主要检查发送车辆提供的数据（如速度、方向等）是否合理。具体包括对比数据与邻居车辆的感知结果（如车速是否接近邻居车辆的观察值）。评分公式如下：</w:t>
      </w:r>
    </w:p>
    <w:p w14:paraId="3A05B6F0" w14:textId="670251E6" w:rsidR="00943AA0" w:rsidRDefault="009D0FB5" w:rsidP="0069459C">
      <w:pPr>
        <w:pStyle w:val="11"/>
        <w:framePr w:hSpace="0" w:wrap="auto" w:vAnchor="margin" w:hAnchor="text" w:yAlign="inline"/>
        <w:topLinePunct/>
        <w:spacing w:line="480" w:lineRule="auto"/>
        <w:ind w:firstLine="480"/>
      </w:pPr>
      <m:oMathPara>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data</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sty m:val="p"/>
                    </m:rPr>
                    <w:rPr>
                      <w:rFonts w:ascii="Cambria Math" w:hAnsi="Cambria Math" w:hint="eastAsia"/>
                    </w:rPr>
                    <m:t>数据合理</m:t>
                  </m:r>
                </m:e>
                <m:e>
                  <m:r>
                    <m:rPr>
                      <m:sty m:val="p"/>
                    </m:rPr>
                    <w:rPr>
                      <w:rFonts w:ascii="Cambria Math" w:hAnsi="Cambria Math"/>
                    </w:rPr>
                    <m:t xml:space="preserve">0, </m:t>
                  </m:r>
                  <m:r>
                    <m:rPr>
                      <m:sty m:val="p"/>
                    </m:rPr>
                    <w:rPr>
                      <w:rFonts w:ascii="Cambria Math" w:hAnsi="Cambria Math" w:hint="eastAsia"/>
                    </w:rPr>
                    <m:t>数据不合理</m:t>
                  </m:r>
                </m:e>
              </m:eqArr>
            </m:e>
          </m:d>
        </m:oMath>
      </m:oMathPara>
    </w:p>
    <w:p w14:paraId="0847D627" w14:textId="77777777" w:rsidR="00943AA0" w:rsidRDefault="001F7093">
      <w:pPr>
        <w:pStyle w:val="af1"/>
        <w:numPr>
          <w:ilvl w:val="0"/>
          <w:numId w:val="5"/>
        </w:numPr>
        <w:spacing w:line="440" w:lineRule="exact"/>
        <w:ind w:firstLineChars="0"/>
      </w:pPr>
      <w:r>
        <w:rPr>
          <w:rFonts w:hint="eastAsia"/>
        </w:rPr>
        <w:t>基于</w:t>
      </w:r>
      <w:r>
        <w:rPr>
          <w:rFonts w:hint="eastAsia"/>
        </w:rPr>
        <w:t>RSSI</w:t>
      </w:r>
      <w:r>
        <w:rPr>
          <w:rFonts w:hint="eastAsia"/>
        </w:rPr>
        <w:t>的三边定位</w:t>
      </w:r>
    </w:p>
    <w:p w14:paraId="46EF5C27" w14:textId="77777777" w:rsidR="00943AA0" w:rsidRDefault="001F7093">
      <w:pPr>
        <w:pStyle w:val="11"/>
        <w:framePr w:hSpace="0" w:wrap="auto" w:vAnchor="margin" w:hAnchor="text" w:yAlign="inline"/>
        <w:topLinePunct/>
        <w:ind w:firstLine="480"/>
      </w:pPr>
      <w:r>
        <w:rPr>
          <w:rFonts w:hint="eastAsia"/>
        </w:rPr>
        <w:t>RSSI</w:t>
      </w:r>
      <w:r>
        <w:rPr>
          <w:rFonts w:hint="eastAsia"/>
        </w:rPr>
        <w:t>可以通过信号传播模型推导出车辆的相对距离。结合邻居车辆的已知位置，</w:t>
      </w:r>
      <w:r>
        <w:rPr>
          <w:rFonts w:hint="eastAsia"/>
        </w:rPr>
        <w:t>RSSI</w:t>
      </w:r>
      <w:r>
        <w:rPr>
          <w:rFonts w:hint="eastAsia"/>
        </w:rPr>
        <w:t>可以用于估算发送车辆的实际位置。以下是具体步骤：</w:t>
      </w:r>
    </w:p>
    <w:p w14:paraId="67AF10AB" w14:textId="77777777" w:rsidR="00943AA0" w:rsidRDefault="001F7093">
      <w:pPr>
        <w:pStyle w:val="11"/>
        <w:framePr w:hSpace="0" w:wrap="auto" w:vAnchor="margin" w:hAnchor="text" w:yAlign="inline"/>
        <w:topLinePunct/>
        <w:ind w:firstLine="480"/>
      </w:pPr>
      <w:r>
        <w:rPr>
          <w:rFonts w:hint="eastAsia"/>
        </w:rPr>
        <w:t>邻居车辆根据接收到的</w:t>
      </w:r>
      <w:r>
        <w:rPr>
          <w:rFonts w:hint="eastAsia"/>
        </w:rPr>
        <w:t>RSSI</w:t>
      </w:r>
      <w:r>
        <w:rPr>
          <w:rFonts w:hint="eastAsia"/>
        </w:rPr>
        <w:t>值，利用信号传播模型计算与发送车辆的距离。常用的模型是自由空间路径损耗模型：</w:t>
      </w:r>
    </w:p>
    <w:p w14:paraId="421F5B6B" w14:textId="15C834EE" w:rsidR="00943AA0" w:rsidRDefault="009D0FB5" w:rsidP="009B72F5">
      <w:pPr>
        <w:pStyle w:val="11"/>
        <w:framePr w:hSpace="0" w:wrap="auto" w:vAnchor="margin" w:hAnchor="text" w:yAlign="inline"/>
        <w:topLinePunct/>
        <w:spacing w:line="240" w:lineRule="auto"/>
        <w:ind w:firstLine="480"/>
      </w:pPr>
      <m:oMathPara>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r>
            <w:rPr>
              <w:rFonts w:ascii="Cambria Math" w:hAnsi="Cambria Math"/>
            </w:rPr>
            <m:t>=</m:t>
          </m:r>
          <m:sSup>
            <m:sSupPr>
              <m:ctrlPr>
                <w:rPr>
                  <w:rFonts w:ascii="Cambria Math" w:hAnsi="Cambria Math"/>
                </w:rPr>
              </m:ctrlPr>
            </m:sSupPr>
            <m:e>
              <m:r>
                <w:rPr>
                  <w:rFonts w:ascii="Cambria Math" w:hAnsi="Cambria Math"/>
                </w:rPr>
                <m:t>10</m:t>
              </m:r>
              <m:ctrlPr>
                <w:rPr>
                  <w:rFonts w:ascii="Cambria Math" w:hAnsi="Cambria Math"/>
                  <w:i/>
                </w:rPr>
              </m:ctrlP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-RSSI</m:t>
                      </m:r>
                      <m:ctrlPr>
                        <w:rPr>
                          <w:rFonts w:ascii="Cambria Math" w:hAnsi="Cambria Math"/>
                          <w:i/>
                        </w:rPr>
                      </m:ctrlPr>
                    </m:e>
                  </m:d>
                </m:num>
                <m:den>
                  <m:r>
                    <w:rPr>
                      <w:rFonts w:ascii="Cambria Math" w:hAnsi="Cambria Math"/>
                    </w:rPr>
                    <m:t>10</m:t>
                  </m:r>
                  <m:r>
                    <m:rPr>
                      <m:sty m:val="p"/>
                    </m:rPr>
                    <w:rPr>
                      <w:rFonts w:ascii="Cambria Math" w:hAnsi="Cambria Math"/>
                    </w:rPr>
                    <m:t>⋅</m:t>
                  </m:r>
                  <m:r>
                    <w:rPr>
                      <w:rFonts w:ascii="Cambria Math" w:hAnsi="Cambria Math"/>
                    </w:rPr>
                    <m:t>n</m:t>
                  </m:r>
                </m:den>
              </m:f>
            </m:sup>
          </m:sSup>
        </m:oMath>
      </m:oMathPara>
    </w:p>
    <w:p w14:paraId="4802F5E8" w14:textId="34BDA748"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oMath>
      <w:r>
        <w:rPr>
          <w:rFonts w:hint="eastAsia"/>
        </w:rPr>
        <w:t>表示估算的距离，</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t</m:t>
            </m:r>
          </m:sub>
        </m:sSub>
      </m:oMath>
      <w:r>
        <w:rPr>
          <w:rFonts w:hint="eastAsia"/>
        </w:rPr>
        <w:t>表示发送车辆的信号发射功率（</w:t>
      </w:r>
      <w:r>
        <w:rPr>
          <w:rFonts w:hint="eastAsia"/>
        </w:rPr>
        <w:t>dBm</w:t>
      </w:r>
      <w:r>
        <w:rPr>
          <w:rFonts w:hint="eastAsia"/>
        </w:rPr>
        <w:t>），</w:t>
      </w:r>
      <m:oMath>
        <m:r>
          <m:rPr>
            <m:sty m:val="p"/>
          </m:rPr>
          <w:rPr>
            <w:rFonts w:ascii="Cambria Math" w:hAnsi="Cambria Math"/>
          </w:rPr>
          <m:t>RSSI</m:t>
        </m:r>
      </m:oMath>
      <w:r>
        <w:rPr>
          <w:rFonts w:hint="eastAsia"/>
        </w:rPr>
        <w:t>表示接收信号强度（</w:t>
      </w:r>
      <w:r>
        <w:rPr>
          <w:rFonts w:hint="eastAsia"/>
        </w:rPr>
        <w:t>dBm</w:t>
      </w:r>
      <w:r>
        <w:rPr>
          <w:rFonts w:hint="eastAsia"/>
        </w:rPr>
        <w:t>），</w:t>
      </w:r>
      <m:oMath>
        <m:r>
          <m:rPr>
            <m:sty m:val="p"/>
          </m:rPr>
          <w:rPr>
            <w:rFonts w:ascii="Cambria Math" w:hAnsi="Cambria Math"/>
          </w:rPr>
          <m:t>n</m:t>
        </m:r>
      </m:oMath>
      <w:r>
        <w:rPr>
          <w:rFonts w:hint="eastAsia"/>
        </w:rPr>
        <w:t>为路径损耗因子，取决于信号传播环境（如空旷区域通常取</w:t>
      </w:r>
      <m:oMath>
        <m:r>
          <m:rPr>
            <m:sty m:val="p"/>
          </m:rPr>
          <w:rPr>
            <w:rFonts w:ascii="Cambria Math" w:hAnsi="Cambria Math"/>
          </w:rPr>
          <m:t>n</m:t>
        </m:r>
        <m:r>
          <m:rPr>
            <m:sty m:val="p"/>
          </m:rPr>
          <w:rPr>
            <w:rFonts w:ascii="Cambria Math" w:hAnsi="Cambria Math" w:hint="eastAsia"/>
          </w:rPr>
          <m:t>≈</m:t>
        </m:r>
        <m:r>
          <w:rPr>
            <w:rFonts w:ascii="Cambria Math" w:hAnsi="Cambria Math"/>
          </w:rPr>
          <m:t>2</m:t>
        </m:r>
      </m:oMath>
      <w:r>
        <w:rPr>
          <w:rFonts w:hint="eastAsia"/>
        </w:rPr>
        <w:t>，城市环境取</w:t>
      </w:r>
      <m:oMath>
        <m:r>
          <m:rPr>
            <m:sty m:val="p"/>
          </m:rPr>
          <w:rPr>
            <w:rFonts w:ascii="Cambria Math" w:hAnsi="Cambria Math"/>
          </w:rPr>
          <m:t>n</m:t>
        </m:r>
        <m:r>
          <m:rPr>
            <m:sty m:val="p"/>
          </m:rPr>
          <w:rPr>
            <w:rFonts w:ascii="Cambria Math" w:hAnsi="Cambria Math" w:hint="eastAsia"/>
          </w:rPr>
          <m:t>≈</m:t>
        </m:r>
        <m:r>
          <w:rPr>
            <w:rFonts w:ascii="Cambria Math" w:hAnsi="Cambria Math"/>
          </w:rPr>
          <m:t>3~4</m:t>
        </m:r>
      </m:oMath>
      <w:r>
        <w:rPr>
          <w:rFonts w:hint="eastAsia"/>
        </w:rPr>
        <w:t>。</w:t>
      </w:r>
    </w:p>
    <w:p w14:paraId="34A09D8C" w14:textId="52C93590" w:rsidR="00943AA0" w:rsidRDefault="001F7093">
      <w:pPr>
        <w:pStyle w:val="11"/>
        <w:framePr w:hSpace="0" w:wrap="auto" w:vAnchor="margin" w:hAnchor="text" w:yAlign="inline"/>
        <w:topLinePunct/>
        <w:ind w:firstLine="480"/>
      </w:pPr>
      <w:r>
        <w:rPr>
          <w:rFonts w:hint="eastAsia"/>
        </w:rPr>
        <w:t>发送车辆在广播消息中会包含其声明的位置信息</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ctrlPr>
              <w:rPr>
                <w:rFonts w:ascii="Cambria Math" w:hAnsi="Cambria Math"/>
                <w:i/>
              </w:rPr>
            </m:ctrlPr>
          </m:e>
        </m:d>
      </m:oMath>
      <w:r>
        <w:rPr>
          <w:rFonts w:hint="eastAsia"/>
        </w:rPr>
        <w:t>，邻居车辆自身的已知位置为</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j</m:t>
                </m:r>
              </m:sub>
            </m:sSub>
            <m:ctrlPr>
              <w:rPr>
                <w:rFonts w:ascii="Cambria Math" w:hAnsi="Cambria Math"/>
                <w:i/>
              </w:rPr>
            </m:ctrlPr>
          </m:e>
        </m:d>
      </m:oMath>
      <w:r>
        <w:rPr>
          <w:rFonts w:hint="eastAsia"/>
        </w:rPr>
        <w:t>。邻居车辆计算自身实际与发送车辆的声明距离：</w:t>
      </w:r>
    </w:p>
    <w:p w14:paraId="10C8DCA7" w14:textId="60B49670" w:rsidR="00943AA0" w:rsidRDefault="009D0FB5" w:rsidP="008549C7">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j</m:t>
                          </m:r>
                        </m:sub>
                      </m:sSub>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j</m:t>
                          </m:r>
                        </m:sub>
                      </m:sSub>
                    </m:e>
                  </m:d>
                  <m:ctrlPr>
                    <w:rPr>
                      <w:rFonts w:ascii="Cambria Math" w:hAnsi="Cambria Math"/>
                      <w:i/>
                    </w:rPr>
                  </m:ctrlPr>
                </m:e>
                <m:sup>
                  <m:r>
                    <w:rPr>
                      <w:rFonts w:ascii="Cambria Math" w:hAnsi="Cambria Math"/>
                    </w:rPr>
                    <m:t>2</m:t>
                  </m:r>
                </m:sup>
              </m:sSup>
            </m:e>
          </m:rad>
        </m:oMath>
      </m:oMathPara>
    </w:p>
    <w:p w14:paraId="04C5AF84" w14:textId="35EFC75A" w:rsidR="00943AA0" w:rsidRDefault="001F7093">
      <w:pPr>
        <w:pStyle w:val="11"/>
        <w:framePr w:hSpace="0" w:wrap="auto" w:vAnchor="margin" w:hAnchor="text" w:yAlign="inline"/>
        <w:topLinePunct/>
        <w:ind w:firstLine="480"/>
      </w:pPr>
      <w:r>
        <w:rPr>
          <w:rFonts w:hint="eastAsia"/>
        </w:rPr>
        <w:t>之后，邻居车辆通过对比</w:t>
      </w:r>
      <w:r>
        <w:rPr>
          <w:rFonts w:hint="eastAsia"/>
        </w:rPr>
        <w:t>RSSI</w:t>
      </w:r>
      <w:r>
        <w:rPr>
          <w:rFonts w:hint="eastAsia"/>
        </w:rPr>
        <w:t>估算的距离</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oMath>
      <w:r>
        <w:rPr>
          <w:rFonts w:hint="eastAsia"/>
        </w:rPr>
        <w:t>和声明距离</w:t>
      </w:r>
      <w:r>
        <w:rPr>
          <w:rFonts w:hint="eastAsia"/>
        </w:rPr>
        <w:t xml:space="preserve"> </w:t>
      </w:r>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oMath>
      <w:r>
        <w:rPr>
          <w:rFonts w:hint="eastAsia"/>
        </w:rPr>
        <w:t>，计算两者之间的差值</w:t>
      </w:r>
    </w:p>
    <w:p w14:paraId="2EEAFAF3" w14:textId="21468C7A" w:rsidR="00943AA0" w:rsidRDefault="00D451BE" w:rsidP="008549C7">
      <w:pPr>
        <w:pStyle w:val="11"/>
        <w:framePr w:hSpace="0" w:wrap="auto" w:vAnchor="margin" w:hAnchor="text" w:yAlign="inline"/>
        <w:topLinePunct/>
        <w:spacing w:line="480" w:lineRule="auto"/>
        <w:ind w:firstLine="480"/>
      </w:pPr>
      <m:oMathPara>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ctrlPr>
                <w:rPr>
                  <w:rFonts w:ascii="Cambria Math" w:hAnsi="Cambria Math"/>
                  <w:i/>
                </w:rPr>
              </m:ctrlPr>
            </m:e>
          </m:d>
        </m:oMath>
      </m:oMathPara>
    </w:p>
    <w:p w14:paraId="07AA0543" w14:textId="46CBE6D6" w:rsidR="00943AA0" w:rsidRDefault="001F7093">
      <w:pPr>
        <w:pStyle w:val="11"/>
        <w:framePr w:hSpace="0" w:wrap="auto" w:vAnchor="margin" w:hAnchor="text" w:yAlign="inline"/>
        <w:topLinePunct/>
        <w:ind w:firstLine="480"/>
      </w:pPr>
      <w:r>
        <w:rPr>
          <w:rFonts w:hint="eastAsia"/>
        </w:rPr>
        <w:t>设定一个合理阈值</w:t>
      </w:r>
      <m:oMath>
        <m:r>
          <m:rPr>
            <m:sty m:val="p"/>
          </m:rPr>
          <w:rPr>
            <w:rFonts w:ascii="Cambria Math" w:hAnsi="Cambria Math"/>
          </w:rPr>
          <m:t>ϵ</m:t>
        </m:r>
      </m:oMath>
      <w:r>
        <w:rPr>
          <w:rFonts w:hint="eastAsia"/>
        </w:rPr>
        <w:t>，若</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hint="eastAsia"/>
          </w:rPr>
          <m:t>≤</m:t>
        </m:r>
        <m:r>
          <m:rPr>
            <m:sty m:val="p"/>
          </m:rPr>
          <w:rPr>
            <w:rFonts w:ascii="Cambria Math" w:hAnsi="Cambria Math"/>
          </w:rPr>
          <m:t>ϵ</m:t>
        </m:r>
      </m:oMath>
      <w:r>
        <w:rPr>
          <w:rFonts w:hint="eastAsia"/>
        </w:rPr>
        <w:t>，</w:t>
      </w:r>
      <w:proofErr w:type="gramStart"/>
      <w:r>
        <w:rPr>
          <w:rFonts w:hint="eastAsia"/>
        </w:rPr>
        <w:t>则判断</w:t>
      </w:r>
      <w:proofErr w:type="gramEnd"/>
      <w:r>
        <w:rPr>
          <w:rFonts w:hint="eastAsia"/>
        </w:rPr>
        <w:t>广播位置合理，若</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&gt;</m:t>
        </m:r>
        <m:r>
          <m:rPr>
            <m:sty m:val="p"/>
          </m:rPr>
          <w:rPr>
            <w:rFonts w:ascii="Cambria Math" w:hAnsi="Cambria Math"/>
          </w:rPr>
          <m:t>ϵ</m:t>
        </m:r>
      </m:oMath>
      <w:r>
        <w:rPr>
          <w:rFonts w:hint="eastAsia"/>
        </w:rPr>
        <w:t>，</w:t>
      </w:r>
      <w:proofErr w:type="gramStart"/>
      <w:r>
        <w:rPr>
          <w:rFonts w:hint="eastAsia"/>
        </w:rPr>
        <w:t>则判断</w:t>
      </w:r>
      <w:proofErr w:type="gramEnd"/>
      <w:r>
        <w:rPr>
          <w:rFonts w:hint="eastAsia"/>
        </w:rPr>
        <w:t>广播位置不合理，可能存在欺骗或异常行为。</w:t>
      </w:r>
    </w:p>
    <w:p w14:paraId="1732FF08" w14:textId="677BB3DB" w:rsidR="00943AA0" w:rsidRPr="008549C7" w:rsidRDefault="001F7093" w:rsidP="008549C7">
      <w:pPr>
        <w:pStyle w:val="11"/>
        <w:framePr w:hSpace="0" w:wrap="auto" w:vAnchor="margin" w:hAnchor="text" w:yAlign="inline"/>
        <w:topLinePunct/>
        <w:ind w:firstLine="480"/>
      </w:pPr>
      <w:r>
        <w:rPr>
          <w:rFonts w:hint="eastAsia"/>
        </w:rPr>
        <w:t>阈值</w:t>
      </w:r>
      <m:oMath>
        <m:r>
          <m:rPr>
            <m:sty m:val="p"/>
          </m:rPr>
          <w:rPr>
            <w:rFonts w:ascii="Cambria Math" w:hAnsi="Cambria Math"/>
          </w:rPr>
          <m:t>ϵ</m:t>
        </m:r>
      </m:oMath>
      <w:r>
        <w:rPr>
          <w:rFonts w:hint="eastAsia"/>
        </w:rPr>
        <w:t>除了可以设置为固定值，还可以根据信号传播环境动态调整。在静态或低速场景中，误差阈值较小（如</w:t>
      </w:r>
      <m:oMath>
        <m:r>
          <m:rPr>
            <m:sty m:val="p"/>
          </m:rPr>
          <w:rPr>
            <w:rFonts w:ascii="Cambria Math" w:hAnsi="Cambria Math"/>
          </w:rPr>
          <m:t>ϵ</m:t>
        </m:r>
        <m:r>
          <w:rPr>
            <w:rFonts w:ascii="Cambria Math" w:hAnsi="Cambria Math"/>
          </w:rPr>
          <m:t>=5</m:t>
        </m:r>
      </m:oMath>
      <w:r>
        <w:rPr>
          <w:rFonts w:hint="eastAsia"/>
        </w:rPr>
        <w:t>米）。在高速或复杂环境中，考虑到定位误差和信号干扰，误差阈值适当放宽（如</w:t>
      </w:r>
      <m:oMath>
        <m:r>
          <m:rPr>
            <m:sty m:val="p"/>
          </m:rPr>
          <w:rPr>
            <w:rFonts w:ascii="Cambria Math" w:hAnsi="Cambria Math"/>
          </w:rPr>
          <m:t>ϵ</m:t>
        </m:r>
        <m:r>
          <w:rPr>
            <w:rFonts w:ascii="Cambria Math" w:hAnsi="Cambria Math"/>
          </w:rPr>
          <m:t>=10~15</m:t>
        </m:r>
      </m:oMath>
      <w:r>
        <w:rPr>
          <w:rFonts w:hint="eastAsia"/>
        </w:rPr>
        <w:t>米）。此外，</w:t>
      </w:r>
      <w:r>
        <w:rPr>
          <w:rFonts w:hint="eastAsia"/>
        </w:rPr>
        <w:t>RSSI</w:t>
      </w:r>
      <w:r>
        <w:rPr>
          <w:rFonts w:hint="eastAsia"/>
        </w:rPr>
        <w:t>本身不稳定，可结合多次测量的加权平均值来降低误差：</w:t>
      </w:r>
    </w:p>
    <w:p w14:paraId="1A6E9C91" w14:textId="65F6A586" w:rsidR="00943AA0" w:rsidRDefault="009D0FB5" w:rsidP="008549C7">
      <w:pPr>
        <w:pStyle w:val="11"/>
        <w:framePr w:hSpace="0" w:wrap="auto" w:vAnchor="margin" w:hAnchor="text" w:yAlign="inline"/>
        <w:topLinePunct/>
        <w:spacing w:line="240" w:lineRule="auto"/>
        <w:ind w:firstLine="480"/>
      </w:pPr>
      <m:oMathPara>
        <m:oMath>
          <m:sSubSup>
            <m:sSubSupPr>
              <m:ctrlPr>
                <w:rPr>
                  <w:rFonts w:ascii="Cambria Math" w:hAnsi="Cambria Math"/>
                </w:rPr>
              </m:ctrlPr>
            </m:sSubSup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up>
              <m:r>
                <w:rPr>
                  <w:rFonts w:ascii="Cambria Math" w:hAnsi="Cambria Math"/>
                </w:rPr>
                <m:t>avg</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e>
                <m:sup>
                  <m:d>
                    <m:dPr>
                      <m:ctrlPr>
                        <w:rPr>
                          <w:rFonts w:ascii="Cambria Math" w:hAnsi="Cambria Math"/>
                        </w:rPr>
                      </m:ctrlPr>
                    </m:dPr>
                    <m:e>
                      <m:r>
                        <w:rPr>
                          <w:rFonts w:ascii="Cambria Math" w:hAnsi="Cambria Math"/>
                        </w:rPr>
                        <m:t>k</m:t>
                      </m:r>
                      <m:ctrlPr>
                        <w:rPr>
                          <w:rFonts w:ascii="Cambria Math" w:hAnsi="Cambria Math"/>
                          <w:i/>
                        </w:rPr>
                      </m:ctrlPr>
                    </m:e>
                  </m:d>
                </m:sup>
              </m:sSup>
            </m:e>
          </m:nary>
        </m:oMath>
      </m:oMathPara>
    </w:p>
    <w:p w14:paraId="2079252B" w14:textId="77777777" w:rsidR="00943AA0" w:rsidRDefault="00943AA0">
      <w:pPr>
        <w:pStyle w:val="11"/>
        <w:framePr w:hSpace="0" w:wrap="auto" w:vAnchor="margin" w:hAnchor="text" w:yAlign="inline"/>
        <w:topLinePunct/>
        <w:ind w:firstLine="480"/>
      </w:pPr>
    </w:p>
    <w:p w14:paraId="6293A8D4" w14:textId="7D8DFBB9" w:rsidR="00943AA0" w:rsidRDefault="001F7093">
      <w:pPr>
        <w:pStyle w:val="11"/>
        <w:framePr w:hSpace="0" w:wrap="auto" w:vAnchor="margin" w:hAnchor="text" w:yAlign="inline"/>
        <w:topLinePunct/>
        <w:ind w:firstLineChars="0" w:firstLine="0"/>
      </w:pPr>
      <w:r>
        <w:rPr>
          <w:rFonts w:hint="eastAsia"/>
        </w:rPr>
        <w:lastRenderedPageBreak/>
        <w:t>其中，</w:t>
      </w:r>
      <m:oMath>
        <m:r>
          <m:rPr>
            <m:sty m:val="p"/>
          </m:rPr>
          <w:rPr>
            <w:rFonts w:ascii="Cambria Math" w:hAnsi="Cambria Math"/>
          </w:rPr>
          <m:t>N</m:t>
        </m:r>
      </m:oMath>
      <w:r>
        <w:rPr>
          <w:rFonts w:hint="eastAsia"/>
        </w:rPr>
        <w:t>为测量次数，</w:t>
      </w:r>
      <m:oMath>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e>
          <m:sup>
            <m:d>
              <m:dPr>
                <m:ctrlPr>
                  <w:rPr>
                    <w:rFonts w:ascii="Cambria Math" w:hAnsi="Cambria Math"/>
                  </w:rPr>
                </m:ctrlPr>
              </m:dPr>
              <m:e>
                <m:r>
                  <w:rPr>
                    <w:rFonts w:ascii="Cambria Math" w:hAnsi="Cambria Math"/>
                  </w:rPr>
                  <m:t>k</m:t>
                </m:r>
                <m:ctrlPr>
                  <w:rPr>
                    <w:rFonts w:ascii="Cambria Math" w:hAnsi="Cambria Math"/>
                    <w:i/>
                  </w:rPr>
                </m:ctrlPr>
              </m:e>
            </m:d>
          </m:sup>
        </m:sSup>
      </m:oMath>
      <w:r>
        <w:rPr>
          <w:rFonts w:hint="eastAsia"/>
        </w:rPr>
        <w:t>为第</w:t>
      </w:r>
      <m:oMath>
        <m:r>
          <m:rPr>
            <m:sty m:val="p"/>
          </m:rPr>
          <w:rPr>
            <w:rFonts w:ascii="Cambria Math" w:hAnsi="Cambria Math"/>
          </w:rPr>
          <m:t>k</m:t>
        </m:r>
      </m:oMath>
      <w:r>
        <w:rPr>
          <w:rFonts w:hint="eastAsia"/>
        </w:rPr>
        <w:t>次测量的估算距离。</w:t>
      </w:r>
    </w:p>
    <w:p w14:paraId="5BF0442B" w14:textId="060B6F61" w:rsidR="00943AA0" w:rsidRDefault="001F7093" w:rsidP="002049C0">
      <w:pPr>
        <w:pStyle w:val="11"/>
        <w:framePr w:hSpace="0" w:wrap="auto" w:vAnchor="margin" w:hAnchor="text" w:yAlign="inline"/>
        <w:topLinePunct/>
        <w:ind w:firstLine="480"/>
      </w:pPr>
      <w:r>
        <w:rPr>
          <w:rFonts w:hint="eastAsia"/>
        </w:rPr>
        <w:t>定义位置合理性评分</w:t>
      </w:r>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pos</m:t>
            </m:r>
          </m:sup>
        </m:sSubSup>
      </m:oMath>
      <w:r>
        <w:rPr>
          <w:rFonts w:hint="eastAsia"/>
        </w:rPr>
        <w:t>，根据误差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oMath>
      <w:r>
        <w:rPr>
          <w:rFonts w:hint="eastAsia"/>
        </w:rPr>
        <w:t>计算如下：</w:t>
      </w:r>
    </w:p>
    <w:p w14:paraId="1CE83A5C" w14:textId="7FBC9F25" w:rsidR="00943AA0" w:rsidRDefault="009D0FB5" w:rsidP="002049C0">
      <w:pPr>
        <w:pStyle w:val="11"/>
        <w:framePr w:hSpace="0" w:wrap="auto" w:vAnchor="margin" w:hAnchor="text" w:yAlign="inline"/>
        <w:topLinePunct/>
        <w:spacing w:line="240" w:lineRule="auto"/>
        <w:ind w:firstLine="480"/>
      </w:pPr>
      <m:oMathPara>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pos</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 xml:space="preserve"> &amp; </m:t>
                  </m:r>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
                    <w:rPr>
                      <w:rFonts w:ascii="Cambria Math" w:hAnsi="Cambria Math"/>
                    </w:rPr>
                    <m:t>ϵ</m:t>
                  </m:r>
                </m:e>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-λ⋅</m:t>
                          </m:r>
                          <m:d>
                            <m:dPr>
                              <m:ctrlPr>
                                <w:rPr>
                                  <w:rFonts w:ascii="Cambria Math" w:hAnsi="Cambria Math"/>
                                  <w:i/>
                                </w:rPr>
                              </m:ctrlPr>
                            </m:dPr>
                            <m:e>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-ϵ</m:t>
                              </m:r>
                            </m:e>
                          </m:d>
                        </m:e>
                      </m:d>
                    </m:e>
                  </m:func>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&gt;</m:t>
                  </m:r>
                  <m:r>
                    <w:rPr>
                      <w:rFonts w:ascii="Cambria Math" w:hAnsi="Cambria Math"/>
                    </w:rPr>
                    <m:t>ϵ</m:t>
                  </m:r>
                  <m:r>
                    <m:rPr>
                      <m:sty m:val="p"/>
                    </m:rPr>
                    <w:rPr>
                      <w:rFonts w:ascii="Cambria Math" w:hAnsi="Cambria Math"/>
                    </w:rPr>
                    <m:t xml:space="preserve"> </m:t>
                  </m:r>
                </m:e>
              </m:eqArr>
            </m:e>
          </m:d>
        </m:oMath>
      </m:oMathPara>
    </w:p>
    <w:p w14:paraId="14139CC3" w14:textId="58BBC01E" w:rsidR="00943AA0" w:rsidRDefault="001F7093">
      <w:pPr>
        <w:pStyle w:val="11"/>
        <w:framePr w:hSpace="0" w:wrap="auto" w:vAnchor="margin" w:hAnchor="text" w:yAlign="inline"/>
        <w:topLinePunct/>
        <w:ind w:firstLine="480"/>
      </w:pPr>
      <w:r>
        <w:rPr>
          <w:rFonts w:hint="eastAsia"/>
        </w:rPr>
        <w:t>当误差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hint="eastAsia"/>
          </w:rPr>
          <m:t>≤</m:t>
        </m:r>
      </m:oMath>
      <w:r>
        <w:rPr>
          <w:rFonts w:hint="eastAsia"/>
        </w:rPr>
        <w:t>时，评分为满分</w:t>
      </w:r>
      <w:r>
        <w:rPr>
          <w:rFonts w:hint="eastAsia"/>
        </w:rPr>
        <w:t xml:space="preserve"> 1</w:t>
      </w:r>
      <w:r>
        <w:rPr>
          <w:rFonts w:hint="eastAsia"/>
        </w:rPr>
        <w:t>。当误差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rPr>
          <m:t>&gt;</m:t>
        </m:r>
      </m:oMath>
      <w:r>
        <w:rPr>
          <w:rFonts w:hint="eastAsia"/>
        </w:rPr>
        <w:t>时，评分根据误差的大小呈指数下降。</w:t>
      </w:r>
      <m:oMath>
        <m:r>
          <m:rPr>
            <m:sty m:val="p"/>
          </m:rPr>
          <w:rPr>
            <w:rFonts w:ascii="Cambria Math" w:hAnsi="Cambria Math"/>
          </w:rPr>
          <m:t>λ</m:t>
        </m:r>
      </m:oMath>
      <w:r>
        <w:rPr>
          <w:rFonts w:hint="eastAsia"/>
        </w:rPr>
        <w:t>为惩罚系数，控制评分下降的速度，通常根据实际应用场景调整。</w:t>
      </w:r>
    </w:p>
    <w:p w14:paraId="4F71A74D" w14:textId="77777777" w:rsidR="00943AA0" w:rsidRDefault="001F7093">
      <w:pPr>
        <w:pStyle w:val="11"/>
        <w:framePr w:hSpace="0" w:wrap="auto" w:vAnchor="margin" w:hAnchor="text" w:yAlign="inline"/>
        <w:topLinePunct/>
        <w:ind w:firstLine="480"/>
      </w:pPr>
      <w:r>
        <w:rPr>
          <w:rFonts w:hint="eastAsia"/>
        </w:rPr>
        <w:t>综上，行为评分可表示为</w:t>
      </w:r>
    </w:p>
    <w:p w14:paraId="562C133B" w14:textId="4C5E876C" w:rsidR="00943AA0" w:rsidRDefault="009D0FB5"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freq</m:t>
              </m:r>
            </m:sup>
          </m:sSubSup>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data</m:t>
              </m:r>
            </m:sup>
          </m:sSubSup>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oMath>
      </m:oMathPara>
    </w:p>
    <w:p w14:paraId="73EAAB9A" w14:textId="726E82B1" w:rsidR="00943AA0" w:rsidRDefault="001F7093">
      <w:pPr>
        <w:pStyle w:val="11"/>
        <w:framePr w:hSpace="0" w:wrap="auto" w:vAnchor="margin" w:hAnchor="text" w:yAlign="inline"/>
        <w:topLinePunct/>
        <w:ind w:firstLine="480"/>
      </w:pPr>
      <w:r>
        <w:rPr>
          <w:rFonts w:hint="eastAsia"/>
        </w:rPr>
        <w:t>其中，</w:t>
      </w:r>
      <m:oMath>
        <m:sSub>
          <m:sSubPr>
            <m:ctrlPr>
              <w:rPr>
                <w:rFonts w:ascii="Cambria Math" w:hAnsi="Cambria Math"/>
              </w:rPr>
            </m:ctrlPr>
          </m:sSubPr>
          <m:e>
            <m:r>
              <m:rPr>
                <m:sty m:val="p"/>
              </m:rP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oMath>
      <w:r>
        <w:rPr>
          <w:rFonts w:hint="eastAsia"/>
        </w:rPr>
        <w:t>为各评分模块的权重，满足</w:t>
      </w:r>
      <m:oMath>
        <m:sSub>
          <m:sSubPr>
            <m:ctrlPr>
              <w:rPr>
                <w:rFonts w:ascii="Cambria Math" w:hAnsi="Cambria Math"/>
              </w:rPr>
            </m:ctrlPr>
          </m:sSubPr>
          <m:e>
            <m:r>
              <m:rPr>
                <m:sty m:val="p"/>
              </m:rP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r>
          <w:rPr>
            <w:rFonts w:ascii="Cambria Math" w:hAnsi="Cambria Math"/>
          </w:rPr>
          <m:t>=1</m:t>
        </m:r>
      </m:oMath>
      <w:r>
        <w:rPr>
          <w:rFonts w:hint="eastAsia"/>
        </w:rPr>
        <w:t>。在位置验证重要的场景中，可以适当提高</w:t>
      </w:r>
      <m:oMath>
        <m:sSub>
          <m:sSubPr>
            <m:ctrlPr>
              <w:rPr>
                <w:rFonts w:ascii="Cambria Math" w:hAnsi="Cambria Math"/>
              </w:rPr>
            </m:ctrlPr>
          </m:sSubPr>
          <m:e>
            <m:r>
              <m:rPr>
                <m:sty m:val="p"/>
              </m:rPr>
              <w:rPr>
                <w:rFonts w:ascii="Cambria Math" w:hAnsi="Cambria Math"/>
              </w:rPr>
              <m:t>γ</m:t>
            </m:r>
          </m:e>
          <m:sub>
            <m:r>
              <w:rPr>
                <w:rFonts w:ascii="Cambria Math" w:hAnsi="Cambria Math"/>
              </w:rPr>
              <m:t>3</m:t>
            </m:r>
          </m:sub>
        </m:sSub>
      </m:oMath>
      <w:r>
        <w:rPr>
          <w:rFonts w:hint="eastAsia"/>
        </w:rPr>
        <w:t>的权重。</w:t>
      </w:r>
    </w:p>
    <w:p w14:paraId="0CC625BD" w14:textId="5BCDAE0E"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对目标车辆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的综合信誉评分为</w:t>
      </w:r>
    </w:p>
    <w:p w14:paraId="28A281A1" w14:textId="71892CB0" w:rsidR="00943AA0" w:rsidRDefault="009D0FB5"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7D53B947" w14:textId="7B154CE9" w:rsidR="00943AA0" w:rsidRDefault="001F7093">
      <w:pPr>
        <w:pStyle w:val="11"/>
        <w:framePr w:hSpace="0" w:wrap="auto" w:vAnchor="margin" w:hAnchor="text" w:yAlign="inline"/>
        <w:topLinePunct/>
        <w:ind w:firstLine="480"/>
      </w:pPr>
      <w:r>
        <w:rPr>
          <w:rFonts w:hint="eastAsia"/>
        </w:rPr>
        <w:t>最后，邻居车辆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将这个评分上传至</w:t>
      </w:r>
      <w:r>
        <w:rPr>
          <w:rFonts w:hint="eastAsia"/>
        </w:rPr>
        <w:t>RSU</w:t>
      </w:r>
      <w:r>
        <w:rPr>
          <w:rFonts w:hint="eastAsia"/>
        </w:rPr>
        <w:t>，上传消息格式为</w:t>
      </w:r>
    </w:p>
    <w:p w14:paraId="0FF7D70D" w14:textId="1D423FFB" w:rsidR="00943AA0" w:rsidRDefault="00D451BE" w:rsidP="002049C0">
      <w:pPr>
        <w:pStyle w:val="11"/>
        <w:framePr w:hSpace="0" w:wrap="auto" w:vAnchor="margin" w:hAnchor="text" w:yAlign="inline"/>
        <w:topLinePunct/>
        <w:spacing w:line="480" w:lineRule="auto"/>
        <w:ind w:firstLine="480"/>
      </w:pPr>
      <m:oMathPara>
        <m:oMath>
          <m:r>
            <m:rPr>
              <m:sty m:val="p"/>
            </m:rPr>
            <w:rPr>
              <w:rFonts w:ascii="Cambria Math" w:hAnsi="Cambria Math"/>
            </w:rPr>
            <m:t>Msg</m:t>
          </m:r>
          <m:r>
            <w:rPr>
              <w:rFonts w:ascii="Cambria Math" w:hAnsi="Cambria Math"/>
            </w:rPr>
            <m:t>=</m:t>
          </m:r>
          <m:d>
            <m:dPr>
              <m:begChr m:val="{"/>
              <m:endChr m:val="}"/>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ij</m:t>
                  </m:r>
                </m:sub>
              </m:sSub>
              <m:r>
                <w:rPr>
                  <w:rFonts w:ascii="Cambria Math" w:hAnsi="Cambria Math"/>
                </w:rPr>
                <m:t>,t,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w:rPr>
                      <w:rFonts w:ascii="Cambria Math" w:hAnsi="Cambria Math"/>
                    </w:rPr>
                    <m:t>ij</m:t>
                  </m:r>
                </m:sub>
              </m:sSub>
              <m:ctrlPr>
                <w:rPr>
                  <w:rFonts w:ascii="Cambria Math" w:hAnsi="Cambria Math"/>
                  <w:i/>
                </w:rPr>
              </m:ctrlPr>
            </m:e>
          </m:d>
        </m:oMath>
      </m:oMathPara>
    </w:p>
    <w:p w14:paraId="3201C3BF" w14:textId="7F1D81C9" w:rsidR="00943AA0" w:rsidRDefault="001F7093">
      <w:pPr>
        <w:pStyle w:val="11"/>
        <w:framePr w:hSpace="0" w:wrap="auto" w:vAnchor="margin" w:hAnchor="text" w:yAlign="inline"/>
        <w:topLinePunct/>
        <w:ind w:firstLineChars="0" w:firstLine="0"/>
      </w:pPr>
      <w:r>
        <w:rPr>
          <w:rFonts w:hint="eastAsia"/>
        </w:rPr>
        <w:t>其中，</w:t>
      </w:r>
      <m:oMath>
        <m:r>
          <m:rPr>
            <m:sty m:val="p"/>
          </m:rPr>
          <w:rPr>
            <w:rFonts w:ascii="Cambria Math" w:hAnsi="Cambria Math"/>
          </w:rPr>
          <m:t>t</m:t>
        </m:r>
      </m:oMath>
      <w:r>
        <w:rPr>
          <w:rFonts w:hint="eastAsia"/>
        </w:rPr>
        <w:t>为消息生成的时间戳，</w:t>
      </w:r>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oMath>
      <w:r>
        <w:rPr>
          <w:rFonts w:hint="eastAsia"/>
        </w:rPr>
        <w:t>为邻居车辆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对消息的数字签名，用于保证消息的完整性和真实性，避免被篡改。</w:t>
      </w:r>
    </w:p>
    <w:p w14:paraId="3A93F252" w14:textId="77777777" w:rsidR="004827B3" w:rsidRDefault="004827B3" w:rsidP="004827B3">
      <w:pPr>
        <w:pStyle w:val="af1"/>
        <w:numPr>
          <w:ilvl w:val="0"/>
          <w:numId w:val="5"/>
        </w:numPr>
        <w:spacing w:line="440" w:lineRule="exact"/>
        <w:ind w:firstLineChars="0"/>
      </w:pPr>
      <w:r>
        <w:rPr>
          <w:rFonts w:hint="eastAsia"/>
        </w:rPr>
        <w:t xml:space="preserve">RSU </w:t>
      </w:r>
      <w:r>
        <w:rPr>
          <w:rFonts w:hint="eastAsia"/>
        </w:rPr>
        <w:t>聚合与评估</w:t>
      </w:r>
    </w:p>
    <w:p w14:paraId="08BF4ECE" w14:textId="709BF245" w:rsidR="00943AA0" w:rsidRDefault="00A760E4" w:rsidP="002049C0">
      <w:pPr>
        <w:spacing w:line="440" w:lineRule="exact"/>
        <w:ind w:firstLine="480"/>
      </w:pPr>
      <w:r w:rsidRPr="00A760E4">
        <w:rPr>
          <w:rFonts w:hint="eastAsia"/>
        </w:rPr>
        <w:t>在邻居车辆完成本地信誉评估并上传至</w:t>
      </w:r>
      <w:r w:rsidRPr="00A760E4">
        <w:rPr>
          <w:rFonts w:hint="eastAsia"/>
        </w:rPr>
        <w:t>RSU</w:t>
      </w:r>
      <w:r w:rsidRPr="00A760E4">
        <w:rPr>
          <w:rFonts w:hint="eastAsia"/>
        </w:rPr>
        <w:t>后，系统进入核心的信任融合与全局判决阶段。</w:t>
      </w:r>
      <w:r w:rsidRPr="00A760E4">
        <w:rPr>
          <w:rFonts w:hint="eastAsia"/>
        </w:rPr>
        <w:t>RSU</w:t>
      </w:r>
      <w:r w:rsidRPr="00A760E4">
        <w:rPr>
          <w:rFonts w:hint="eastAsia"/>
        </w:rPr>
        <w:t>作为具备更强计算与通信能力的可信实体，负责对分散的评估信息进行汇聚、验证与综合</w:t>
      </w:r>
      <w:proofErr w:type="gramStart"/>
      <w:r w:rsidRPr="00A760E4">
        <w:rPr>
          <w:rFonts w:hint="eastAsia"/>
        </w:rPr>
        <w:t>研</w:t>
      </w:r>
      <w:proofErr w:type="gramEnd"/>
      <w:r w:rsidRPr="00A760E4">
        <w:rPr>
          <w:rFonts w:hint="eastAsia"/>
        </w:rPr>
        <w:t>判，最终形成对目标车辆的权威信任判决。该机制的具体流程如下所述。</w:t>
      </w:r>
    </w:p>
    <w:p w14:paraId="2E3EF533" w14:textId="568AEA08" w:rsidR="00943AA0" w:rsidRDefault="001F7093">
      <w:pPr>
        <w:pStyle w:val="11"/>
        <w:framePr w:hSpace="0" w:wrap="auto" w:vAnchor="margin" w:hAnchor="text" w:yAlign="inline"/>
        <w:topLinePunct/>
        <w:ind w:firstLine="480"/>
      </w:pPr>
      <w:r>
        <w:rPr>
          <w:rFonts w:hint="eastAsia"/>
        </w:rPr>
        <w:t>RSU</w:t>
      </w:r>
      <w:r>
        <w:rPr>
          <w:rFonts w:hint="eastAsia"/>
        </w:rPr>
        <w:t>在动态时间</w:t>
      </w:r>
      <w:r w:rsidR="00A760E4" w:rsidRPr="00A760E4">
        <w:rPr>
          <w:rFonts w:hint="eastAsia"/>
        </w:rPr>
        <w:t>窗口</w:t>
      </w:r>
      <m:oMath>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collect</m:t>
            </m:r>
          </m:sub>
        </m:sSub>
      </m:oMath>
      <w:r>
        <w:rPr>
          <w:rFonts w:hint="eastAsia"/>
        </w:rPr>
        <w:t>（可根据交通密度动态调整，确保</w:t>
      </w:r>
      <w:r>
        <w:rPr>
          <w:rFonts w:hint="eastAsia"/>
        </w:rPr>
        <w:t xml:space="preserve"> RSU </w:t>
      </w:r>
      <w:r>
        <w:rPr>
          <w:rFonts w:hint="eastAsia"/>
        </w:rPr>
        <w:t>收集足够多的邻居车辆评估信息）内</w:t>
      </w:r>
      <w:r w:rsidR="00A760E4">
        <w:rPr>
          <w:rFonts w:hint="eastAsia"/>
        </w:rPr>
        <w:t>，</w:t>
      </w:r>
      <w:r w:rsidR="00A760E4" w:rsidRPr="00A760E4">
        <w:rPr>
          <w:rFonts w:hint="eastAsia"/>
        </w:rPr>
        <w:t>收集所有邻居车辆上传的关于目标车辆的评估结果。</w:t>
      </w:r>
      <w:r w:rsidR="00A760E4">
        <w:rPr>
          <w:rFonts w:ascii="Segoe UI" w:hAnsi="Segoe UI" w:cs="Segoe UI"/>
          <w:color w:val="0F1115"/>
          <w:shd w:val="clear" w:color="auto" w:fill="FFFFFF"/>
        </w:rPr>
        <w:t>该时间阈值可根据当前道路的交通密度进行自适应调整：在车辆稀疏场景下适当延长收集时间，以确保获取足够的评估样本；在车辆密集场景下则相应缩短，以保障检测的实时性。</w:t>
      </w:r>
      <w:r>
        <w:rPr>
          <w:rFonts w:hint="eastAsia"/>
        </w:rPr>
        <w:t>聚合</w:t>
      </w:r>
      <w:r w:rsidR="007D6719">
        <w:rPr>
          <w:rFonts w:hint="eastAsia"/>
        </w:rPr>
        <w:t>的</w:t>
      </w:r>
      <w:r>
        <w:rPr>
          <w:rFonts w:hint="eastAsia"/>
        </w:rPr>
        <w:t>数据包括：多邻居车辆的信任评估结果</w:t>
      </w:r>
      <m:oMath>
        <m:r>
          <m:rPr>
            <m:lit/>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m:rPr>
            <m:lit/>
          </m:rPr>
          <w:rPr>
            <w:rFonts w:ascii="Cambria Math" w:hAnsi="Cambria Math"/>
          </w:rPr>
          <m:t>}</m:t>
        </m:r>
      </m:oMath>
      <w:r>
        <w:rPr>
          <w:rFonts w:hint="eastAsia"/>
        </w:rPr>
        <w:t>、</w:t>
      </w:r>
      <w:r>
        <w:rPr>
          <w:rFonts w:hint="eastAsia"/>
        </w:rPr>
        <w:t>RSU</w:t>
      </w:r>
      <w:r w:rsidR="0074312B">
        <w:rPr>
          <w:rFonts w:hint="eastAsia"/>
        </w:rPr>
        <w:t>直接观</w:t>
      </w:r>
      <w:r>
        <w:rPr>
          <w:rFonts w:hint="eastAsia"/>
        </w:rPr>
        <w:t>测结果</w:t>
      </w:r>
      <m:oMath>
        <m:sSub>
          <m:sSubPr>
            <m:ctrlPr>
              <w:rPr>
                <w:rFonts w:ascii="Cambria Math" w:hAnsi="Cambria Math"/>
                <w:i/>
              </w:rPr>
            </m:ctrlPr>
          </m:sSubPr>
          <m:e>
            <m:r>
              <w:rPr>
                <w:rFonts w:ascii="Cambria Math" w:hAnsi="Cambria Math"/>
              </w:rPr>
              <m:t>R</m:t>
            </m:r>
          </m:e>
          <m:sub>
            <m:r>
              <w:rPr>
                <w:rFonts w:ascii="Cambria Math" w:hAnsi="Cambria Math"/>
              </w:rPr>
              <m:t>rsu</m:t>
            </m:r>
          </m:sub>
        </m:sSub>
      </m:oMath>
      <w:r>
        <w:rPr>
          <w:rFonts w:hint="eastAsia"/>
        </w:rPr>
        <w:t>（如通过摄像头、雷达等设备检测发送车辆的实际位置、速度等）。</w:t>
      </w:r>
    </w:p>
    <w:p w14:paraId="4051807E" w14:textId="6E8B5D05" w:rsidR="00943AA0" w:rsidRDefault="00B53767">
      <w:pPr>
        <w:pStyle w:val="11"/>
        <w:framePr w:hSpace="0" w:wrap="auto" w:vAnchor="margin" w:hAnchor="text" w:yAlign="inline"/>
        <w:topLinePunct/>
        <w:ind w:firstLine="480"/>
      </w:pPr>
      <w:r w:rsidRPr="00B53767">
        <w:rPr>
          <w:rFonts w:hint="eastAsia"/>
        </w:rPr>
        <w:t>为得出一个全面、公正的综合信任值，</w:t>
      </w:r>
      <w:r w:rsidRPr="00B53767">
        <w:rPr>
          <w:rFonts w:hint="eastAsia"/>
        </w:rPr>
        <w:t>RSU</w:t>
      </w:r>
      <w:r w:rsidRPr="00B53767">
        <w:rPr>
          <w:rFonts w:hint="eastAsia"/>
        </w:rPr>
        <w:t>采用加权平均法对多方信息进行融合。</w:t>
      </w:r>
      <w:r w:rsidR="001F7093">
        <w:rPr>
          <w:rFonts w:hint="eastAsia"/>
        </w:rPr>
        <w:t>综合信任值</w:t>
      </w:r>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final</m:t>
            </m:r>
          </m:sub>
        </m:sSub>
      </m:oMath>
      <w:r w:rsidR="001F7093">
        <w:rPr>
          <w:rFonts w:hint="eastAsia"/>
        </w:rPr>
        <w:t>计算公式</w:t>
      </w:r>
      <w:r>
        <w:rPr>
          <w:rFonts w:hint="eastAsia"/>
        </w:rPr>
        <w:t>如下</w:t>
      </w:r>
      <w:r w:rsidR="001F7093">
        <w:rPr>
          <w:rFonts w:hint="eastAsia"/>
        </w:rPr>
        <w:t>：</w:t>
      </w:r>
    </w:p>
    <w:p w14:paraId="11BB28E2" w14:textId="16A97CDD" w:rsidR="00943AA0" w:rsidRDefault="009D0FB5"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final</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neighbors</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rsu</m:t>
              </m:r>
            </m:sub>
          </m:sSub>
        </m:oMath>
      </m:oMathPara>
    </w:p>
    <w:p w14:paraId="541C280A" w14:textId="310D2233" w:rsidR="00943AA0" w:rsidRDefault="001F7093" w:rsidP="001D4BE4">
      <w:pPr>
        <w:pStyle w:val="11"/>
        <w:framePr w:hSpace="0" w:wrap="auto" w:vAnchor="margin" w:hAnchor="text" w:yAlign="inline"/>
        <w:topLinePunct/>
        <w:spacing w:line="360" w:lineRule="auto"/>
        <w:ind w:firstLine="480"/>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neighbors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hint="eastAsia"/>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j</m:t>
                </m:r>
              </m:sub>
            </m:sSub>
          </m:e>
        </m:nary>
      </m:oMath>
      <w:r w:rsidR="00D40283" w:rsidRPr="00D40283">
        <w:rPr>
          <w:rFonts w:hint="eastAsia"/>
        </w:rPr>
        <w:t>表示邻居车辆评估结果的平均值</w:t>
      </w:r>
      <w:r>
        <w:rPr>
          <w:rFonts w:hint="eastAsia"/>
        </w:rPr>
        <w:t>，</w:t>
      </w:r>
      <m:oMath>
        <m:r>
          <m:rPr>
            <m:sty m:val="p"/>
          </m:rPr>
          <w:rPr>
            <w:rFonts w:ascii="Cambria Math" w:hAnsi="Cambria Math"/>
          </w:rPr>
          <m:t>N</m:t>
        </m:r>
      </m:oMath>
      <w:r>
        <w:rPr>
          <w:rFonts w:hint="eastAsia"/>
        </w:rPr>
        <w:t>表示参与评估的邻居车辆数量。</w:t>
      </w:r>
      <w:r w:rsidR="007755DF" w:rsidRPr="007755DF">
        <w:rPr>
          <w:rFonts w:hint="eastAsia"/>
        </w:rPr>
        <w:t>权重系数</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oMath>
      <w:r w:rsidR="007755DF" w:rsidRPr="007755DF">
        <w:rPr>
          <w:rFonts w:hint="eastAsia"/>
        </w:rPr>
        <w:t>和</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oMath>
      <w:r w:rsidR="007755DF" w:rsidRPr="007755DF">
        <w:rPr>
          <w:rFonts w:hint="eastAsia"/>
        </w:rPr>
        <w:t>满足</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hint="eastAsia"/>
          </w:rPr>
          <m:t>=1</m:t>
        </m:r>
      </m:oMath>
      <w:r w:rsidR="007755DF" w:rsidRPr="007755DF">
        <w:rPr>
          <w:rFonts w:hint="eastAsia"/>
        </w:rPr>
        <w:t>，其取值可根据网络部署策略和</w:t>
      </w:r>
      <w:r w:rsidR="007755DF" w:rsidRPr="007755DF">
        <w:rPr>
          <w:rFonts w:hint="eastAsia"/>
        </w:rPr>
        <w:t>RSU</w:t>
      </w:r>
      <w:r w:rsidR="007755DF" w:rsidRPr="007755DF">
        <w:rPr>
          <w:rFonts w:hint="eastAsia"/>
        </w:rPr>
        <w:t>的置信度进行设定，通常赋予</w:t>
      </w:r>
      <w:r w:rsidR="007755DF" w:rsidRPr="007755DF">
        <w:rPr>
          <w:rFonts w:hint="eastAsia"/>
        </w:rPr>
        <w:t>RSU</w:t>
      </w:r>
      <w:r w:rsidR="007755DF" w:rsidRPr="007755DF">
        <w:rPr>
          <w:rFonts w:hint="eastAsia"/>
        </w:rPr>
        <w:t>的直接观测</w:t>
      </w:r>
      <m:oMath>
        <m:sSub>
          <m:sSubPr>
            <m:ctrlPr>
              <w:rPr>
                <w:rFonts w:ascii="Cambria Math" w:hAnsi="Cambria Math"/>
              </w:rPr>
            </m:ctrlPr>
          </m:sSubPr>
          <m:e>
            <m:r>
              <w:rPr>
                <w:rFonts w:ascii="Cambria Math" w:hAnsi="Cambria Math"/>
              </w:rPr>
              <m:t>R</m:t>
            </m:r>
          </m:e>
          <m:sub>
            <m:r>
              <w:rPr>
                <w:rFonts w:ascii="Cambria Math" w:hAnsi="Cambria Math"/>
              </w:rPr>
              <m:t>rsu</m:t>
            </m:r>
          </m:sub>
        </m:sSub>
      </m:oMath>
      <w:r w:rsidR="007755DF" w:rsidRPr="007755DF">
        <w:rPr>
          <w:rFonts w:hint="eastAsia"/>
        </w:rPr>
        <w:t>较高的权重，以增强系统的鲁棒性。</w:t>
      </w:r>
    </w:p>
    <w:p w14:paraId="5FE5BD04" w14:textId="5735C85D" w:rsidR="002A0FA7" w:rsidRDefault="002A0FA7" w:rsidP="002A0FA7">
      <w:pPr>
        <w:pStyle w:val="af1"/>
        <w:numPr>
          <w:ilvl w:val="0"/>
          <w:numId w:val="5"/>
        </w:numPr>
        <w:spacing w:line="440" w:lineRule="exact"/>
        <w:ind w:firstLineChars="0"/>
      </w:pPr>
      <w:r>
        <w:rPr>
          <w:rFonts w:hint="eastAsia"/>
        </w:rPr>
        <w:t>信任判决</w:t>
      </w:r>
    </w:p>
    <w:p w14:paraId="169D948F" w14:textId="799E4668" w:rsidR="00806189" w:rsidRDefault="00806189" w:rsidP="00806189">
      <w:pPr>
        <w:pStyle w:val="11"/>
        <w:framePr w:hSpace="0" w:wrap="auto" w:vAnchor="margin" w:hAnchor="text" w:yAlign="inline"/>
        <w:topLinePunct/>
        <w:ind w:firstLine="480"/>
      </w:pPr>
      <w:r w:rsidRPr="00806189">
        <w:rPr>
          <w:rFonts w:hint="eastAsia"/>
        </w:rPr>
        <w:t>计算得到最终信任值</w:t>
      </w:r>
      <m:oMath>
        <m:sSub>
          <m:sSubPr>
            <m:ctrlPr>
              <w:rPr>
                <w:rFonts w:ascii="Cambria Math" w:hAnsi="Cambria Math"/>
              </w:rPr>
            </m:ctrlPr>
          </m:sSubPr>
          <m:e>
            <m:r>
              <w:rPr>
                <w:rFonts w:ascii="Cambria Math" w:hAnsi="Cambria Math"/>
              </w:rPr>
              <m:t>R</m:t>
            </m:r>
          </m:e>
          <m:sub>
            <m:r>
              <w:rPr>
                <w:rFonts w:ascii="Cambria Math" w:hAnsi="Cambria Math"/>
              </w:rPr>
              <m:t>final</m:t>
            </m:r>
          </m:sub>
        </m:sSub>
      </m:oMath>
      <w:r w:rsidRPr="00806189">
        <w:rPr>
          <w:rFonts w:hint="eastAsia"/>
        </w:rPr>
        <w:t>后，</w:t>
      </w:r>
      <w:r w:rsidRPr="00806189">
        <w:rPr>
          <w:rFonts w:hint="eastAsia"/>
        </w:rPr>
        <w:t>RSU</w:t>
      </w:r>
      <w:r w:rsidRPr="00806189">
        <w:rPr>
          <w:rFonts w:hint="eastAsia"/>
        </w:rPr>
        <w:t>将其与预设的信任阈值</w:t>
      </w:r>
      <m:oMath>
        <m:sSub>
          <m:sSubPr>
            <m:ctrlPr>
              <w:rPr>
                <w:rFonts w:ascii="Cambria Math" w:hAnsi="Cambria Math"/>
              </w:rPr>
            </m:ctrlPr>
          </m:sSubPr>
          <m:e>
            <m:r>
              <w:rPr>
                <w:rFonts w:ascii="Cambria Math" w:hAnsi="Cambria Math"/>
              </w:rPr>
              <m:t>θ</m:t>
            </m:r>
          </m:e>
          <m:sub>
            <m:r>
              <w:rPr>
                <w:rFonts w:ascii="Cambria Math" w:hAnsi="Cambria Math" w:hint="eastAsia"/>
              </w:rPr>
              <m:t>trust</m:t>
            </m:r>
          </m:sub>
        </m:sSub>
      </m:oMath>
      <w:r w:rsidRPr="00806189">
        <w:rPr>
          <w:rFonts w:hint="eastAsia"/>
        </w:rPr>
        <w:t>进行比较，对目标车辆的状态进行判决：</w:t>
      </w:r>
      <w:r>
        <w:rPr>
          <w:rFonts w:hint="eastAsia"/>
        </w:rPr>
        <w:t>若</w:t>
      </w:r>
      <m:oMath>
        <m:sSub>
          <m:sSubPr>
            <m:ctrlPr>
              <w:rPr>
                <w:rFonts w:ascii="Cambria Math" w:hAnsi="Cambria Math"/>
              </w:rPr>
            </m:ctrlPr>
          </m:sSubPr>
          <m:e>
            <m:r>
              <w:rPr>
                <w:rFonts w:ascii="Cambria Math" w:hAnsi="Cambria Math" w:hint="eastAsia"/>
              </w:rPr>
              <m:t>R</m:t>
            </m:r>
            <m:ctrlPr>
              <w:rPr>
                <w:rFonts w:ascii="Cambria Math" w:hAnsi="Cambria Math" w:hint="eastAsia"/>
              </w:rPr>
            </m:ctrlPr>
          </m:e>
          <m:sub>
            <m:r>
              <w:rPr>
                <w:rFonts w:ascii="Cambria Math" w:hAnsi="Cambria Math" w:hint="eastAsia"/>
              </w:rPr>
              <m:t>final</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θ</m:t>
            </m:r>
          </m:e>
          <m:sub>
            <m:r>
              <w:rPr>
                <w:rFonts w:ascii="Cambria Math" w:hAnsi="Cambria Math" w:hint="eastAsia"/>
              </w:rPr>
              <m:t>trust</m:t>
            </m:r>
          </m:sub>
        </m:sSub>
      </m:oMath>
      <w:r>
        <w:rPr>
          <w:rFonts w:hint="eastAsia"/>
        </w:rPr>
        <w:t>，则判定目标车辆为正常车辆；若</w:t>
      </w:r>
      <m:oMath>
        <m:sSub>
          <m:sSubPr>
            <m:ctrlPr>
              <w:rPr>
                <w:rFonts w:ascii="Cambria Math" w:hAnsi="Cambria Math"/>
              </w:rPr>
            </m:ctrlPr>
          </m:sSubPr>
          <m:e>
            <m:r>
              <w:rPr>
                <w:rFonts w:ascii="Cambria Math" w:hAnsi="Cambria Math" w:hint="eastAsia"/>
              </w:rPr>
              <m:t>R</m:t>
            </m:r>
            <m:ctrlPr>
              <w:rPr>
                <w:rFonts w:ascii="Cambria Math" w:hAnsi="Cambria Math" w:hint="eastAsia"/>
              </w:rPr>
            </m:ctrlPr>
          </m:e>
          <m:sub>
            <m:r>
              <w:rPr>
                <w:rFonts w:ascii="Cambria Math" w:hAnsi="Cambria Math" w:hint="eastAsia"/>
              </w:rPr>
              <m:t>final</m:t>
            </m:r>
          </m:sub>
        </m:sSub>
        <m:r>
          <m:rPr>
            <m:sty m:val="p"/>
          </m:rPr>
          <w:rPr>
            <w:rFonts w:ascii="Cambria Math" w:hAnsi="Cambria Math" w:hint="eastAsia"/>
          </w:rPr>
          <m:t>&lt;</m:t>
        </m:r>
        <m:sSub>
          <m:sSubPr>
            <m:ctrlPr>
              <w:rPr>
                <w:rFonts w:ascii="Cambria Math" w:hAnsi="Cambria Math"/>
              </w:rPr>
            </m:ctrlPr>
          </m:sSubPr>
          <m:e>
            <m:r>
              <m:rPr>
                <m:sty m:val="p"/>
              </m:rPr>
              <w:rPr>
                <w:rFonts w:ascii="Cambria Math" w:hAnsi="Cambria Math"/>
              </w:rPr>
              <m:t>θ</m:t>
            </m:r>
          </m:e>
          <m:sub>
            <m:r>
              <w:rPr>
                <w:rFonts w:ascii="Cambria Math" w:hAnsi="Cambria Math" w:hint="eastAsia"/>
              </w:rPr>
              <m:t>trust</m:t>
            </m:r>
          </m:sub>
        </m:sSub>
      </m:oMath>
      <w:r>
        <w:rPr>
          <w:rFonts w:hint="eastAsia"/>
        </w:rPr>
        <w:t>，则判定目标车辆为低可信车辆或异常车辆。</w:t>
      </w:r>
      <w:r w:rsidRPr="00806189">
        <w:rPr>
          <w:rFonts w:hint="eastAsia"/>
        </w:rPr>
        <w:t>对于被识别为异常且其信任值持续低于阈值</w:t>
      </w:r>
      <m:oMath>
        <m:sSub>
          <m:sSubPr>
            <m:ctrlPr>
              <w:rPr>
                <w:rFonts w:ascii="Cambria Math" w:hAnsi="Cambria Math"/>
              </w:rPr>
            </m:ctrlPr>
          </m:sSubPr>
          <m:e>
            <m:r>
              <w:rPr>
                <w:rFonts w:ascii="Cambria Math" w:hAnsi="Cambria Math"/>
              </w:rPr>
              <m:t>θ</m:t>
            </m:r>
          </m:e>
          <m:sub>
            <m:r>
              <w:rPr>
                <w:rFonts w:ascii="Cambria Math" w:hAnsi="Cambria Math" w:hint="eastAsia"/>
              </w:rPr>
              <m:t>trust</m:t>
            </m:r>
          </m:sub>
        </m:sSub>
      </m:oMath>
      <w:r w:rsidRPr="00806189">
        <w:rPr>
          <w:rFonts w:hint="eastAsia"/>
        </w:rPr>
        <w:t>的车辆，</w:t>
      </w:r>
      <w:r w:rsidRPr="00806189">
        <w:rPr>
          <w:rFonts w:hint="eastAsia"/>
        </w:rPr>
        <w:t>RSU</w:t>
      </w:r>
      <w:r w:rsidRPr="00806189">
        <w:rPr>
          <w:rFonts w:hint="eastAsia"/>
        </w:rPr>
        <w:t>会将其加入动态黑名单，认定为恶意节点。</w:t>
      </w:r>
    </w:p>
    <w:p w14:paraId="47FFF12D" w14:textId="5DA7FCE1" w:rsidR="00806189" w:rsidRDefault="00806189" w:rsidP="00806189">
      <w:pPr>
        <w:pStyle w:val="af1"/>
        <w:numPr>
          <w:ilvl w:val="0"/>
          <w:numId w:val="5"/>
        </w:numPr>
        <w:spacing w:line="440" w:lineRule="exact"/>
        <w:ind w:firstLineChars="0"/>
      </w:pPr>
      <w:r w:rsidRPr="00806189">
        <w:rPr>
          <w:rFonts w:hint="eastAsia"/>
        </w:rPr>
        <w:t>结果广播与协同隔离</w:t>
      </w:r>
    </w:p>
    <w:p w14:paraId="3BE2A596" w14:textId="1BA107C8" w:rsidR="00943AA0" w:rsidRDefault="00806189" w:rsidP="00806189">
      <w:pPr>
        <w:pStyle w:val="11"/>
        <w:framePr w:hSpace="0" w:wrap="auto" w:vAnchor="margin" w:hAnchor="text" w:yAlign="inline"/>
        <w:topLinePunct/>
        <w:ind w:firstLine="480"/>
      </w:pPr>
      <w:r>
        <w:rPr>
          <w:rFonts w:hint="eastAsia"/>
        </w:rPr>
        <w:t>最后，</w:t>
      </w:r>
      <w:r w:rsidRPr="00806189">
        <w:rPr>
          <w:rFonts w:hint="eastAsia"/>
        </w:rPr>
        <w:t>RSU</w:t>
      </w:r>
      <w:r w:rsidRPr="00806189">
        <w:rPr>
          <w:rFonts w:hint="eastAsia"/>
        </w:rPr>
        <w:t>将最终的判决结果封装成特定的广播消息格式，向通信范围内的所有车辆进行广播。广播消息的格式如下：</w:t>
      </w:r>
    </w:p>
    <w:tbl>
      <w:tblPr>
        <w:tblStyle w:val="ab"/>
        <w:tblpPr w:leftFromText="180" w:rightFromText="180" w:vertAnchor="text" w:horzAnchor="margin" w:tblpY="100"/>
        <w:tblOverlap w:val="never"/>
        <w:tblW w:w="8075" w:type="dxa"/>
        <w:tblLayout w:type="fixed"/>
        <w:tblLook w:val="04A0" w:firstRow="1" w:lastRow="0" w:firstColumn="1" w:lastColumn="0" w:noHBand="0" w:noVBand="1"/>
      </w:tblPr>
      <w:tblGrid>
        <w:gridCol w:w="1838"/>
        <w:gridCol w:w="2126"/>
        <w:gridCol w:w="2694"/>
        <w:gridCol w:w="1417"/>
      </w:tblGrid>
      <w:tr w:rsidR="00806189" w14:paraId="5679DA84" w14:textId="77777777" w:rsidTr="00806189">
        <w:tc>
          <w:tcPr>
            <w:tcW w:w="1838" w:type="dxa"/>
            <w:vAlign w:val="center"/>
          </w:tcPr>
          <w:p w14:paraId="57D9F3B8" w14:textId="77777777" w:rsidR="00806189" w:rsidRPr="00806189" w:rsidRDefault="00806189" w:rsidP="00806189">
            <w:pPr>
              <w:pStyle w:val="11"/>
              <w:framePr w:hSpace="0" w:wrap="auto" w:vAnchor="margin" w:hAnchor="text" w:yAlign="inline"/>
              <w:topLinePunct/>
              <w:spacing w:line="480" w:lineRule="auto"/>
              <w:ind w:firstLineChars="0" w:firstLine="0"/>
              <w:rPr>
                <w:rFonts w:ascii="Times New Roman" w:eastAsia="宋体" w:hAnsi="Times New Roman"/>
              </w:rPr>
            </w:pPr>
            <w:r w:rsidRPr="00806189">
              <w:rPr>
                <w:rFonts w:ascii="Times New Roman" w:eastAsia="宋体" w:hAnsi="Times New Roman" w:hint="eastAsia"/>
              </w:rPr>
              <w:t>目标车辆</w:t>
            </w:r>
            <w:r w:rsidRPr="00806189">
              <w:rPr>
                <w:rFonts w:ascii="Times New Roman" w:eastAsia="宋体" w:hAnsi="Times New Roman" w:hint="eastAsia"/>
              </w:rPr>
              <w:t>ID</w:t>
            </w:r>
          </w:p>
        </w:tc>
        <w:tc>
          <w:tcPr>
            <w:tcW w:w="2126" w:type="dxa"/>
            <w:vAlign w:val="center"/>
          </w:tcPr>
          <w:p w14:paraId="5F67C12B" w14:textId="77777777" w:rsidR="00806189" w:rsidRPr="00806189" w:rsidRDefault="00806189" w:rsidP="00806189">
            <w:pPr>
              <w:pStyle w:val="11"/>
              <w:framePr w:hSpace="0" w:wrap="auto" w:vAnchor="margin" w:hAnchor="text" w:yAlign="inline"/>
              <w:topLinePunct/>
              <w:spacing w:line="480" w:lineRule="auto"/>
              <w:ind w:firstLineChars="0" w:firstLine="0"/>
              <w:rPr>
                <w:rFonts w:ascii="Times New Roman" w:eastAsia="宋体" w:hAnsi="Times New Roman"/>
              </w:rPr>
            </w:pPr>
            <w:r w:rsidRPr="00806189">
              <w:rPr>
                <w:rFonts w:ascii="Times New Roman" w:eastAsia="宋体" w:hAnsi="Times New Roman" w:hint="eastAsia"/>
              </w:rPr>
              <w:t>最终信任值</w:t>
            </w:r>
            <m:oMath>
              <m:sSub>
                <m:sSubPr>
                  <m:ctrlPr>
                    <w:rPr>
                      <w:rFonts w:ascii="Cambria Math" w:eastAsia="宋体" w:hAnsi="Cambria Math"/>
                    </w:rPr>
                  </m:ctrlPr>
                </m:sSubPr>
                <m:e>
                  <m:r>
                    <w:rPr>
                      <w:rFonts w:ascii="Cambria Math" w:eastAsia="宋体" w:hAnsi="Cambria Math"/>
                    </w:rPr>
                    <m:t>R</m:t>
                  </m:r>
                  <m:ctrlPr>
                    <w:rPr>
                      <w:rFonts w:ascii="Cambria Math" w:eastAsia="宋体" w:hAnsi="Cambria Math"/>
                      <w:i/>
                    </w:rPr>
                  </m:ctrlPr>
                </m:e>
                <m:sub>
                  <m:r>
                    <w:rPr>
                      <w:rFonts w:ascii="Cambria Math" w:eastAsia="宋体" w:hAnsi="Cambria Math"/>
                    </w:rPr>
                    <m:t>final</m:t>
                  </m:r>
                </m:sub>
              </m:sSub>
            </m:oMath>
          </w:p>
        </w:tc>
        <w:tc>
          <w:tcPr>
            <w:tcW w:w="2694" w:type="dxa"/>
            <w:vAlign w:val="center"/>
          </w:tcPr>
          <w:p w14:paraId="2A6A7AF8" w14:textId="77777777" w:rsidR="00806189" w:rsidRPr="00806189" w:rsidRDefault="00806189" w:rsidP="00806189">
            <w:pPr>
              <w:pStyle w:val="11"/>
              <w:framePr w:hSpace="0" w:wrap="auto" w:vAnchor="margin" w:hAnchor="text" w:yAlign="inline"/>
              <w:topLinePunct/>
              <w:spacing w:line="480" w:lineRule="auto"/>
              <w:ind w:firstLineChars="0" w:firstLine="0"/>
              <w:jc w:val="center"/>
              <w:rPr>
                <w:rFonts w:ascii="Times New Roman" w:eastAsia="宋体" w:hAnsi="Times New Roman"/>
              </w:rPr>
            </w:pPr>
            <w:r w:rsidRPr="00806189">
              <w:rPr>
                <w:rFonts w:ascii="Times New Roman" w:eastAsia="宋体" w:hAnsi="Times New Roman" w:hint="eastAsia"/>
              </w:rPr>
              <w:t>状态标记（正常</w:t>
            </w:r>
            <w:r w:rsidRPr="00806189">
              <w:rPr>
                <w:rFonts w:ascii="Times New Roman" w:eastAsia="宋体" w:hAnsi="Times New Roman" w:hint="eastAsia"/>
              </w:rPr>
              <w:t>/</w:t>
            </w:r>
            <w:r w:rsidRPr="00806189">
              <w:rPr>
                <w:rFonts w:ascii="Times New Roman" w:eastAsia="宋体" w:hAnsi="Times New Roman" w:hint="eastAsia"/>
              </w:rPr>
              <w:t>异常）</w:t>
            </w:r>
          </w:p>
        </w:tc>
        <w:tc>
          <w:tcPr>
            <w:tcW w:w="1417" w:type="dxa"/>
            <w:vAlign w:val="center"/>
          </w:tcPr>
          <w:p w14:paraId="51FC4898" w14:textId="77777777" w:rsidR="00806189" w:rsidRPr="00806189" w:rsidRDefault="00806189" w:rsidP="00806189">
            <w:pPr>
              <w:pStyle w:val="11"/>
              <w:framePr w:hSpace="0" w:wrap="auto" w:vAnchor="margin" w:hAnchor="text" w:yAlign="inline"/>
              <w:topLinePunct/>
              <w:spacing w:line="480" w:lineRule="auto"/>
              <w:ind w:firstLineChars="0" w:firstLine="0"/>
              <w:jc w:val="center"/>
              <w:rPr>
                <w:rFonts w:ascii="Times New Roman" w:eastAsia="宋体" w:hAnsi="Times New Roman"/>
              </w:rPr>
            </w:pPr>
            <w:r w:rsidRPr="00806189">
              <w:rPr>
                <w:rFonts w:ascii="Times New Roman" w:eastAsia="宋体" w:hAnsi="Times New Roman" w:hint="eastAsia"/>
              </w:rPr>
              <w:t>时间戳</w:t>
            </w:r>
          </w:p>
        </w:tc>
      </w:tr>
    </w:tbl>
    <w:p w14:paraId="073F47ED" w14:textId="5610C3CA" w:rsidR="00943AA0" w:rsidRPr="00806189" w:rsidRDefault="00806189" w:rsidP="00806189">
      <w:pPr>
        <w:pStyle w:val="11"/>
        <w:framePr w:hSpace="0" w:wrap="auto" w:vAnchor="margin" w:hAnchor="text" w:yAlign="inline"/>
        <w:topLinePunct/>
        <w:ind w:firstLine="480"/>
      </w:pPr>
      <w:r w:rsidRPr="00806189">
        <w:t>接收到该广播的车辆将据此更新其本地信任表：对于标记为正常的车辆，允许其继续参与所有</w:t>
      </w:r>
      <w:r w:rsidRPr="00806189">
        <w:t>V2X</w:t>
      </w:r>
      <w:r w:rsidRPr="00806189">
        <w:t>通信与协作。对于标记为异常</w:t>
      </w:r>
      <w:r w:rsidRPr="00806189">
        <w:t>/</w:t>
      </w:r>
      <w:r w:rsidRPr="00806189">
        <w:t>恶意的车辆，邻居车辆将限制或完全中止与其的通信，实现网络的协同隔离，有效遏制女巫攻击的扩散。</w:t>
      </w:r>
    </w:p>
    <w:p w14:paraId="21B6FAB5" w14:textId="77777777" w:rsidR="00943AA0" w:rsidRDefault="001F7093">
      <w:pPr>
        <w:pStyle w:val="2"/>
      </w:pPr>
      <w:bookmarkStart w:id="68" w:name="_Toc208762423"/>
      <w:r>
        <w:rPr>
          <w:rFonts w:hint="eastAsia"/>
        </w:rPr>
        <w:t>仿真实验及结果分析</w:t>
      </w:r>
      <w:bookmarkEnd w:id="68"/>
      <w:r>
        <w:rPr>
          <w:rFonts w:hint="eastAsia"/>
        </w:rPr>
        <w:t xml:space="preserve"> </w:t>
      </w:r>
    </w:p>
    <w:p w14:paraId="03BCC0A8" w14:textId="77777777" w:rsidR="00943AA0" w:rsidRDefault="001F7093">
      <w:pPr>
        <w:pStyle w:val="3"/>
        <w:numPr>
          <w:ilvl w:val="2"/>
          <w:numId w:val="1"/>
        </w:numPr>
      </w:pPr>
      <w:bookmarkStart w:id="69" w:name="_Toc208762424"/>
      <w:r>
        <w:rPr>
          <w:rFonts w:hint="eastAsia"/>
        </w:rPr>
        <w:t>实验环境与实验设计</w:t>
      </w:r>
      <w:bookmarkEnd w:id="69"/>
    </w:p>
    <w:p w14:paraId="7B37AAC5" w14:textId="77777777" w:rsidR="00943AA0" w:rsidRDefault="001F7093">
      <w:pPr>
        <w:pStyle w:val="11"/>
        <w:framePr w:hSpace="0" w:wrap="auto" w:vAnchor="margin" w:hAnchor="text" w:yAlign="inline"/>
        <w:ind w:firstLine="480"/>
        <w:rPr>
          <w:rFonts w:cs="宋体"/>
        </w:rPr>
      </w:pPr>
      <w:r>
        <w:rPr>
          <w:rFonts w:cs="宋体" w:hint="eastAsia"/>
          <w:color w:val="000000"/>
          <w:kern w:val="0"/>
          <w:lang w:bidi="ar"/>
          <w14:ligatures w14:val="standardContextual"/>
        </w:rPr>
        <w:t>本实验</w:t>
      </w:r>
      <w:r>
        <w:rPr>
          <w:rFonts w:cs="宋体" w:hint="eastAsia"/>
        </w:rPr>
        <w:t>搭建基于</w:t>
      </w:r>
      <w:r>
        <w:rPr>
          <w:rFonts w:cs="宋体" w:hint="eastAsia"/>
        </w:rPr>
        <w:t>Veins</w:t>
      </w:r>
      <w:r>
        <w:rPr>
          <w:rFonts w:cs="宋体" w:hint="eastAsia"/>
        </w:rPr>
        <w:t>的</w:t>
      </w:r>
      <w:r>
        <w:rPr>
          <w:rFonts w:cs="宋体" w:hint="eastAsia"/>
        </w:rPr>
        <w:t>Sybil</w:t>
      </w:r>
      <w:proofErr w:type="gramStart"/>
      <w:r>
        <w:rPr>
          <w:rFonts w:cs="宋体" w:hint="eastAsia"/>
        </w:rPr>
        <w:t>攻击车</w:t>
      </w:r>
      <w:proofErr w:type="gramEnd"/>
      <w:r>
        <w:rPr>
          <w:rFonts w:cs="宋体" w:hint="eastAsia"/>
        </w:rPr>
        <w:t>联网仿真平台需要集成多个关键组件，包括</w:t>
      </w:r>
      <w:proofErr w:type="spellStart"/>
      <w:r>
        <w:rPr>
          <w:rFonts w:cs="宋体" w:hint="eastAsia"/>
        </w:rPr>
        <w:t>OMNeT</w:t>
      </w:r>
      <w:proofErr w:type="spellEnd"/>
      <w:r>
        <w:rPr>
          <w:rFonts w:cs="宋体" w:hint="eastAsia"/>
        </w:rPr>
        <w:t>++</w:t>
      </w:r>
      <w:r>
        <w:rPr>
          <w:rFonts w:cs="宋体" w:hint="eastAsia"/>
        </w:rPr>
        <w:t>、</w:t>
      </w:r>
      <w:r>
        <w:rPr>
          <w:rFonts w:cs="宋体" w:hint="eastAsia"/>
        </w:rPr>
        <w:t>Veins</w:t>
      </w:r>
      <w:r>
        <w:rPr>
          <w:rFonts w:cs="宋体" w:hint="eastAsia"/>
        </w:rPr>
        <w:t>和</w:t>
      </w:r>
      <w:r>
        <w:rPr>
          <w:rFonts w:cs="宋体" w:hint="eastAsia"/>
        </w:rPr>
        <w:t>SUMO</w:t>
      </w:r>
      <w:r>
        <w:rPr>
          <w:rFonts w:cs="宋体" w:hint="eastAsia"/>
        </w:rPr>
        <w:t>。首先，根据操作系统和仿真需求选择兼容的版本，安装</w:t>
      </w:r>
      <w:proofErr w:type="spellStart"/>
      <w:r>
        <w:rPr>
          <w:rFonts w:cs="宋体" w:hint="eastAsia"/>
        </w:rPr>
        <w:t>OMNeT</w:t>
      </w:r>
      <w:proofErr w:type="spellEnd"/>
      <w:r>
        <w:rPr>
          <w:rFonts w:cs="宋体" w:hint="eastAsia"/>
        </w:rPr>
        <w:t>++</w:t>
      </w:r>
      <w:r>
        <w:rPr>
          <w:rFonts w:cs="宋体" w:hint="eastAsia"/>
        </w:rPr>
        <w:t>作为网络仿真的核心框架，然后安装</w:t>
      </w:r>
      <w:r>
        <w:rPr>
          <w:rFonts w:cs="宋体" w:hint="eastAsia"/>
        </w:rPr>
        <w:t>Veins</w:t>
      </w:r>
      <w:r>
        <w:rPr>
          <w:rFonts w:cs="宋体" w:hint="eastAsia"/>
        </w:rPr>
        <w:t>框架，该框架实现了车联网通信协议，并支持与</w:t>
      </w:r>
      <w:r>
        <w:rPr>
          <w:rFonts w:cs="宋体" w:hint="eastAsia"/>
        </w:rPr>
        <w:t>SUMO</w:t>
      </w:r>
      <w:r>
        <w:rPr>
          <w:rFonts w:cs="宋体" w:hint="eastAsia"/>
        </w:rPr>
        <w:t>的联动，</w:t>
      </w:r>
      <w:r>
        <w:rPr>
          <w:rFonts w:cs="宋体" w:hint="eastAsia"/>
        </w:rPr>
        <w:t>SUMO</w:t>
      </w:r>
      <w:r>
        <w:rPr>
          <w:rFonts w:cs="宋体" w:hint="eastAsia"/>
        </w:rPr>
        <w:t>作为交通流仿真器，用于模拟真实道路环境中的车辆行为。完成软件安装后，需配置</w:t>
      </w:r>
      <w:r>
        <w:rPr>
          <w:rFonts w:cs="宋体" w:hint="eastAsia"/>
        </w:rPr>
        <w:t>Veins</w:t>
      </w:r>
      <w:r>
        <w:rPr>
          <w:rFonts w:cs="宋体" w:hint="eastAsia"/>
        </w:rPr>
        <w:t>与</w:t>
      </w:r>
      <w:r>
        <w:rPr>
          <w:rFonts w:cs="宋体" w:hint="eastAsia"/>
        </w:rPr>
        <w:t>SUMO</w:t>
      </w:r>
      <w:r>
        <w:rPr>
          <w:rFonts w:cs="宋体" w:hint="eastAsia"/>
        </w:rPr>
        <w:t>之间的交互，使交通仿真与网络仿真同步运行，通过</w:t>
      </w:r>
      <w:proofErr w:type="spellStart"/>
      <w:r>
        <w:rPr>
          <w:rFonts w:cs="宋体" w:hint="eastAsia"/>
        </w:rPr>
        <w:t>TraCI</w:t>
      </w:r>
      <w:proofErr w:type="spellEnd"/>
      <w:r>
        <w:rPr>
          <w:rFonts w:cs="宋体" w:hint="eastAsia"/>
        </w:rPr>
        <w:t>接口实现动态数据交换。在此基础上，可以通过修改车辆节点的行为模型，引入</w:t>
      </w:r>
      <w:r>
        <w:rPr>
          <w:rFonts w:cs="宋体" w:hint="eastAsia"/>
        </w:rPr>
        <w:t>Sybil</w:t>
      </w:r>
      <w:r>
        <w:rPr>
          <w:rFonts w:cs="宋体" w:hint="eastAsia"/>
        </w:rPr>
        <w:t>攻击逻辑，例如伪造多个虚假身份或广播虚假位置消息，并配置攻击节点的比例、行为频率等</w:t>
      </w:r>
      <w:r>
        <w:rPr>
          <w:rFonts w:cs="宋体" w:hint="eastAsia"/>
        </w:rPr>
        <w:lastRenderedPageBreak/>
        <w:t>参数。运行仿真后，即可在平台中采集包括车辆位置、通信数据、攻击行为等多维度的信息，为后续的</w:t>
      </w:r>
      <w:r>
        <w:rPr>
          <w:rFonts w:cs="宋体" w:hint="eastAsia"/>
        </w:rPr>
        <w:t>Sybil</w:t>
      </w:r>
      <w:r>
        <w:rPr>
          <w:rFonts w:cs="宋体" w:hint="eastAsia"/>
        </w:rPr>
        <w:t>攻击检测算法研究和性能评估提供数据支撑。</w:t>
      </w:r>
    </w:p>
    <w:p w14:paraId="219F3B2F" w14:textId="77777777" w:rsidR="00943AA0" w:rsidRDefault="001F7093">
      <w:pPr>
        <w:pStyle w:val="11"/>
        <w:framePr w:hSpace="0" w:wrap="auto" w:vAnchor="margin" w:hAnchor="text" w:yAlign="inline"/>
        <w:ind w:firstLine="480"/>
      </w:pPr>
      <w:r>
        <w:t>为了提高仿真环境的真实性与适应性，我们可以通过</w:t>
      </w:r>
      <w:r>
        <w:t>OpenStreetMap</w:t>
      </w:r>
      <w:r>
        <w:t>提供的开源地</w:t>
      </w:r>
      <w:proofErr w:type="gramStart"/>
      <w:r>
        <w:t>图数据</w:t>
      </w:r>
      <w:proofErr w:type="gramEnd"/>
      <w:r>
        <w:t>生成实际道路网络，使用</w:t>
      </w:r>
      <w:r>
        <w:t>JOSM</w:t>
      </w:r>
      <w:r>
        <w:rPr>
          <w:rFonts w:hint="eastAsia"/>
        </w:rPr>
        <w:t>编辑</w:t>
      </w:r>
      <w:r>
        <w:t>所选区域</w:t>
      </w:r>
      <w:r>
        <w:rPr>
          <w:rFonts w:hint="eastAsia"/>
        </w:rPr>
        <w:t>并</w:t>
      </w:r>
      <w:r>
        <w:t>保存为</w:t>
      </w:r>
      <w:r>
        <w:t>.</w:t>
      </w:r>
      <w:proofErr w:type="spellStart"/>
      <w:r>
        <w:t>osm</w:t>
      </w:r>
      <w:proofErr w:type="spellEnd"/>
      <w:r>
        <w:t>文件。接着，利用</w:t>
      </w:r>
      <w:r>
        <w:t>SUMO</w:t>
      </w:r>
      <w:r>
        <w:t>工具中的</w:t>
      </w:r>
      <w:proofErr w:type="spellStart"/>
      <w:r>
        <w:t>netconvert</w:t>
      </w:r>
      <w:proofErr w:type="spellEnd"/>
      <w:r>
        <w:t>工具将</w:t>
      </w:r>
      <w:r>
        <w:t>.</w:t>
      </w:r>
      <w:proofErr w:type="spellStart"/>
      <w:r>
        <w:t>osm</w:t>
      </w:r>
      <w:proofErr w:type="spellEnd"/>
      <w:r>
        <w:t>文件转换为</w:t>
      </w:r>
      <w:r>
        <w:t>SUMO</w:t>
      </w:r>
      <w:r>
        <w:t>支持的网络文件（</w:t>
      </w:r>
      <w:r>
        <w:t>.net.xml</w:t>
      </w:r>
      <w:r>
        <w:t>格式）。转换过程中可配置参数以优化道路结构，例如设置车道数、信号灯、速度限制等，以更贴近真实交通状况。</w:t>
      </w:r>
    </w:p>
    <w:p w14:paraId="74AE3809" w14:textId="77777777" w:rsidR="00943AA0" w:rsidRDefault="001F7093">
      <w:pPr>
        <w:pStyle w:val="11"/>
        <w:framePr w:hSpace="0" w:wrap="auto" w:vAnchor="margin" w:hAnchor="text" w:yAlign="inline"/>
        <w:ind w:firstLine="480"/>
      </w:pPr>
      <w:r>
        <w:t>完成网络文件生成后，还</w:t>
      </w:r>
      <w:proofErr w:type="gramStart"/>
      <w:r>
        <w:t>需创建</w:t>
      </w:r>
      <w:proofErr w:type="gramEnd"/>
      <w:r>
        <w:t>路网中车辆的交通流定义。这可以通过</w:t>
      </w:r>
      <w:r>
        <w:t>SUMO</w:t>
      </w:r>
      <w:r>
        <w:t>的随机交通流生成工具</w:t>
      </w:r>
      <w:r>
        <w:t>randomTrips.py</w:t>
      </w:r>
      <w:r>
        <w:t>自动生成车辆出行计划文件（</w:t>
      </w:r>
      <w:r>
        <w:t>.rou.xml</w:t>
      </w:r>
      <w:r>
        <w:t>）。在生成过程中，可指定车辆数量、出发间隔、行驶路线偏好等参数，以模拟不同交通密度和行为特征。</w:t>
      </w:r>
    </w:p>
    <w:p w14:paraId="5AA8B9CA" w14:textId="77777777" w:rsidR="00943AA0" w:rsidRDefault="001F7093">
      <w:pPr>
        <w:pStyle w:val="11"/>
        <w:framePr w:hSpace="0" w:wrap="auto" w:vAnchor="margin" w:hAnchor="text" w:yAlign="inline"/>
        <w:ind w:firstLine="480"/>
      </w:pPr>
      <w:r>
        <w:t>在网络环境集成方面，应将生成的地图与</w:t>
      </w:r>
      <w:r>
        <w:t>Veins</w:t>
      </w:r>
      <w:r>
        <w:t>环境中的仿真配置进行对接。具体来说，在</w:t>
      </w:r>
      <w:proofErr w:type="spellStart"/>
      <w:r>
        <w:t>OMNeT</w:t>
      </w:r>
      <w:proofErr w:type="spellEnd"/>
      <w:r>
        <w:t>++</w:t>
      </w:r>
      <w:r>
        <w:t>中的仿真场景配置文件（</w:t>
      </w:r>
      <w:r>
        <w:t>.</w:t>
      </w:r>
      <w:proofErr w:type="spellStart"/>
      <w:r>
        <w:t>ini</w:t>
      </w:r>
      <w:proofErr w:type="spellEnd"/>
      <w:r>
        <w:t>）中，需指定</w:t>
      </w:r>
      <w:r>
        <w:t>SUMO</w:t>
      </w:r>
      <w:r>
        <w:t>配置文件（</w:t>
      </w:r>
      <w:r>
        <w:t>.</w:t>
      </w:r>
      <w:proofErr w:type="spellStart"/>
      <w:r>
        <w:t>sumo</w:t>
      </w:r>
      <w:r>
        <w:rPr>
          <w:rFonts w:hint="eastAsia"/>
        </w:rPr>
        <w:t>.</w:t>
      </w:r>
      <w:r>
        <w:t>cfg</w:t>
      </w:r>
      <w:proofErr w:type="spellEnd"/>
      <w:r>
        <w:t>）的路径，并通过</w:t>
      </w:r>
      <w:proofErr w:type="spellStart"/>
      <w:r>
        <w:t>TraCIScenarioManager</w:t>
      </w:r>
      <w:proofErr w:type="spellEnd"/>
      <w:r>
        <w:t>模块设置</w:t>
      </w:r>
      <w:r>
        <w:t>SUMO</w:t>
      </w:r>
      <w:r>
        <w:t>与</w:t>
      </w:r>
      <w:proofErr w:type="spellStart"/>
      <w:r>
        <w:t>OMNeT</w:t>
      </w:r>
      <w:proofErr w:type="spellEnd"/>
      <w:r>
        <w:t>++</w:t>
      </w:r>
      <w:r>
        <w:t>之间的通信参数，如端口号、更新频率等。此外，为了支持攻击行为的插入，可以在车辆初始化模块中设定特定节点为攻击者，包括其伪造身份的数量、广播频率和位置伪装逻辑。攻击车辆可在特定时间或事件触发下启动攻击行为，以模拟真实场景中的</w:t>
      </w:r>
      <w:r>
        <w:t>Sybil</w:t>
      </w:r>
      <w:r>
        <w:t>攻击动态变化。</w:t>
      </w:r>
      <w:r>
        <w:rPr>
          <w:rFonts w:hint="eastAsia"/>
        </w:rPr>
        <w:t>仿真基本参数设置如下：</w:t>
      </w:r>
    </w:p>
    <w:p w14:paraId="15EC526D" w14:textId="77777777" w:rsidR="00943AA0" w:rsidRPr="00C60DF0" w:rsidRDefault="001F7093">
      <w:pPr>
        <w:pStyle w:val="af"/>
        <w:spacing w:line="240" w:lineRule="auto"/>
        <w:rPr>
          <w:rFonts w:ascii="黑体" w:hAnsi="黑体" w:cs="黑体"/>
          <w:b/>
          <w:bCs/>
          <w:sz w:val="21"/>
          <w:szCs w:val="21"/>
        </w:rPr>
      </w:pPr>
      <w:r w:rsidRPr="00C60DF0">
        <w:rPr>
          <w:rFonts w:ascii="黑体" w:hAnsi="黑体" w:cs="黑体" w:hint="eastAsia"/>
          <w:b/>
          <w:bCs/>
          <w:sz w:val="21"/>
          <w:szCs w:val="21"/>
        </w:rPr>
        <w:t>表3.2</w:t>
      </w:r>
      <w:r w:rsidRPr="00C60DF0">
        <w:rPr>
          <w:rFonts w:hint="eastAsia"/>
          <w:b/>
          <w:bCs/>
          <w:sz w:val="21"/>
          <w:szCs w:val="21"/>
        </w:rPr>
        <w:t xml:space="preserve"> </w:t>
      </w:r>
      <w:r w:rsidRPr="00C60DF0">
        <w:rPr>
          <w:rFonts w:hint="eastAsia"/>
          <w:b/>
          <w:bCs/>
          <w:sz w:val="21"/>
          <w:szCs w:val="21"/>
        </w:rPr>
        <w:t>实验</w:t>
      </w:r>
      <w:r w:rsidRPr="00C60DF0">
        <w:rPr>
          <w:rFonts w:ascii="黑体" w:hAnsi="黑体" w:cs="黑体" w:hint="eastAsia"/>
          <w:b/>
          <w:bCs/>
          <w:sz w:val="21"/>
          <w:szCs w:val="21"/>
        </w:rPr>
        <w:t>仿真参数</w:t>
      </w:r>
    </w:p>
    <w:p w14:paraId="2622E37C" w14:textId="77777777" w:rsidR="00943AA0" w:rsidRPr="00C60DF0" w:rsidRDefault="001F7093">
      <w:pPr>
        <w:pStyle w:val="af"/>
        <w:spacing w:after="100" w:line="240" w:lineRule="auto"/>
        <w:rPr>
          <w:b/>
          <w:bCs/>
        </w:rPr>
      </w:pPr>
      <w:r w:rsidRPr="00C60DF0">
        <w:rPr>
          <w:rFonts w:hint="eastAsia"/>
          <w:b/>
          <w:bCs/>
          <w:sz w:val="21"/>
          <w:szCs w:val="21"/>
        </w:rPr>
        <w:t>Table 3.2 Experimental Simulation Parameters</w:t>
      </w:r>
    </w:p>
    <w:tbl>
      <w:tblPr>
        <w:tblStyle w:val="TableNormal"/>
        <w:tblW w:w="5442"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721"/>
        <w:gridCol w:w="2721"/>
      </w:tblGrid>
      <w:tr w:rsidR="00943AA0" w14:paraId="78B3CF60" w14:textId="77777777">
        <w:trPr>
          <w:trHeight w:val="483"/>
          <w:jc w:val="center"/>
        </w:trPr>
        <w:tc>
          <w:tcPr>
            <w:tcW w:w="2721" w:type="dxa"/>
            <w:tcBorders>
              <w:top w:val="single" w:sz="6" w:space="0" w:color="000000"/>
              <w:bottom w:val="single" w:sz="4" w:space="0" w:color="000000"/>
            </w:tcBorders>
            <w:vAlign w:val="center"/>
          </w:tcPr>
          <w:p w14:paraId="237DD541" w14:textId="77777777" w:rsidR="00943AA0" w:rsidRDefault="001F7093">
            <w:pPr>
              <w:spacing w:before="165" w:line="210" w:lineRule="auto"/>
              <w:ind w:firstLine="402"/>
              <w:jc w:val="center"/>
              <w:rPr>
                <w:rFonts w:ascii="宋体" w:hAnsi="宋体" w:cs="宋体"/>
                <w:szCs w:val="21"/>
              </w:rPr>
            </w:pPr>
            <w:r>
              <w:rPr>
                <w:rFonts w:ascii="宋体" w:hAnsi="宋体" w:cs="宋体"/>
                <w:b/>
                <w:bCs/>
                <w:spacing w:val="-5"/>
                <w:sz w:val="21"/>
                <w:szCs w:val="21"/>
              </w:rPr>
              <w:t>参数</w:t>
            </w:r>
          </w:p>
        </w:tc>
        <w:tc>
          <w:tcPr>
            <w:tcW w:w="2721" w:type="dxa"/>
            <w:tcBorders>
              <w:top w:val="single" w:sz="6" w:space="0" w:color="000000"/>
              <w:bottom w:val="single" w:sz="4" w:space="0" w:color="000000"/>
            </w:tcBorders>
            <w:vAlign w:val="center"/>
          </w:tcPr>
          <w:p w14:paraId="2D6AE3D9" w14:textId="77777777" w:rsidR="00943AA0" w:rsidRDefault="001F7093">
            <w:pPr>
              <w:spacing w:before="165" w:line="210" w:lineRule="auto"/>
              <w:ind w:firstLine="402"/>
              <w:jc w:val="center"/>
              <w:rPr>
                <w:rFonts w:ascii="宋体" w:hAnsi="宋体" w:cs="宋体"/>
                <w:b/>
                <w:bCs/>
                <w:spacing w:val="-5"/>
                <w:szCs w:val="21"/>
              </w:rPr>
            </w:pPr>
            <w:r>
              <w:rPr>
                <w:rFonts w:ascii="宋体" w:hAnsi="宋体" w:cs="宋体"/>
                <w:b/>
                <w:bCs/>
                <w:spacing w:val="-5"/>
                <w:sz w:val="21"/>
                <w:szCs w:val="21"/>
              </w:rPr>
              <w:t>值</w:t>
            </w:r>
          </w:p>
        </w:tc>
      </w:tr>
      <w:tr w:rsidR="00943AA0" w14:paraId="485E36AB" w14:textId="77777777">
        <w:trPr>
          <w:trHeight w:val="440"/>
          <w:jc w:val="center"/>
        </w:trPr>
        <w:tc>
          <w:tcPr>
            <w:tcW w:w="2721" w:type="dxa"/>
            <w:tcBorders>
              <w:top w:val="single" w:sz="4" w:space="0" w:color="000000"/>
            </w:tcBorders>
            <w:vAlign w:val="center"/>
          </w:tcPr>
          <w:p w14:paraId="25278406" w14:textId="77777777" w:rsidR="00943AA0" w:rsidRDefault="001F7093">
            <w:pPr>
              <w:pStyle w:val="TableText"/>
              <w:spacing w:before="140" w:line="227" w:lineRule="auto"/>
              <w:ind w:firstLine="472"/>
              <w:jc w:val="center"/>
              <w:rPr>
                <w:sz w:val="13"/>
                <w:szCs w:val="13"/>
                <w:lang w:eastAsia="zh-CN"/>
              </w:rPr>
            </w:pPr>
            <w:r>
              <w:rPr>
                <w:rFonts w:ascii="宋体" w:eastAsia="宋体" w:hAnsi="宋体" w:cs="宋体"/>
                <w:spacing w:val="-2"/>
                <w:lang w:eastAsia="zh-CN"/>
              </w:rPr>
              <w:t>仿真区域大小</w:t>
            </w:r>
          </w:p>
        </w:tc>
        <w:tc>
          <w:tcPr>
            <w:tcW w:w="2721" w:type="dxa"/>
            <w:tcBorders>
              <w:top w:val="single" w:sz="4" w:space="0" w:color="000000"/>
            </w:tcBorders>
            <w:vAlign w:val="center"/>
          </w:tcPr>
          <w:p w14:paraId="78008E40" w14:textId="77777777" w:rsidR="00943AA0" w:rsidRDefault="001F7093">
            <w:pPr>
              <w:pStyle w:val="TableText"/>
              <w:spacing w:before="140" w:line="227" w:lineRule="auto"/>
              <w:ind w:firstLine="472"/>
              <w:jc w:val="center"/>
              <w:rPr>
                <w:rFonts w:ascii="宋体" w:eastAsia="宋体" w:hAnsi="宋体" w:cs="宋体"/>
                <w:spacing w:val="-2"/>
                <w:lang w:eastAsia="zh-CN"/>
              </w:rPr>
            </w:pPr>
            <w:r>
              <w:rPr>
                <w:rFonts w:eastAsia="宋体" w:hint="eastAsia"/>
                <w:spacing w:val="-2"/>
                <w:lang w:eastAsia="zh-CN"/>
              </w:rPr>
              <w:t>5000</w:t>
            </w:r>
            <w:r>
              <w:rPr>
                <w:spacing w:val="-2"/>
                <w:lang w:eastAsia="zh-CN"/>
              </w:rPr>
              <w:t xml:space="preserve"> ×</w:t>
            </w:r>
            <w:r>
              <w:rPr>
                <w:spacing w:val="17"/>
                <w:w w:val="101"/>
                <w:lang w:eastAsia="zh-CN"/>
              </w:rPr>
              <w:t xml:space="preserve"> </w:t>
            </w:r>
            <w:r>
              <w:rPr>
                <w:rFonts w:eastAsia="宋体" w:hint="eastAsia"/>
                <w:spacing w:val="-2"/>
                <w:lang w:eastAsia="zh-CN"/>
              </w:rPr>
              <w:t>46</w:t>
            </w:r>
            <w:r>
              <w:rPr>
                <w:spacing w:val="-2"/>
                <w:lang w:eastAsia="zh-CN"/>
              </w:rPr>
              <w:t>00 m</w:t>
            </w:r>
            <w:r>
              <w:rPr>
                <w:spacing w:val="-2"/>
                <w:position w:val="8"/>
                <w:sz w:val="13"/>
                <w:szCs w:val="13"/>
                <w:lang w:eastAsia="zh-CN"/>
              </w:rPr>
              <w:t>2</w:t>
            </w:r>
          </w:p>
        </w:tc>
      </w:tr>
      <w:tr w:rsidR="00943AA0" w14:paraId="2C5A1B97" w14:textId="77777777">
        <w:trPr>
          <w:trHeight w:val="339"/>
          <w:jc w:val="center"/>
        </w:trPr>
        <w:tc>
          <w:tcPr>
            <w:tcW w:w="2721" w:type="dxa"/>
            <w:vAlign w:val="center"/>
          </w:tcPr>
          <w:p w14:paraId="61641D0E" w14:textId="77777777" w:rsidR="00943AA0" w:rsidRDefault="001F7093">
            <w:pPr>
              <w:pStyle w:val="TableText"/>
              <w:spacing w:before="79" w:line="200" w:lineRule="auto"/>
              <w:ind w:firstLine="472"/>
              <w:jc w:val="center"/>
              <w:rPr>
                <w:lang w:eastAsia="zh-CN"/>
              </w:rPr>
            </w:pPr>
            <w:r>
              <w:rPr>
                <w:rFonts w:ascii="宋体" w:eastAsia="宋体" w:hAnsi="宋体" w:cs="宋体"/>
                <w:spacing w:val="-2"/>
                <w:lang w:eastAsia="zh-CN"/>
              </w:rPr>
              <w:t>路径衰减模型</w:t>
            </w:r>
          </w:p>
        </w:tc>
        <w:tc>
          <w:tcPr>
            <w:tcW w:w="2721" w:type="dxa"/>
            <w:vAlign w:val="center"/>
          </w:tcPr>
          <w:p w14:paraId="58BB813E" w14:textId="77777777" w:rsidR="00943AA0" w:rsidRDefault="001F7093">
            <w:pPr>
              <w:pStyle w:val="TableText"/>
              <w:spacing w:before="79" w:line="200" w:lineRule="auto"/>
              <w:ind w:firstLine="472"/>
              <w:jc w:val="center"/>
              <w:rPr>
                <w:rFonts w:ascii="宋体" w:eastAsia="宋体" w:hAnsi="宋体" w:cs="宋体"/>
                <w:spacing w:val="-2"/>
                <w:lang w:eastAsia="zh-CN"/>
              </w:rPr>
            </w:pPr>
            <w:r>
              <w:rPr>
                <w:spacing w:val="-2"/>
                <w:lang w:eastAsia="zh-CN"/>
              </w:rPr>
              <w:t>Two-ray interference</w:t>
            </w:r>
          </w:p>
        </w:tc>
      </w:tr>
      <w:tr w:rsidR="00943AA0" w14:paraId="02FC9164" w14:textId="77777777">
        <w:trPr>
          <w:trHeight w:val="365"/>
          <w:jc w:val="center"/>
        </w:trPr>
        <w:tc>
          <w:tcPr>
            <w:tcW w:w="2721" w:type="dxa"/>
            <w:vAlign w:val="center"/>
          </w:tcPr>
          <w:p w14:paraId="17E13132" w14:textId="77777777" w:rsidR="00943AA0" w:rsidRDefault="001F7093">
            <w:pPr>
              <w:pStyle w:val="TableText"/>
              <w:spacing w:before="79" w:line="200" w:lineRule="auto"/>
              <w:ind w:firstLine="476"/>
              <w:jc w:val="center"/>
              <w:rPr>
                <w:lang w:eastAsia="zh-CN"/>
              </w:rPr>
            </w:pPr>
            <w:r>
              <w:rPr>
                <w:rFonts w:ascii="宋体" w:eastAsia="宋体" w:hAnsi="宋体" w:cs="宋体"/>
                <w:spacing w:val="-1"/>
                <w:lang w:eastAsia="zh-CN"/>
              </w:rPr>
              <w:t>障碍物遮挡模型</w:t>
            </w:r>
          </w:p>
        </w:tc>
        <w:tc>
          <w:tcPr>
            <w:tcW w:w="2721" w:type="dxa"/>
            <w:vAlign w:val="center"/>
          </w:tcPr>
          <w:p w14:paraId="35290DA0" w14:textId="77777777" w:rsidR="00943AA0" w:rsidRDefault="001F7093">
            <w:pPr>
              <w:pStyle w:val="TableText"/>
              <w:spacing w:before="79" w:line="200" w:lineRule="auto"/>
              <w:ind w:firstLine="476"/>
              <w:jc w:val="center"/>
              <w:rPr>
                <w:rFonts w:ascii="宋体" w:eastAsia="宋体" w:hAnsi="宋体" w:cs="宋体"/>
                <w:spacing w:val="-1"/>
                <w:lang w:eastAsia="zh-CN"/>
              </w:rPr>
            </w:pPr>
            <w:r>
              <w:rPr>
                <w:spacing w:val="-1"/>
                <w:lang w:eastAsia="zh-CN"/>
              </w:rPr>
              <w:t>Simple obstacle shadowing</w:t>
            </w:r>
          </w:p>
        </w:tc>
      </w:tr>
      <w:tr w:rsidR="00943AA0" w14:paraId="39688764" w14:textId="77777777">
        <w:trPr>
          <w:trHeight w:val="361"/>
          <w:jc w:val="center"/>
        </w:trPr>
        <w:tc>
          <w:tcPr>
            <w:tcW w:w="2721" w:type="dxa"/>
            <w:vAlign w:val="center"/>
          </w:tcPr>
          <w:p w14:paraId="2E6249C6" w14:textId="77777777" w:rsidR="00943AA0" w:rsidRDefault="001F7093">
            <w:pPr>
              <w:pStyle w:val="TableText"/>
              <w:spacing w:before="80" w:line="214" w:lineRule="auto"/>
              <w:ind w:firstLine="476"/>
              <w:jc w:val="center"/>
              <w:rPr>
                <w:lang w:eastAsia="zh-CN"/>
              </w:rPr>
            </w:pPr>
            <w:r>
              <w:rPr>
                <w:rFonts w:ascii="宋体" w:eastAsia="宋体" w:hAnsi="宋体" w:cs="宋体"/>
                <w:spacing w:val="-1"/>
                <w:lang w:eastAsia="zh-CN"/>
              </w:rPr>
              <w:t>最大干扰距离</w:t>
            </w:r>
          </w:p>
        </w:tc>
        <w:tc>
          <w:tcPr>
            <w:tcW w:w="2721" w:type="dxa"/>
            <w:vAlign w:val="center"/>
          </w:tcPr>
          <w:p w14:paraId="0BB4FD5D" w14:textId="77777777" w:rsidR="00943AA0" w:rsidRDefault="001F7093">
            <w:pPr>
              <w:pStyle w:val="TableText"/>
              <w:spacing w:before="80" w:line="214" w:lineRule="auto"/>
              <w:ind w:firstLine="476"/>
              <w:jc w:val="center"/>
              <w:rPr>
                <w:rFonts w:ascii="宋体" w:eastAsia="宋体" w:hAnsi="宋体" w:cs="宋体"/>
                <w:spacing w:val="-1"/>
                <w:lang w:eastAsia="zh-CN"/>
              </w:rPr>
            </w:pPr>
            <w:r>
              <w:rPr>
                <w:spacing w:val="-1"/>
                <w:lang w:eastAsia="zh-CN"/>
              </w:rPr>
              <w:t>2600 m</w:t>
            </w:r>
          </w:p>
        </w:tc>
      </w:tr>
      <w:tr w:rsidR="00943AA0" w14:paraId="0BA4F3BC" w14:textId="77777777">
        <w:trPr>
          <w:trHeight w:val="363"/>
          <w:jc w:val="center"/>
        </w:trPr>
        <w:tc>
          <w:tcPr>
            <w:tcW w:w="2721" w:type="dxa"/>
            <w:vAlign w:val="center"/>
          </w:tcPr>
          <w:p w14:paraId="7A1EE06A" w14:textId="77777777" w:rsidR="00943AA0" w:rsidRDefault="001F7093">
            <w:pPr>
              <w:pStyle w:val="TableText"/>
              <w:spacing w:before="83" w:line="215" w:lineRule="auto"/>
              <w:ind w:firstLine="472"/>
              <w:jc w:val="center"/>
              <w:rPr>
                <w:lang w:eastAsia="zh-CN"/>
              </w:rPr>
            </w:pPr>
            <w:r>
              <w:rPr>
                <w:rFonts w:ascii="宋体" w:eastAsia="宋体" w:hAnsi="宋体" w:cs="宋体"/>
                <w:spacing w:val="-2"/>
                <w:lang w:eastAsia="zh-CN"/>
              </w:rPr>
              <w:t>车辆速度</w:t>
            </w:r>
          </w:p>
        </w:tc>
        <w:tc>
          <w:tcPr>
            <w:tcW w:w="2721" w:type="dxa"/>
            <w:vAlign w:val="center"/>
          </w:tcPr>
          <w:p w14:paraId="0D944197" w14:textId="77777777" w:rsidR="00943AA0" w:rsidRDefault="001F7093">
            <w:pPr>
              <w:pStyle w:val="TableText"/>
              <w:spacing w:before="83" w:line="215" w:lineRule="auto"/>
              <w:ind w:firstLine="472"/>
              <w:jc w:val="center"/>
              <w:rPr>
                <w:spacing w:val="-2"/>
                <w:lang w:eastAsia="zh-CN"/>
              </w:rPr>
            </w:pPr>
            <w:r>
              <w:rPr>
                <w:spacing w:val="-2"/>
                <w:lang w:eastAsia="zh-CN"/>
              </w:rPr>
              <w:t>0 −</w:t>
            </w:r>
            <w:r>
              <w:rPr>
                <w:spacing w:val="31"/>
                <w:lang w:eastAsia="zh-CN"/>
              </w:rPr>
              <w:t xml:space="preserve"> </w:t>
            </w:r>
            <w:r>
              <w:rPr>
                <w:rFonts w:eastAsia="宋体" w:hint="eastAsia"/>
                <w:spacing w:val="-2"/>
                <w:lang w:eastAsia="zh-CN"/>
              </w:rPr>
              <w:t>30</w:t>
            </w:r>
            <w:r>
              <w:rPr>
                <w:spacing w:val="-2"/>
                <w:lang w:eastAsia="zh-CN"/>
              </w:rPr>
              <w:t xml:space="preserve"> m/s</w:t>
            </w:r>
          </w:p>
        </w:tc>
      </w:tr>
      <w:tr w:rsidR="00943AA0" w14:paraId="3B8960C0" w14:textId="77777777">
        <w:trPr>
          <w:trHeight w:val="363"/>
          <w:jc w:val="center"/>
        </w:trPr>
        <w:tc>
          <w:tcPr>
            <w:tcW w:w="2721" w:type="dxa"/>
            <w:vAlign w:val="center"/>
          </w:tcPr>
          <w:p w14:paraId="52271769" w14:textId="77777777" w:rsidR="00943AA0" w:rsidRDefault="001F7093">
            <w:pPr>
              <w:pStyle w:val="TableText"/>
              <w:spacing w:before="157" w:line="197" w:lineRule="auto"/>
              <w:ind w:firstLine="472"/>
              <w:jc w:val="center"/>
              <w:rPr>
                <w:lang w:eastAsia="zh-CN"/>
              </w:rPr>
            </w:pPr>
            <w:r>
              <w:rPr>
                <w:spacing w:val="-2"/>
                <w:lang w:eastAsia="zh-CN"/>
              </w:rPr>
              <w:t>MAC</w:t>
            </w:r>
            <w:proofErr w:type="gramStart"/>
            <w:r>
              <w:rPr>
                <w:rFonts w:ascii="宋体" w:eastAsia="宋体" w:hAnsi="宋体" w:cs="宋体"/>
                <w:spacing w:val="-2"/>
                <w:lang w:eastAsia="zh-CN"/>
              </w:rPr>
              <w:t>层协议</w:t>
            </w:r>
            <w:proofErr w:type="gramEnd"/>
          </w:p>
        </w:tc>
        <w:tc>
          <w:tcPr>
            <w:tcW w:w="2721" w:type="dxa"/>
            <w:vAlign w:val="center"/>
          </w:tcPr>
          <w:p w14:paraId="40BA061D" w14:textId="77777777" w:rsidR="00943AA0" w:rsidRDefault="001F7093">
            <w:pPr>
              <w:pStyle w:val="TableText"/>
              <w:spacing w:before="157" w:line="197" w:lineRule="auto"/>
              <w:ind w:firstLine="472"/>
              <w:jc w:val="center"/>
              <w:rPr>
                <w:spacing w:val="-2"/>
                <w:lang w:eastAsia="zh-CN"/>
              </w:rPr>
            </w:pPr>
            <w:r>
              <w:rPr>
                <w:spacing w:val="-2"/>
                <w:lang w:eastAsia="zh-CN"/>
              </w:rPr>
              <w:t>802.11p</w:t>
            </w:r>
          </w:p>
        </w:tc>
      </w:tr>
      <w:tr w:rsidR="00943AA0" w14:paraId="52C4AE7D" w14:textId="77777777">
        <w:trPr>
          <w:trHeight w:val="363"/>
          <w:jc w:val="center"/>
        </w:trPr>
        <w:tc>
          <w:tcPr>
            <w:tcW w:w="2721" w:type="dxa"/>
            <w:vAlign w:val="center"/>
          </w:tcPr>
          <w:p w14:paraId="205173E7" w14:textId="77777777" w:rsidR="00943AA0" w:rsidRDefault="001F7093">
            <w:pPr>
              <w:pStyle w:val="TableText"/>
              <w:spacing w:before="78" w:line="216" w:lineRule="auto"/>
              <w:ind w:firstLine="472"/>
              <w:jc w:val="center"/>
              <w:rPr>
                <w:lang w:eastAsia="zh-CN"/>
              </w:rPr>
            </w:pPr>
            <w:r>
              <w:rPr>
                <w:rFonts w:ascii="宋体" w:eastAsia="宋体" w:hAnsi="宋体" w:cs="宋体"/>
                <w:spacing w:val="-2"/>
                <w:lang w:eastAsia="zh-CN"/>
              </w:rPr>
              <w:t>发射功率</w:t>
            </w:r>
          </w:p>
        </w:tc>
        <w:tc>
          <w:tcPr>
            <w:tcW w:w="2721" w:type="dxa"/>
            <w:vAlign w:val="center"/>
          </w:tcPr>
          <w:p w14:paraId="6FD829B3" w14:textId="77777777" w:rsidR="00943AA0" w:rsidRDefault="001F7093">
            <w:pPr>
              <w:pStyle w:val="TableText"/>
              <w:spacing w:before="78" w:line="216" w:lineRule="auto"/>
              <w:ind w:firstLine="472"/>
              <w:jc w:val="center"/>
              <w:rPr>
                <w:rFonts w:ascii="宋体" w:eastAsia="宋体" w:hAnsi="宋体" w:cs="宋体"/>
                <w:spacing w:val="-2"/>
                <w:lang w:eastAsia="zh-CN"/>
              </w:rPr>
            </w:pPr>
            <w:r>
              <w:rPr>
                <w:spacing w:val="-2"/>
                <w:lang w:eastAsia="zh-CN"/>
              </w:rPr>
              <w:t xml:space="preserve">20 </w:t>
            </w:r>
            <w:proofErr w:type="spellStart"/>
            <w:r>
              <w:rPr>
                <w:spacing w:val="-2"/>
                <w:lang w:eastAsia="zh-CN"/>
              </w:rPr>
              <w:t>mW</w:t>
            </w:r>
            <w:proofErr w:type="spellEnd"/>
          </w:p>
        </w:tc>
      </w:tr>
      <w:tr w:rsidR="00943AA0" w14:paraId="02199C4A" w14:textId="77777777">
        <w:trPr>
          <w:trHeight w:val="363"/>
          <w:jc w:val="center"/>
        </w:trPr>
        <w:tc>
          <w:tcPr>
            <w:tcW w:w="2721" w:type="dxa"/>
            <w:vAlign w:val="center"/>
          </w:tcPr>
          <w:p w14:paraId="5E66D1FE" w14:textId="77777777" w:rsidR="00943AA0" w:rsidRDefault="001F7093">
            <w:pPr>
              <w:pStyle w:val="TableText"/>
              <w:spacing w:before="80" w:line="213" w:lineRule="auto"/>
              <w:ind w:firstLine="484"/>
              <w:jc w:val="center"/>
              <w:rPr>
                <w:lang w:eastAsia="zh-CN"/>
              </w:rPr>
            </w:pPr>
            <w:r>
              <w:rPr>
                <w:rFonts w:ascii="宋体" w:eastAsia="宋体" w:hAnsi="宋体" w:cs="宋体"/>
                <w:spacing w:val="1"/>
                <w:lang w:eastAsia="zh-CN"/>
              </w:rPr>
              <w:t>灵敏度</w:t>
            </w:r>
            <w:r>
              <w:rPr>
                <w:rFonts w:ascii="宋体" w:eastAsia="宋体" w:hAnsi="宋体" w:cs="宋体"/>
                <w:spacing w:val="-52"/>
                <w:lang w:eastAsia="zh-CN"/>
              </w:rPr>
              <w:t xml:space="preserve"> </w:t>
            </w:r>
            <w:r>
              <w:rPr>
                <w:spacing w:val="1"/>
                <w:lang w:eastAsia="zh-CN"/>
              </w:rPr>
              <w:t>r</w:t>
            </w:r>
          </w:p>
        </w:tc>
        <w:tc>
          <w:tcPr>
            <w:tcW w:w="2721" w:type="dxa"/>
            <w:vAlign w:val="center"/>
          </w:tcPr>
          <w:p w14:paraId="2992DC49" w14:textId="77777777" w:rsidR="00943AA0" w:rsidRDefault="001F7093">
            <w:pPr>
              <w:pStyle w:val="TableText"/>
              <w:spacing w:before="80" w:line="213" w:lineRule="auto"/>
              <w:ind w:firstLine="480"/>
              <w:jc w:val="center"/>
              <w:rPr>
                <w:rFonts w:ascii="宋体" w:eastAsia="宋体" w:hAnsi="宋体" w:cs="宋体"/>
                <w:spacing w:val="1"/>
                <w:lang w:eastAsia="zh-CN"/>
              </w:rPr>
            </w:pPr>
            <w:r>
              <w:rPr>
                <w:lang w:eastAsia="zh-CN"/>
              </w:rPr>
              <w:t>−89 dBm</w:t>
            </w:r>
          </w:p>
        </w:tc>
      </w:tr>
      <w:tr w:rsidR="00943AA0" w14:paraId="193CBBD7" w14:textId="77777777">
        <w:trPr>
          <w:trHeight w:val="363"/>
          <w:jc w:val="center"/>
        </w:trPr>
        <w:tc>
          <w:tcPr>
            <w:tcW w:w="2721" w:type="dxa"/>
            <w:vAlign w:val="center"/>
          </w:tcPr>
          <w:p w14:paraId="2B8D661A" w14:textId="77777777" w:rsidR="00943AA0" w:rsidRDefault="001F7093">
            <w:pPr>
              <w:pStyle w:val="TableText"/>
              <w:spacing w:before="80" w:line="215" w:lineRule="auto"/>
              <w:ind w:firstLine="480"/>
              <w:jc w:val="center"/>
              <w:rPr>
                <w:lang w:eastAsia="zh-CN"/>
              </w:rPr>
            </w:pPr>
            <w:r>
              <w:rPr>
                <w:rFonts w:ascii="宋体" w:eastAsia="宋体" w:hAnsi="宋体" w:cs="宋体"/>
                <w:lang w:eastAsia="zh-CN"/>
              </w:rPr>
              <w:t>热噪声</w:t>
            </w:r>
          </w:p>
        </w:tc>
        <w:tc>
          <w:tcPr>
            <w:tcW w:w="2721" w:type="dxa"/>
            <w:vAlign w:val="center"/>
          </w:tcPr>
          <w:p w14:paraId="6A92B528" w14:textId="77777777" w:rsidR="00943AA0" w:rsidRDefault="001F7093">
            <w:pPr>
              <w:pStyle w:val="TableText"/>
              <w:spacing w:before="80" w:line="215" w:lineRule="auto"/>
              <w:ind w:firstLine="480"/>
              <w:jc w:val="center"/>
              <w:rPr>
                <w:rFonts w:ascii="宋体" w:eastAsia="宋体" w:hAnsi="宋体" w:cs="宋体"/>
                <w:lang w:eastAsia="zh-CN"/>
              </w:rPr>
            </w:pPr>
            <w:r>
              <w:rPr>
                <w:lang w:eastAsia="zh-CN"/>
              </w:rPr>
              <w:t>−110 dBm</w:t>
            </w:r>
          </w:p>
        </w:tc>
      </w:tr>
      <w:tr w:rsidR="00943AA0" w14:paraId="769B8FBA" w14:textId="77777777">
        <w:trPr>
          <w:trHeight w:val="363"/>
          <w:jc w:val="center"/>
        </w:trPr>
        <w:tc>
          <w:tcPr>
            <w:tcW w:w="2721" w:type="dxa"/>
            <w:tcBorders>
              <w:bottom w:val="single" w:sz="4" w:space="0" w:color="auto"/>
            </w:tcBorders>
            <w:vAlign w:val="center"/>
          </w:tcPr>
          <w:p w14:paraId="49FEE7B2" w14:textId="77777777" w:rsidR="00943AA0" w:rsidRDefault="001F7093">
            <w:pPr>
              <w:pStyle w:val="TableText"/>
              <w:spacing w:before="84" w:line="215" w:lineRule="auto"/>
              <w:ind w:firstLine="476"/>
              <w:jc w:val="center"/>
              <w:rPr>
                <w:lang w:eastAsia="zh-CN"/>
              </w:rPr>
            </w:pPr>
            <w:r>
              <w:rPr>
                <w:rFonts w:ascii="宋体" w:eastAsia="宋体" w:hAnsi="宋体" w:cs="宋体"/>
                <w:spacing w:val="-1"/>
                <w:lang w:eastAsia="zh-CN"/>
              </w:rPr>
              <w:t>仿真时间</w:t>
            </w:r>
          </w:p>
        </w:tc>
        <w:tc>
          <w:tcPr>
            <w:tcW w:w="2721" w:type="dxa"/>
            <w:tcBorders>
              <w:bottom w:val="single" w:sz="4" w:space="0" w:color="auto"/>
            </w:tcBorders>
            <w:vAlign w:val="center"/>
          </w:tcPr>
          <w:p w14:paraId="530B612B" w14:textId="77777777" w:rsidR="00943AA0" w:rsidRDefault="001F7093">
            <w:pPr>
              <w:pStyle w:val="TableText"/>
              <w:spacing w:before="84" w:line="215" w:lineRule="auto"/>
              <w:ind w:firstLine="476"/>
              <w:jc w:val="center"/>
              <w:rPr>
                <w:rFonts w:ascii="宋体" w:eastAsia="宋体" w:hAnsi="宋体" w:cs="宋体"/>
                <w:spacing w:val="-1"/>
                <w:lang w:eastAsia="zh-CN"/>
              </w:rPr>
            </w:pPr>
            <w:r>
              <w:rPr>
                <w:spacing w:val="-1"/>
                <w:lang w:eastAsia="zh-CN"/>
              </w:rPr>
              <w:t>500 s</w:t>
            </w:r>
          </w:p>
        </w:tc>
      </w:tr>
    </w:tbl>
    <w:p w14:paraId="48E5BBFF" w14:textId="6677383F" w:rsidR="00943AA0" w:rsidRDefault="001F7093">
      <w:pPr>
        <w:pStyle w:val="11"/>
        <w:framePr w:hSpace="0" w:wrap="auto" w:vAnchor="margin" w:hAnchor="text" w:yAlign="inline"/>
        <w:ind w:firstLine="480"/>
      </w:pPr>
      <w:r>
        <w:lastRenderedPageBreak/>
        <w:t>最终，整个基于</w:t>
      </w:r>
      <w:r>
        <w:t>Veins</w:t>
      </w:r>
      <w:r>
        <w:t>的仿真平台可以在真实地图基础上运行车联网通信仿真，并动态展现</w:t>
      </w:r>
      <w:r>
        <w:t>Sybil</w:t>
      </w:r>
      <w:r>
        <w:t>攻击的影响过程</w:t>
      </w:r>
      <w:r w:rsidR="0055514A">
        <w:rPr>
          <w:rFonts w:hint="eastAsia"/>
        </w:rPr>
        <w:t>。本次仿真地图选取沈阳中央夜市附近区域（</w:t>
      </w:r>
      <w:r w:rsidR="0055514A">
        <w:rPr>
          <w:rFonts w:hint="eastAsia"/>
          <w:spacing w:val="-2"/>
        </w:rPr>
        <w:t>5000</w:t>
      </w:r>
      <w:r w:rsidR="00102057">
        <w:rPr>
          <w:spacing w:val="-2"/>
        </w:rPr>
        <w:t xml:space="preserve"> </w:t>
      </w:r>
      <w:r w:rsidR="0055514A">
        <w:rPr>
          <w:rFonts w:hint="eastAsia"/>
          <w:spacing w:val="-2"/>
        </w:rPr>
        <w:t>m</w:t>
      </w:r>
      <w:r w:rsidR="0055514A">
        <w:rPr>
          <w:spacing w:val="-2"/>
        </w:rPr>
        <w:t xml:space="preserve"> ×</w:t>
      </w:r>
      <w:r w:rsidR="0055514A">
        <w:rPr>
          <w:spacing w:val="17"/>
          <w:w w:val="101"/>
        </w:rPr>
        <w:t xml:space="preserve"> </w:t>
      </w:r>
      <w:r w:rsidR="0055514A">
        <w:rPr>
          <w:rFonts w:hint="eastAsia"/>
          <w:spacing w:val="-2"/>
        </w:rPr>
        <w:t>46</w:t>
      </w:r>
      <w:r w:rsidR="0055514A">
        <w:rPr>
          <w:spacing w:val="-2"/>
        </w:rPr>
        <w:t>00 m</w:t>
      </w:r>
      <w:r w:rsidR="0055514A">
        <w:rPr>
          <w:rFonts w:hint="eastAsia"/>
        </w:rPr>
        <w:t>），</w:t>
      </w:r>
      <w:r>
        <w:rPr>
          <w:rFonts w:hint="eastAsia"/>
        </w:rPr>
        <w:t>仿真界面如下</w:t>
      </w:r>
      <w:r>
        <w:t>。</w:t>
      </w:r>
    </w:p>
    <w:p w14:paraId="326F1827" w14:textId="10CC60DD" w:rsidR="0055514A" w:rsidRDefault="0055514A" w:rsidP="005D6AF9">
      <w:pPr>
        <w:pStyle w:val="11"/>
        <w:framePr w:hSpace="0" w:wrap="auto" w:vAnchor="margin" w:hAnchor="text" w:yAlign="inline"/>
        <w:spacing w:line="240" w:lineRule="auto"/>
        <w:ind w:firstLineChars="0" w:firstLine="0"/>
        <w:jc w:val="center"/>
        <w:rPr>
          <w:rFonts w:hint="eastAsia"/>
        </w:rPr>
      </w:pPr>
      <w:r>
        <w:rPr>
          <w:rFonts w:hint="eastAsia"/>
          <w:noProof/>
        </w:rPr>
        <w:drawing>
          <wp:inline distT="0" distB="0" distL="0" distR="0" wp14:anchorId="57F1BCCD" wp14:editId="3830B040">
            <wp:extent cx="4942155" cy="2335989"/>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7">
                      <a:extLst>
                        <a:ext uri="{28A0092B-C50C-407E-A947-70E740481C1C}">
                          <a14:useLocalDpi xmlns:a14="http://schemas.microsoft.com/office/drawing/2010/main" val="0"/>
                        </a:ext>
                      </a:extLst>
                    </a:blip>
                    <a:stretch>
                      <a:fillRect/>
                    </a:stretch>
                  </pic:blipFill>
                  <pic:spPr>
                    <a:xfrm>
                      <a:off x="0" y="0"/>
                      <a:ext cx="4942155" cy="2335989"/>
                    </a:xfrm>
                    <a:prstGeom prst="rect">
                      <a:avLst/>
                    </a:prstGeom>
                  </pic:spPr>
                </pic:pic>
              </a:graphicData>
            </a:graphic>
          </wp:inline>
        </w:drawing>
      </w:r>
    </w:p>
    <w:p w14:paraId="3069EEFE" w14:textId="24485E8D" w:rsidR="00943AA0" w:rsidRDefault="001F7093">
      <w:pPr>
        <w:spacing w:line="240" w:lineRule="auto"/>
        <w:ind w:firstLineChars="500" w:firstLine="1050"/>
        <w:rPr>
          <w:rFonts w:cs="Times New Roman"/>
          <w:sz w:val="21"/>
          <w:szCs w:val="21"/>
        </w:rPr>
      </w:pPr>
      <w:r>
        <w:rPr>
          <w:rFonts w:ascii="黑体" w:eastAsia="黑体" w:hAnsi="黑体" w:cs="黑体" w:hint="eastAsia"/>
          <w:sz w:val="21"/>
          <w:szCs w:val="21"/>
        </w:rPr>
        <w:t>3.</w:t>
      </w:r>
      <w:r w:rsidR="006A288D">
        <w:rPr>
          <w:rFonts w:ascii="黑体" w:eastAsia="黑体" w:hAnsi="黑体" w:cs="黑体"/>
          <w:sz w:val="21"/>
          <w:szCs w:val="21"/>
        </w:rPr>
        <w:t>3</w:t>
      </w:r>
      <w:r>
        <w:rPr>
          <w:rFonts w:ascii="黑体" w:eastAsia="黑体" w:hAnsi="黑体" w:cs="黑体" w:hint="eastAsia"/>
          <w:sz w:val="21"/>
          <w:szCs w:val="21"/>
        </w:rPr>
        <w:t xml:space="preserve"> 道路场景图</w:t>
      </w:r>
      <w:r>
        <w:rPr>
          <w:rFonts w:cs="Times New Roman" w:hint="eastAsia"/>
          <w:sz w:val="21"/>
          <w:szCs w:val="21"/>
        </w:rPr>
        <w:t xml:space="preserve">                       </w:t>
      </w:r>
      <w:r>
        <w:rPr>
          <w:rFonts w:ascii="黑体" w:eastAsia="黑体" w:hAnsi="黑体" w:cs="黑体" w:hint="eastAsia"/>
          <w:sz w:val="21"/>
          <w:szCs w:val="21"/>
        </w:rPr>
        <w:t>图3.</w:t>
      </w:r>
      <w:r w:rsidR="006A288D">
        <w:rPr>
          <w:rFonts w:ascii="黑体" w:eastAsia="黑体" w:hAnsi="黑体" w:cs="黑体"/>
          <w:sz w:val="21"/>
          <w:szCs w:val="21"/>
        </w:rPr>
        <w:t>4</w:t>
      </w:r>
      <w:r>
        <w:rPr>
          <w:rFonts w:ascii="黑体" w:eastAsia="黑体" w:hAnsi="黑体" w:cs="黑体" w:hint="eastAsia"/>
          <w:sz w:val="21"/>
          <w:szCs w:val="21"/>
        </w:rPr>
        <w:t xml:space="preserve"> 网络仿真图</w:t>
      </w:r>
    </w:p>
    <w:p w14:paraId="6B025971" w14:textId="4BFD4258" w:rsidR="00943AA0" w:rsidRDefault="001F7093">
      <w:pPr>
        <w:spacing w:line="240" w:lineRule="auto"/>
        <w:ind w:firstLineChars="400" w:firstLine="843"/>
      </w:pPr>
      <w:r>
        <w:rPr>
          <w:b/>
          <w:bCs/>
          <w:color w:val="000000" w:themeColor="text1"/>
          <w:sz w:val="21"/>
          <w:szCs w:val="21"/>
        </w:rPr>
        <w:t>Fig.</w:t>
      </w:r>
      <w:r w:rsidR="006A288D">
        <w:rPr>
          <w:b/>
          <w:bCs/>
          <w:color w:val="000000" w:themeColor="text1"/>
          <w:sz w:val="21"/>
          <w:szCs w:val="21"/>
        </w:rPr>
        <w:t xml:space="preserve"> </w:t>
      </w:r>
      <w:r>
        <w:rPr>
          <w:rFonts w:hint="eastAsia"/>
          <w:b/>
          <w:bCs/>
          <w:color w:val="000000" w:themeColor="text1"/>
          <w:sz w:val="21"/>
          <w:szCs w:val="21"/>
        </w:rPr>
        <w:t>3.</w:t>
      </w:r>
      <w:r w:rsidR="006A288D">
        <w:rPr>
          <w:b/>
          <w:bCs/>
          <w:color w:val="000000" w:themeColor="text1"/>
          <w:sz w:val="21"/>
          <w:szCs w:val="21"/>
        </w:rPr>
        <w:t>3</w:t>
      </w:r>
      <w:r>
        <w:rPr>
          <w:rFonts w:hint="eastAsia"/>
          <w:b/>
          <w:bCs/>
          <w:color w:val="000000" w:themeColor="text1"/>
          <w:sz w:val="21"/>
          <w:szCs w:val="21"/>
        </w:rPr>
        <w:t xml:space="preserve"> Road Scene Diagram           Fig.</w:t>
      </w:r>
      <w:r w:rsidR="006A288D">
        <w:rPr>
          <w:b/>
          <w:bCs/>
          <w:color w:val="000000" w:themeColor="text1"/>
          <w:sz w:val="21"/>
          <w:szCs w:val="21"/>
        </w:rPr>
        <w:t xml:space="preserve"> </w:t>
      </w:r>
      <w:r>
        <w:rPr>
          <w:rFonts w:hint="eastAsia"/>
          <w:b/>
          <w:bCs/>
          <w:color w:val="000000" w:themeColor="text1"/>
          <w:sz w:val="21"/>
          <w:szCs w:val="21"/>
        </w:rPr>
        <w:t>3.</w:t>
      </w:r>
      <w:r w:rsidR="006A288D">
        <w:rPr>
          <w:b/>
          <w:bCs/>
          <w:color w:val="000000" w:themeColor="text1"/>
          <w:sz w:val="21"/>
          <w:szCs w:val="21"/>
        </w:rPr>
        <w:t>4</w:t>
      </w:r>
      <w:r>
        <w:rPr>
          <w:rFonts w:hint="eastAsia"/>
          <w:b/>
          <w:bCs/>
          <w:color w:val="000000" w:themeColor="text1"/>
          <w:sz w:val="21"/>
          <w:szCs w:val="21"/>
        </w:rPr>
        <w:t xml:space="preserve"> Network Simulation Diagram</w:t>
      </w:r>
    </w:p>
    <w:p w14:paraId="542E35B7" w14:textId="44FBF41C" w:rsidR="00943AA0" w:rsidRDefault="001F7093">
      <w:pPr>
        <w:pStyle w:val="3"/>
        <w:numPr>
          <w:ilvl w:val="2"/>
          <w:numId w:val="1"/>
        </w:numPr>
      </w:pPr>
      <w:bookmarkStart w:id="70" w:name="_Toc208762425"/>
      <w:r>
        <w:rPr>
          <w:rFonts w:hint="eastAsia"/>
        </w:rPr>
        <w:t>实验结果与分析</w:t>
      </w:r>
      <w:bookmarkEnd w:id="70"/>
    </w:p>
    <w:p w14:paraId="0BCF9C74" w14:textId="3E95CD72" w:rsidR="00943AA0" w:rsidRDefault="00DE1A4F">
      <w:pPr>
        <w:pStyle w:val="11"/>
        <w:framePr w:hSpace="0" w:wrap="auto" w:vAnchor="margin" w:hAnchor="text" w:yAlign="inline"/>
        <w:ind w:firstLine="480"/>
      </w:pPr>
      <w:r w:rsidRPr="00DE1A4F">
        <w:rPr>
          <w:rFonts w:hint="eastAsia"/>
        </w:rPr>
        <w:t>为全面评估本文所提女巫攻击检测方案的有效性，我们在模拟环境中进行了测试，统计了在不同恶意节点比例下系统的性能表现。本实验主要关注检测率、误报率、精确率、召回率和</w:t>
      </w:r>
      <w:r w:rsidRPr="00DE1A4F">
        <w:rPr>
          <w:rFonts w:hint="eastAsia"/>
        </w:rPr>
        <w:t xml:space="preserve"> F1</w:t>
      </w:r>
      <w:r w:rsidRPr="00DE1A4F">
        <w:rPr>
          <w:rFonts w:hint="eastAsia"/>
        </w:rPr>
        <w:t>分数五项关键指标。实验结果汇总如表</w:t>
      </w:r>
      <w:r w:rsidRPr="00DE1A4F">
        <w:rPr>
          <w:rFonts w:hint="eastAsia"/>
        </w:rPr>
        <w:t xml:space="preserve"> 3-</w:t>
      </w:r>
      <w:r>
        <w:t>3</w:t>
      </w:r>
      <w:r w:rsidRPr="00DE1A4F">
        <w:rPr>
          <w:rFonts w:hint="eastAsia"/>
        </w:rPr>
        <w:t xml:space="preserve"> </w:t>
      </w:r>
      <w:r w:rsidRPr="00DE1A4F">
        <w:rPr>
          <w:rFonts w:hint="eastAsia"/>
        </w:rPr>
        <w:t>所示。</w:t>
      </w:r>
    </w:p>
    <w:p w14:paraId="771CB29B" w14:textId="72677DE3" w:rsidR="00335FA5" w:rsidRPr="00C60DF0" w:rsidRDefault="00335FA5" w:rsidP="00A626A0">
      <w:pPr>
        <w:pStyle w:val="af"/>
        <w:spacing w:line="240" w:lineRule="auto"/>
        <w:rPr>
          <w:rFonts w:ascii="黑体" w:hAnsi="黑体" w:cs="黑体"/>
          <w:b/>
          <w:bCs/>
          <w:sz w:val="21"/>
          <w:szCs w:val="21"/>
        </w:rPr>
      </w:pPr>
      <w:r w:rsidRPr="00C60DF0">
        <w:rPr>
          <w:rFonts w:ascii="黑体" w:hAnsi="黑体" w:cs="黑体" w:hint="eastAsia"/>
          <w:b/>
          <w:bCs/>
          <w:sz w:val="21"/>
          <w:szCs w:val="21"/>
        </w:rPr>
        <w:t>表3.</w:t>
      </w:r>
      <w:r>
        <w:rPr>
          <w:rFonts w:ascii="黑体" w:hAnsi="黑体" w:cs="黑体"/>
          <w:b/>
          <w:bCs/>
          <w:sz w:val="21"/>
          <w:szCs w:val="21"/>
        </w:rPr>
        <w:t>3</w:t>
      </w:r>
      <w:r w:rsidRPr="00335FA5">
        <w:rPr>
          <w:rFonts w:ascii="黑体" w:hAnsi="黑体" w:cs="黑体" w:hint="eastAsia"/>
          <w:b/>
          <w:bCs/>
          <w:sz w:val="21"/>
          <w:szCs w:val="21"/>
        </w:rPr>
        <w:t>不同恶意节点比例下的检测性能结果</w:t>
      </w:r>
    </w:p>
    <w:p w14:paraId="22FCE3C4" w14:textId="7D3BC3EE" w:rsidR="00335FA5" w:rsidRPr="00C60DF0" w:rsidRDefault="00335FA5" w:rsidP="00335FA5">
      <w:pPr>
        <w:pStyle w:val="af"/>
        <w:spacing w:after="100" w:line="240" w:lineRule="auto"/>
        <w:rPr>
          <w:b/>
          <w:bCs/>
        </w:rPr>
      </w:pPr>
      <w:r w:rsidRPr="00C60DF0">
        <w:rPr>
          <w:rFonts w:hint="eastAsia"/>
          <w:b/>
          <w:bCs/>
          <w:sz w:val="21"/>
          <w:szCs w:val="21"/>
        </w:rPr>
        <w:t>Table 3.</w:t>
      </w:r>
      <w:r w:rsidR="00DE1A4F">
        <w:rPr>
          <w:b/>
          <w:bCs/>
          <w:sz w:val="21"/>
          <w:szCs w:val="21"/>
        </w:rPr>
        <w:t>3</w:t>
      </w:r>
      <w:r w:rsidRPr="00C60DF0">
        <w:rPr>
          <w:rFonts w:hint="eastAsia"/>
          <w:b/>
          <w:bCs/>
          <w:sz w:val="21"/>
          <w:szCs w:val="21"/>
        </w:rPr>
        <w:t xml:space="preserve"> </w:t>
      </w:r>
      <w:r w:rsidRPr="00335FA5">
        <w:rPr>
          <w:b/>
          <w:bCs/>
          <w:sz w:val="21"/>
          <w:szCs w:val="21"/>
        </w:rPr>
        <w:t xml:space="preserve">Detection </w:t>
      </w:r>
      <w:r>
        <w:rPr>
          <w:b/>
          <w:bCs/>
          <w:sz w:val="21"/>
          <w:szCs w:val="21"/>
        </w:rPr>
        <w:t>P</w:t>
      </w:r>
      <w:r w:rsidRPr="00335FA5">
        <w:rPr>
          <w:b/>
          <w:bCs/>
          <w:sz w:val="21"/>
          <w:szCs w:val="21"/>
        </w:rPr>
        <w:t xml:space="preserve">erformance </w:t>
      </w:r>
      <w:r>
        <w:rPr>
          <w:b/>
          <w:bCs/>
          <w:sz w:val="21"/>
          <w:szCs w:val="21"/>
        </w:rPr>
        <w:t>R</w:t>
      </w:r>
      <w:r w:rsidRPr="00335FA5">
        <w:rPr>
          <w:b/>
          <w:bCs/>
          <w:sz w:val="21"/>
          <w:szCs w:val="21"/>
        </w:rPr>
        <w:t xml:space="preserve">esults under </w:t>
      </w:r>
      <w:r>
        <w:rPr>
          <w:b/>
          <w:bCs/>
          <w:sz w:val="21"/>
          <w:szCs w:val="21"/>
        </w:rPr>
        <w:t>D</w:t>
      </w:r>
      <w:r w:rsidRPr="00335FA5">
        <w:rPr>
          <w:b/>
          <w:bCs/>
          <w:sz w:val="21"/>
          <w:szCs w:val="21"/>
        </w:rPr>
        <w:t xml:space="preserve">ifferent </w:t>
      </w:r>
      <w:r>
        <w:rPr>
          <w:b/>
          <w:bCs/>
          <w:sz w:val="21"/>
          <w:szCs w:val="21"/>
        </w:rPr>
        <w:t>M</w:t>
      </w:r>
      <w:r w:rsidRPr="00335FA5">
        <w:rPr>
          <w:b/>
          <w:bCs/>
          <w:sz w:val="21"/>
          <w:szCs w:val="21"/>
        </w:rPr>
        <w:t xml:space="preserve">alicious </w:t>
      </w:r>
      <w:r>
        <w:rPr>
          <w:b/>
          <w:bCs/>
          <w:sz w:val="21"/>
          <w:szCs w:val="21"/>
        </w:rPr>
        <w:t>N</w:t>
      </w:r>
      <w:r w:rsidRPr="00335FA5">
        <w:rPr>
          <w:b/>
          <w:bCs/>
          <w:sz w:val="21"/>
          <w:szCs w:val="21"/>
        </w:rPr>
        <w:t xml:space="preserve">ode </w:t>
      </w:r>
      <w:r>
        <w:rPr>
          <w:b/>
          <w:bCs/>
          <w:sz w:val="21"/>
          <w:szCs w:val="21"/>
        </w:rPr>
        <w:t>R</w:t>
      </w:r>
      <w:r w:rsidRPr="00335FA5">
        <w:rPr>
          <w:b/>
          <w:bCs/>
          <w:sz w:val="21"/>
          <w:szCs w:val="21"/>
        </w:rPr>
        <w:t>atios</w:t>
      </w:r>
    </w:p>
    <w:tbl>
      <w:tblPr>
        <w:tblStyle w:val="ab"/>
        <w:tblW w:w="808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484"/>
        <w:gridCol w:w="651"/>
        <w:gridCol w:w="567"/>
        <w:gridCol w:w="992"/>
        <w:gridCol w:w="850"/>
        <w:gridCol w:w="851"/>
        <w:gridCol w:w="992"/>
        <w:gridCol w:w="851"/>
        <w:gridCol w:w="850"/>
      </w:tblGrid>
      <w:tr w:rsidR="0055514A" w14:paraId="75A9D7A7" w14:textId="77777777" w:rsidTr="00246FCE">
        <w:trPr>
          <w:jc w:val="center"/>
        </w:trPr>
        <w:tc>
          <w:tcPr>
            <w:tcW w:w="992" w:type="dxa"/>
            <w:tcBorders>
              <w:top w:val="single" w:sz="4" w:space="0" w:color="auto"/>
              <w:bottom w:val="single" w:sz="4" w:space="0" w:color="auto"/>
            </w:tcBorders>
            <w:vAlign w:val="center"/>
          </w:tcPr>
          <w:p w14:paraId="3CDC1A00" w14:textId="07C38EE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节点恶意比例</w:t>
            </w:r>
          </w:p>
        </w:tc>
        <w:tc>
          <w:tcPr>
            <w:tcW w:w="484" w:type="dxa"/>
            <w:tcBorders>
              <w:top w:val="single" w:sz="4" w:space="0" w:color="auto"/>
              <w:bottom w:val="single" w:sz="4" w:space="0" w:color="auto"/>
            </w:tcBorders>
            <w:vAlign w:val="center"/>
          </w:tcPr>
          <w:p w14:paraId="62DE5115" w14:textId="744DCB72"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0.1</w:t>
            </w:r>
          </w:p>
        </w:tc>
        <w:tc>
          <w:tcPr>
            <w:tcW w:w="651" w:type="dxa"/>
            <w:tcBorders>
              <w:top w:val="single" w:sz="4" w:space="0" w:color="auto"/>
              <w:bottom w:val="single" w:sz="4" w:space="0" w:color="auto"/>
            </w:tcBorders>
            <w:vAlign w:val="center"/>
          </w:tcPr>
          <w:p w14:paraId="05D97FBA" w14:textId="6782BB1A"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0.2</w:t>
            </w:r>
          </w:p>
        </w:tc>
        <w:tc>
          <w:tcPr>
            <w:tcW w:w="567" w:type="dxa"/>
            <w:tcBorders>
              <w:top w:val="single" w:sz="4" w:space="0" w:color="auto"/>
              <w:bottom w:val="single" w:sz="4" w:space="0" w:color="auto"/>
            </w:tcBorders>
            <w:vAlign w:val="center"/>
          </w:tcPr>
          <w:p w14:paraId="0405C808" w14:textId="1D50BF38"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0.3</w:t>
            </w:r>
          </w:p>
        </w:tc>
        <w:tc>
          <w:tcPr>
            <w:tcW w:w="992" w:type="dxa"/>
            <w:tcBorders>
              <w:top w:val="single" w:sz="4" w:space="0" w:color="auto"/>
              <w:bottom w:val="single" w:sz="4" w:space="0" w:color="auto"/>
            </w:tcBorders>
            <w:vAlign w:val="center"/>
          </w:tcPr>
          <w:p w14:paraId="6CD79CFE" w14:textId="3DC49AF7"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0.4</w:t>
            </w:r>
          </w:p>
        </w:tc>
        <w:tc>
          <w:tcPr>
            <w:tcW w:w="850" w:type="dxa"/>
            <w:tcBorders>
              <w:top w:val="single" w:sz="4" w:space="0" w:color="auto"/>
              <w:bottom w:val="single" w:sz="4" w:space="0" w:color="auto"/>
            </w:tcBorders>
            <w:vAlign w:val="center"/>
          </w:tcPr>
          <w:p w14:paraId="26AE9E0F" w14:textId="3A79C47B"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0.5</w:t>
            </w:r>
          </w:p>
        </w:tc>
        <w:tc>
          <w:tcPr>
            <w:tcW w:w="851" w:type="dxa"/>
            <w:tcBorders>
              <w:top w:val="single" w:sz="4" w:space="0" w:color="auto"/>
              <w:bottom w:val="single" w:sz="4" w:space="0" w:color="auto"/>
            </w:tcBorders>
            <w:vAlign w:val="center"/>
          </w:tcPr>
          <w:p w14:paraId="13F25A94" w14:textId="6C7378D9"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0.6</w:t>
            </w:r>
          </w:p>
        </w:tc>
        <w:tc>
          <w:tcPr>
            <w:tcW w:w="992" w:type="dxa"/>
            <w:tcBorders>
              <w:top w:val="single" w:sz="4" w:space="0" w:color="auto"/>
              <w:bottom w:val="single" w:sz="4" w:space="0" w:color="auto"/>
            </w:tcBorders>
            <w:vAlign w:val="center"/>
          </w:tcPr>
          <w:p w14:paraId="53898AEC" w14:textId="24F018B1"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0.7</w:t>
            </w:r>
          </w:p>
        </w:tc>
        <w:tc>
          <w:tcPr>
            <w:tcW w:w="851" w:type="dxa"/>
            <w:tcBorders>
              <w:top w:val="single" w:sz="4" w:space="0" w:color="auto"/>
              <w:bottom w:val="single" w:sz="4" w:space="0" w:color="auto"/>
            </w:tcBorders>
            <w:vAlign w:val="center"/>
          </w:tcPr>
          <w:p w14:paraId="5EA3718D" w14:textId="29EFFB85"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0.8</w:t>
            </w:r>
          </w:p>
        </w:tc>
        <w:tc>
          <w:tcPr>
            <w:tcW w:w="850" w:type="dxa"/>
            <w:tcBorders>
              <w:top w:val="single" w:sz="4" w:space="0" w:color="auto"/>
              <w:bottom w:val="single" w:sz="4" w:space="0" w:color="auto"/>
            </w:tcBorders>
            <w:vAlign w:val="center"/>
          </w:tcPr>
          <w:p w14:paraId="3F4804B1" w14:textId="7690E02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0.9</w:t>
            </w:r>
          </w:p>
        </w:tc>
      </w:tr>
      <w:tr w:rsidR="0055514A" w14:paraId="7C2679DB" w14:textId="77777777" w:rsidTr="00246FCE">
        <w:trPr>
          <w:jc w:val="center"/>
        </w:trPr>
        <w:tc>
          <w:tcPr>
            <w:tcW w:w="992" w:type="dxa"/>
            <w:tcBorders>
              <w:top w:val="single" w:sz="4" w:space="0" w:color="auto"/>
            </w:tcBorders>
            <w:vAlign w:val="center"/>
          </w:tcPr>
          <w:p w14:paraId="24E6145C" w14:textId="2EF412E8"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检测率</w:t>
            </w:r>
          </w:p>
        </w:tc>
        <w:tc>
          <w:tcPr>
            <w:tcW w:w="484" w:type="dxa"/>
            <w:tcBorders>
              <w:top w:val="single" w:sz="4" w:space="0" w:color="auto"/>
            </w:tcBorders>
            <w:vAlign w:val="center"/>
          </w:tcPr>
          <w:p w14:paraId="29A7CACA" w14:textId="648626EB"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651" w:type="dxa"/>
            <w:tcBorders>
              <w:top w:val="single" w:sz="4" w:space="0" w:color="auto"/>
            </w:tcBorders>
            <w:vAlign w:val="center"/>
          </w:tcPr>
          <w:p w14:paraId="251B7828" w14:textId="09900102"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567" w:type="dxa"/>
            <w:tcBorders>
              <w:top w:val="single" w:sz="4" w:space="0" w:color="auto"/>
            </w:tcBorders>
            <w:vAlign w:val="center"/>
          </w:tcPr>
          <w:p w14:paraId="29DD6907" w14:textId="748351F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992" w:type="dxa"/>
            <w:tcBorders>
              <w:top w:val="single" w:sz="4" w:space="0" w:color="auto"/>
            </w:tcBorders>
            <w:vAlign w:val="center"/>
          </w:tcPr>
          <w:p w14:paraId="2E130ADC" w14:textId="6CEC38F5"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0.6115</w:t>
            </w:r>
          </w:p>
        </w:tc>
        <w:tc>
          <w:tcPr>
            <w:tcW w:w="850" w:type="dxa"/>
            <w:tcBorders>
              <w:top w:val="single" w:sz="4" w:space="0" w:color="auto"/>
            </w:tcBorders>
            <w:vAlign w:val="center"/>
          </w:tcPr>
          <w:p w14:paraId="2B94612E" w14:textId="3D52131A"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0.4750</w:t>
            </w:r>
          </w:p>
        </w:tc>
        <w:tc>
          <w:tcPr>
            <w:tcW w:w="851" w:type="dxa"/>
            <w:tcBorders>
              <w:top w:val="single" w:sz="4" w:space="0" w:color="auto"/>
            </w:tcBorders>
            <w:vAlign w:val="center"/>
          </w:tcPr>
          <w:p w14:paraId="7660F195" w14:textId="10B3AF47"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0.6528</w:t>
            </w:r>
          </w:p>
        </w:tc>
        <w:tc>
          <w:tcPr>
            <w:tcW w:w="992" w:type="dxa"/>
            <w:tcBorders>
              <w:top w:val="single" w:sz="4" w:space="0" w:color="auto"/>
            </w:tcBorders>
            <w:vAlign w:val="center"/>
          </w:tcPr>
          <w:p w14:paraId="0020D319" w14:textId="585800AC"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0.1176</w:t>
            </w:r>
          </w:p>
        </w:tc>
        <w:tc>
          <w:tcPr>
            <w:tcW w:w="851" w:type="dxa"/>
            <w:tcBorders>
              <w:top w:val="single" w:sz="4" w:space="0" w:color="auto"/>
            </w:tcBorders>
            <w:vAlign w:val="center"/>
          </w:tcPr>
          <w:p w14:paraId="064F2434" w14:textId="431EA412"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c>
          <w:tcPr>
            <w:tcW w:w="850" w:type="dxa"/>
            <w:tcBorders>
              <w:top w:val="single" w:sz="4" w:space="0" w:color="auto"/>
            </w:tcBorders>
            <w:vAlign w:val="center"/>
          </w:tcPr>
          <w:p w14:paraId="252C8243" w14:textId="09891B5D"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r>
      <w:tr w:rsidR="0055514A" w14:paraId="0C404EC9" w14:textId="77777777" w:rsidTr="00246FCE">
        <w:trPr>
          <w:jc w:val="center"/>
        </w:trPr>
        <w:tc>
          <w:tcPr>
            <w:tcW w:w="992" w:type="dxa"/>
            <w:vAlign w:val="center"/>
          </w:tcPr>
          <w:p w14:paraId="5D094D60" w14:textId="6BEB6393"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误报率</w:t>
            </w:r>
          </w:p>
        </w:tc>
        <w:tc>
          <w:tcPr>
            <w:tcW w:w="484" w:type="dxa"/>
            <w:vAlign w:val="center"/>
          </w:tcPr>
          <w:p w14:paraId="48EA350A" w14:textId="4057DF5C"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c>
          <w:tcPr>
            <w:tcW w:w="651" w:type="dxa"/>
            <w:vAlign w:val="center"/>
          </w:tcPr>
          <w:p w14:paraId="5C01A051" w14:textId="0620A810"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c>
          <w:tcPr>
            <w:tcW w:w="567" w:type="dxa"/>
            <w:vAlign w:val="center"/>
          </w:tcPr>
          <w:p w14:paraId="45701B8B" w14:textId="2DDC26E9"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c>
          <w:tcPr>
            <w:tcW w:w="992" w:type="dxa"/>
            <w:vAlign w:val="center"/>
          </w:tcPr>
          <w:p w14:paraId="78DD6E59" w14:textId="71CD7BDA"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0.3885</w:t>
            </w:r>
          </w:p>
        </w:tc>
        <w:tc>
          <w:tcPr>
            <w:tcW w:w="850" w:type="dxa"/>
            <w:vAlign w:val="center"/>
          </w:tcPr>
          <w:p w14:paraId="61DF37C7" w14:textId="731557C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0.5250</w:t>
            </w:r>
          </w:p>
        </w:tc>
        <w:tc>
          <w:tcPr>
            <w:tcW w:w="851" w:type="dxa"/>
            <w:vAlign w:val="center"/>
          </w:tcPr>
          <w:p w14:paraId="4B6BB96A" w14:textId="14D53142"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0.3472</w:t>
            </w:r>
          </w:p>
        </w:tc>
        <w:tc>
          <w:tcPr>
            <w:tcW w:w="992" w:type="dxa"/>
            <w:vAlign w:val="center"/>
          </w:tcPr>
          <w:p w14:paraId="7EB4F577" w14:textId="51CF5ADC"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0.3137</w:t>
            </w:r>
          </w:p>
        </w:tc>
        <w:tc>
          <w:tcPr>
            <w:tcW w:w="851" w:type="dxa"/>
            <w:vAlign w:val="center"/>
          </w:tcPr>
          <w:p w14:paraId="7F39CDE3" w14:textId="1ADD985E"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0.1293</w:t>
            </w:r>
          </w:p>
        </w:tc>
        <w:tc>
          <w:tcPr>
            <w:tcW w:w="850" w:type="dxa"/>
            <w:vAlign w:val="center"/>
          </w:tcPr>
          <w:p w14:paraId="679C80D0" w14:textId="422B1DF2"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0.2213</w:t>
            </w:r>
          </w:p>
        </w:tc>
      </w:tr>
      <w:tr w:rsidR="0055514A" w14:paraId="7A5E1355" w14:textId="77777777" w:rsidTr="00246FCE">
        <w:trPr>
          <w:jc w:val="center"/>
        </w:trPr>
        <w:tc>
          <w:tcPr>
            <w:tcW w:w="992" w:type="dxa"/>
            <w:vAlign w:val="center"/>
          </w:tcPr>
          <w:p w14:paraId="699FB669" w14:textId="0B28B7EA"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精确率</w:t>
            </w:r>
          </w:p>
        </w:tc>
        <w:tc>
          <w:tcPr>
            <w:tcW w:w="484" w:type="dxa"/>
            <w:vAlign w:val="center"/>
          </w:tcPr>
          <w:p w14:paraId="2F25DA59" w14:textId="34244E2C"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651" w:type="dxa"/>
            <w:vAlign w:val="center"/>
          </w:tcPr>
          <w:p w14:paraId="5A365A01" w14:textId="6FD7B05E"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567" w:type="dxa"/>
            <w:vAlign w:val="center"/>
          </w:tcPr>
          <w:p w14:paraId="7227B1C0" w14:textId="409603CE"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992" w:type="dxa"/>
            <w:vAlign w:val="center"/>
          </w:tcPr>
          <w:p w14:paraId="77DB0756" w14:textId="561CC0D7"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0.0847</w:t>
            </w:r>
          </w:p>
        </w:tc>
        <w:tc>
          <w:tcPr>
            <w:tcW w:w="850" w:type="dxa"/>
            <w:vAlign w:val="center"/>
          </w:tcPr>
          <w:p w14:paraId="28B5605C" w14:textId="281ECB21"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0.087</w:t>
            </w:r>
          </w:p>
        </w:tc>
        <w:tc>
          <w:tcPr>
            <w:tcW w:w="851" w:type="dxa"/>
            <w:vAlign w:val="center"/>
          </w:tcPr>
          <w:p w14:paraId="513E7579" w14:textId="40636E5B"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0.2857</w:t>
            </w:r>
          </w:p>
        </w:tc>
        <w:tc>
          <w:tcPr>
            <w:tcW w:w="992" w:type="dxa"/>
            <w:vAlign w:val="center"/>
          </w:tcPr>
          <w:p w14:paraId="642D8ACE" w14:textId="418D69D5"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0.2727</w:t>
            </w:r>
          </w:p>
        </w:tc>
        <w:tc>
          <w:tcPr>
            <w:tcW w:w="851" w:type="dxa"/>
            <w:vAlign w:val="center"/>
          </w:tcPr>
          <w:p w14:paraId="4232F799" w14:textId="6921E2DF"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c>
          <w:tcPr>
            <w:tcW w:w="850" w:type="dxa"/>
            <w:vAlign w:val="center"/>
          </w:tcPr>
          <w:p w14:paraId="38517E9A" w14:textId="540984B0"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r>
      <w:tr w:rsidR="0055514A" w14:paraId="1A28FB7E" w14:textId="77777777" w:rsidTr="00246FCE">
        <w:trPr>
          <w:jc w:val="center"/>
        </w:trPr>
        <w:tc>
          <w:tcPr>
            <w:tcW w:w="992" w:type="dxa"/>
            <w:vAlign w:val="center"/>
          </w:tcPr>
          <w:p w14:paraId="2DAA9740" w14:textId="0C344190"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召回率</w:t>
            </w:r>
          </w:p>
        </w:tc>
        <w:tc>
          <w:tcPr>
            <w:tcW w:w="484" w:type="dxa"/>
            <w:vAlign w:val="center"/>
          </w:tcPr>
          <w:p w14:paraId="04792D5F" w14:textId="4BC3DAD3"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651" w:type="dxa"/>
            <w:vAlign w:val="center"/>
          </w:tcPr>
          <w:p w14:paraId="37CE550D" w14:textId="33AE9C42"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567" w:type="dxa"/>
            <w:vAlign w:val="center"/>
          </w:tcPr>
          <w:p w14:paraId="01A1AEC4" w14:textId="4CAD4E04"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992" w:type="dxa"/>
            <w:vAlign w:val="center"/>
          </w:tcPr>
          <w:p w14:paraId="32BA3CEB" w14:textId="2F96D894"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850" w:type="dxa"/>
            <w:vAlign w:val="center"/>
          </w:tcPr>
          <w:p w14:paraId="2DBFC131" w14:textId="48FF7989"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851" w:type="dxa"/>
            <w:vAlign w:val="center"/>
          </w:tcPr>
          <w:p w14:paraId="30632E29" w14:textId="0BE6597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992" w:type="dxa"/>
            <w:vAlign w:val="center"/>
          </w:tcPr>
          <w:p w14:paraId="67EEA350" w14:textId="1F02AB6F"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0.1714</w:t>
            </w:r>
          </w:p>
        </w:tc>
        <w:tc>
          <w:tcPr>
            <w:tcW w:w="851" w:type="dxa"/>
            <w:vAlign w:val="center"/>
          </w:tcPr>
          <w:p w14:paraId="48FC1009" w14:textId="44777134"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c>
          <w:tcPr>
            <w:tcW w:w="850" w:type="dxa"/>
            <w:vAlign w:val="center"/>
          </w:tcPr>
          <w:p w14:paraId="090014DF" w14:textId="353EB45A"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r>
      <w:tr w:rsidR="0055514A" w14:paraId="576C8D59" w14:textId="77777777" w:rsidTr="00246FCE">
        <w:trPr>
          <w:jc w:val="center"/>
        </w:trPr>
        <w:tc>
          <w:tcPr>
            <w:tcW w:w="992" w:type="dxa"/>
            <w:vAlign w:val="center"/>
          </w:tcPr>
          <w:p w14:paraId="5E36B1F2" w14:textId="4199C014"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F1</w:t>
            </w:r>
            <w:r w:rsidRPr="00246FCE">
              <w:rPr>
                <w:rFonts w:ascii="Times New Roman" w:eastAsia="宋体" w:hAnsi="Times New Roman" w:hint="eastAsia"/>
                <w:sz w:val="21"/>
                <w:szCs w:val="21"/>
              </w:rPr>
              <w:t>分数</w:t>
            </w:r>
          </w:p>
        </w:tc>
        <w:tc>
          <w:tcPr>
            <w:tcW w:w="484" w:type="dxa"/>
            <w:vAlign w:val="center"/>
          </w:tcPr>
          <w:p w14:paraId="73556B33" w14:textId="426AA1DF"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651" w:type="dxa"/>
            <w:vAlign w:val="center"/>
          </w:tcPr>
          <w:p w14:paraId="2EFE7F03" w14:textId="0FD0C35A"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567" w:type="dxa"/>
            <w:vAlign w:val="center"/>
          </w:tcPr>
          <w:p w14:paraId="745B56C0" w14:textId="56E31748"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1</w:t>
            </w:r>
          </w:p>
        </w:tc>
        <w:tc>
          <w:tcPr>
            <w:tcW w:w="992" w:type="dxa"/>
            <w:vAlign w:val="center"/>
          </w:tcPr>
          <w:p w14:paraId="6F1BFA95" w14:textId="6100F8D9"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0.1562</w:t>
            </w:r>
          </w:p>
        </w:tc>
        <w:tc>
          <w:tcPr>
            <w:tcW w:w="850" w:type="dxa"/>
            <w:vAlign w:val="center"/>
          </w:tcPr>
          <w:p w14:paraId="1F6929A1" w14:textId="7D5798E9"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0.16</w:t>
            </w:r>
          </w:p>
        </w:tc>
        <w:tc>
          <w:tcPr>
            <w:tcW w:w="851" w:type="dxa"/>
            <w:vAlign w:val="center"/>
          </w:tcPr>
          <w:p w14:paraId="206ED6F0" w14:textId="24921B0E"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0.4444</w:t>
            </w:r>
          </w:p>
        </w:tc>
        <w:tc>
          <w:tcPr>
            <w:tcW w:w="992" w:type="dxa"/>
            <w:vAlign w:val="center"/>
          </w:tcPr>
          <w:p w14:paraId="573879AC" w14:textId="1424BE08"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0.2105</w:t>
            </w:r>
          </w:p>
        </w:tc>
        <w:tc>
          <w:tcPr>
            <w:tcW w:w="851" w:type="dxa"/>
            <w:vAlign w:val="center"/>
          </w:tcPr>
          <w:p w14:paraId="2CA09613" w14:textId="609AF97E"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c>
          <w:tcPr>
            <w:tcW w:w="850" w:type="dxa"/>
            <w:vAlign w:val="center"/>
          </w:tcPr>
          <w:p w14:paraId="27AA2188" w14:textId="346246A4"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w:t>
            </w:r>
          </w:p>
        </w:tc>
      </w:tr>
    </w:tbl>
    <w:p w14:paraId="0E36CAEF" w14:textId="77777777" w:rsidR="00943AA0" w:rsidRDefault="00943AA0">
      <w:pPr>
        <w:spacing w:line="440" w:lineRule="atLeast"/>
        <w:ind w:firstLineChars="0" w:firstLine="0"/>
      </w:pPr>
    </w:p>
    <w:p w14:paraId="6713FD73" w14:textId="77777777" w:rsidR="00943AA0" w:rsidRDefault="001F7093">
      <w:pPr>
        <w:pStyle w:val="11"/>
        <w:framePr w:hSpace="0" w:wrap="auto" w:vAnchor="margin" w:hAnchor="text" w:yAlign="inline"/>
        <w:ind w:firstLine="480"/>
      </w:pPr>
      <w:r>
        <w:rPr>
          <w:rFonts w:hint="eastAsia"/>
          <w:highlight w:val="yellow"/>
        </w:rPr>
        <w:t>如图</w:t>
      </w:r>
      <w:r>
        <w:rPr>
          <w:rFonts w:hint="eastAsia"/>
          <w:highlight w:val="yellow"/>
        </w:rPr>
        <w:t>xx</w:t>
      </w:r>
      <w:r>
        <w:rPr>
          <w:rFonts w:hint="eastAsia"/>
          <w:highlight w:val="yellow"/>
        </w:rPr>
        <w:t>所示，</w:t>
      </w:r>
      <w:r>
        <w:rPr>
          <w:rFonts w:hint="eastAsia"/>
        </w:rPr>
        <w:t>在恶意节点比例为</w:t>
      </w:r>
      <w:r>
        <w:rPr>
          <w:rFonts w:hint="eastAsia"/>
        </w:rPr>
        <w:t xml:space="preserve"> 0.1</w:t>
      </w:r>
      <w:r>
        <w:rPr>
          <w:rFonts w:hint="eastAsia"/>
        </w:rPr>
        <w:t>～</w:t>
      </w:r>
      <w:r>
        <w:rPr>
          <w:rFonts w:hint="eastAsia"/>
        </w:rPr>
        <w:t xml:space="preserve">0.3 </w:t>
      </w:r>
      <w:r>
        <w:rPr>
          <w:rFonts w:hint="eastAsia"/>
        </w:rPr>
        <w:t>时，系统检测率保持在</w:t>
      </w:r>
      <w:r>
        <w:rPr>
          <w:rFonts w:hint="eastAsia"/>
        </w:rPr>
        <w:t xml:space="preserve"> 100%</w:t>
      </w:r>
      <w:r>
        <w:rPr>
          <w:rFonts w:hint="eastAsia"/>
        </w:rPr>
        <w:t>，说明系统在恶意节点较少时可以稳定而有效地识别出攻击行为。然而，当恶意节点比例超过</w:t>
      </w:r>
      <w:r>
        <w:rPr>
          <w:rFonts w:hint="eastAsia"/>
        </w:rPr>
        <w:t xml:space="preserve"> 0.4 </w:t>
      </w:r>
      <w:r>
        <w:rPr>
          <w:rFonts w:hint="eastAsia"/>
        </w:rPr>
        <w:t>后，检测率开始下降。</w:t>
      </w:r>
    </w:p>
    <w:p w14:paraId="04EF21B0" w14:textId="77777777" w:rsidR="00943AA0" w:rsidRDefault="001F7093">
      <w:pPr>
        <w:pStyle w:val="11"/>
        <w:framePr w:hSpace="0" w:wrap="auto" w:vAnchor="margin" w:hAnchor="text" w:yAlign="inline"/>
        <w:ind w:firstLine="480"/>
      </w:pPr>
      <w:r>
        <w:rPr>
          <w:rFonts w:hint="eastAsia"/>
        </w:rPr>
        <w:t>在低恶意比例（</w:t>
      </w:r>
      <w:r>
        <w:rPr>
          <w:rFonts w:hint="eastAsia"/>
        </w:rPr>
        <w:t>0.1</w:t>
      </w:r>
      <w:r>
        <w:rPr>
          <w:rFonts w:hint="eastAsia"/>
        </w:rPr>
        <w:t>～</w:t>
      </w:r>
      <w:r>
        <w:rPr>
          <w:rFonts w:hint="eastAsia"/>
        </w:rPr>
        <w:t>0.3</w:t>
      </w:r>
      <w:r>
        <w:rPr>
          <w:rFonts w:hint="eastAsia"/>
        </w:rPr>
        <w:t>）下，误报率为</w:t>
      </w:r>
      <w:r>
        <w:rPr>
          <w:rFonts w:hint="eastAsia"/>
        </w:rPr>
        <w:t xml:space="preserve"> 0</w:t>
      </w:r>
      <w:r>
        <w:rPr>
          <w:rFonts w:hint="eastAsia"/>
        </w:rPr>
        <w:t>，说明系统在正常环境下几乎不会误伤合法节点。当恶意节点比例逐渐升高时，误报率呈现上升趋势，最高达到</w:t>
      </w:r>
      <w:r>
        <w:rPr>
          <w:rFonts w:hint="eastAsia"/>
        </w:rPr>
        <w:t xml:space="preserve"> 0.525</w:t>
      </w:r>
      <w:r>
        <w:rPr>
          <w:rFonts w:hint="eastAsia"/>
        </w:rPr>
        <w:t>，表明系统开始将正常节点误判为异常节点，影响检测准确性。</w:t>
      </w:r>
    </w:p>
    <w:p w14:paraId="64EC088B" w14:textId="77777777" w:rsidR="00943AA0" w:rsidRDefault="001F7093">
      <w:pPr>
        <w:pStyle w:val="11"/>
        <w:framePr w:hSpace="0" w:wrap="auto" w:vAnchor="margin" w:hAnchor="text" w:yAlign="inline"/>
        <w:ind w:firstLine="480"/>
      </w:pPr>
      <w:r>
        <w:rPr>
          <w:rFonts w:hint="eastAsia"/>
        </w:rPr>
        <w:lastRenderedPageBreak/>
        <w:t>初始阶段（</w:t>
      </w:r>
      <w:r>
        <w:rPr>
          <w:rFonts w:hint="eastAsia"/>
        </w:rPr>
        <w:t>0.1</w:t>
      </w:r>
      <w:r>
        <w:rPr>
          <w:rFonts w:hint="eastAsia"/>
        </w:rPr>
        <w:t>～</w:t>
      </w:r>
      <w:r>
        <w:rPr>
          <w:rFonts w:hint="eastAsia"/>
        </w:rPr>
        <w:t>0.3</w:t>
      </w:r>
      <w:r>
        <w:rPr>
          <w:rFonts w:hint="eastAsia"/>
        </w:rPr>
        <w:t>）精确率为</w:t>
      </w:r>
      <w:r>
        <w:rPr>
          <w:rFonts w:hint="eastAsia"/>
        </w:rPr>
        <w:t xml:space="preserve"> 1</w:t>
      </w:r>
      <w:r>
        <w:rPr>
          <w:rFonts w:hint="eastAsia"/>
        </w:rPr>
        <w:t>，说明检测到的攻击节点基本都是真实的。但随着恶意节点比例升高，精确率迅速下降，在</w:t>
      </w:r>
      <w:r>
        <w:rPr>
          <w:rFonts w:hint="eastAsia"/>
        </w:rPr>
        <w:t xml:space="preserve"> 0.4 </w:t>
      </w:r>
      <w:r>
        <w:rPr>
          <w:rFonts w:hint="eastAsia"/>
        </w:rPr>
        <w:t>时跌至</w:t>
      </w:r>
      <w:r>
        <w:rPr>
          <w:rFonts w:hint="eastAsia"/>
        </w:rPr>
        <w:t xml:space="preserve"> 0.0847</w:t>
      </w:r>
      <w:r>
        <w:rPr>
          <w:rFonts w:hint="eastAsia"/>
        </w:rPr>
        <w:t>，之后波动较小甚至归零，表明系统在高恶意占比下存在大量误判，可信度降低。</w:t>
      </w:r>
    </w:p>
    <w:p w14:paraId="4E10B1C2" w14:textId="77777777" w:rsidR="00943AA0" w:rsidRDefault="001F7093">
      <w:pPr>
        <w:pStyle w:val="11"/>
        <w:framePr w:hSpace="0" w:wrap="auto" w:vAnchor="margin" w:hAnchor="text" w:yAlign="inline"/>
        <w:ind w:firstLine="480"/>
      </w:pPr>
      <w:r>
        <w:rPr>
          <w:rFonts w:hint="eastAsia"/>
        </w:rPr>
        <w:t>召回率在</w:t>
      </w:r>
      <w:r>
        <w:rPr>
          <w:rFonts w:hint="eastAsia"/>
        </w:rPr>
        <w:t xml:space="preserve"> 0.1</w:t>
      </w:r>
      <w:r>
        <w:rPr>
          <w:rFonts w:hint="eastAsia"/>
        </w:rPr>
        <w:t>～</w:t>
      </w:r>
      <w:r>
        <w:rPr>
          <w:rFonts w:hint="eastAsia"/>
        </w:rPr>
        <w:t xml:space="preserve">0.6 </w:t>
      </w:r>
      <w:r>
        <w:rPr>
          <w:rFonts w:hint="eastAsia"/>
        </w:rPr>
        <w:t>保持为</w:t>
      </w:r>
      <w:r>
        <w:rPr>
          <w:rFonts w:hint="eastAsia"/>
        </w:rPr>
        <w:t xml:space="preserve"> 1</w:t>
      </w:r>
      <w:r>
        <w:rPr>
          <w:rFonts w:hint="eastAsia"/>
        </w:rPr>
        <w:t>，说明系统在中低恶意密度下能完整地识别出所有攻击节点。然而，在</w:t>
      </w:r>
      <w:r>
        <w:rPr>
          <w:rFonts w:hint="eastAsia"/>
        </w:rPr>
        <w:t xml:space="preserve"> 0.7 </w:t>
      </w:r>
      <w:r>
        <w:rPr>
          <w:rFonts w:hint="eastAsia"/>
        </w:rPr>
        <w:t>时突然下降为</w:t>
      </w:r>
      <w:r>
        <w:rPr>
          <w:rFonts w:hint="eastAsia"/>
        </w:rPr>
        <w:t xml:space="preserve"> 0.1714</w:t>
      </w:r>
      <w:r>
        <w:rPr>
          <w:rFonts w:hint="eastAsia"/>
        </w:rPr>
        <w:t>，随后归零，说明系统在高恶意渗透环境中失去了大部分检测能力。</w:t>
      </w:r>
    </w:p>
    <w:p w14:paraId="71804394" w14:textId="77777777" w:rsidR="00943AA0" w:rsidRDefault="001F7093">
      <w:pPr>
        <w:pStyle w:val="11"/>
        <w:framePr w:hSpace="0" w:wrap="auto" w:vAnchor="margin" w:hAnchor="text" w:yAlign="inline"/>
        <w:ind w:firstLine="480"/>
      </w:pPr>
      <w:r>
        <w:rPr>
          <w:rFonts w:hint="eastAsia"/>
        </w:rPr>
        <w:t xml:space="preserve">F1 </w:t>
      </w:r>
      <w:r>
        <w:rPr>
          <w:rFonts w:hint="eastAsia"/>
        </w:rPr>
        <w:t>分数综合反映了精确率与召回率的平衡。在比例小于</w:t>
      </w:r>
      <w:r>
        <w:rPr>
          <w:rFonts w:hint="eastAsia"/>
        </w:rPr>
        <w:t xml:space="preserve">0.3 </w:t>
      </w:r>
      <w:r>
        <w:rPr>
          <w:rFonts w:hint="eastAsia"/>
        </w:rPr>
        <w:t>时保持为</w:t>
      </w:r>
      <w:r>
        <w:rPr>
          <w:rFonts w:hint="eastAsia"/>
        </w:rPr>
        <w:t xml:space="preserve"> 1</w:t>
      </w:r>
      <w:r>
        <w:rPr>
          <w:rFonts w:hint="eastAsia"/>
        </w:rPr>
        <w:t>，性能最优。</w:t>
      </w:r>
    </w:p>
    <w:p w14:paraId="60AD7861" w14:textId="77777777" w:rsidR="00943AA0" w:rsidRDefault="001F7093">
      <w:pPr>
        <w:pStyle w:val="11"/>
        <w:framePr w:hSpace="0" w:wrap="auto" w:vAnchor="margin" w:hAnchor="text" w:yAlign="inline"/>
        <w:ind w:firstLine="480"/>
      </w:pPr>
      <w:r>
        <w:rPr>
          <w:rFonts w:hint="eastAsia"/>
        </w:rPr>
        <w:t>从</w:t>
      </w:r>
      <w:r>
        <w:rPr>
          <w:rFonts w:hint="eastAsia"/>
        </w:rPr>
        <w:t xml:space="preserve"> 0.4 </w:t>
      </w:r>
      <w:r>
        <w:rPr>
          <w:rFonts w:hint="eastAsia"/>
        </w:rPr>
        <w:t>开始迅速下降，在</w:t>
      </w:r>
      <w:r>
        <w:rPr>
          <w:rFonts w:hint="eastAsia"/>
        </w:rPr>
        <w:t xml:space="preserve"> 0.6 </w:t>
      </w:r>
      <w:r>
        <w:rPr>
          <w:rFonts w:hint="eastAsia"/>
        </w:rPr>
        <w:t>时达到局部峰值</w:t>
      </w:r>
      <w:r>
        <w:rPr>
          <w:rFonts w:hint="eastAsia"/>
        </w:rPr>
        <w:t xml:space="preserve"> 0.4444</w:t>
      </w:r>
      <w:r>
        <w:rPr>
          <w:rFonts w:hint="eastAsia"/>
        </w:rPr>
        <w:t>，但此后持续下降至</w:t>
      </w:r>
      <w:r>
        <w:rPr>
          <w:rFonts w:hint="eastAsia"/>
        </w:rPr>
        <w:t xml:space="preserve"> 0</w:t>
      </w:r>
      <w:r>
        <w:rPr>
          <w:rFonts w:hint="eastAsia"/>
        </w:rPr>
        <w:t>，体现出系统在高攻击强度下性能崩溃。</w:t>
      </w:r>
    </w:p>
    <w:p w14:paraId="79F00590" w14:textId="77777777" w:rsidR="00943AA0" w:rsidRDefault="001F7093">
      <w:pPr>
        <w:spacing w:line="440" w:lineRule="atLeast"/>
        <w:ind w:firstLine="480"/>
      </w:pPr>
      <w:r>
        <w:rPr>
          <w:rFonts w:hint="eastAsia"/>
          <w:noProof/>
        </w:rPr>
        <w:drawing>
          <wp:anchor distT="0" distB="0" distL="114300" distR="114300" simplePos="0" relativeHeight="251657728" behindDoc="0" locked="0" layoutInCell="1" allowOverlap="1" wp14:anchorId="5D594EEB" wp14:editId="46356EC7">
            <wp:simplePos x="0" y="0"/>
            <wp:positionH relativeFrom="column">
              <wp:posOffset>0</wp:posOffset>
            </wp:positionH>
            <wp:positionV relativeFrom="paragraph">
              <wp:posOffset>281305</wp:posOffset>
            </wp:positionV>
            <wp:extent cx="4191635" cy="3144520"/>
            <wp:effectExtent l="0" t="0" r="14605" b="10160"/>
            <wp:wrapTopAndBottom/>
            <wp:docPr id="22" name="图片 22" descr="节点恶意比例与指标值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节点恶意比例与指标值关系"/>
                    <pic:cNvPicPr>
                      <a:picLocks noChangeAspect="1"/>
                    </pic:cNvPicPr>
                  </pic:nvPicPr>
                  <pic:blipFill>
                    <a:blip r:embed="rId28"/>
                    <a:stretch>
                      <a:fillRect/>
                    </a:stretch>
                  </pic:blipFill>
                  <pic:spPr>
                    <a:xfrm>
                      <a:off x="0" y="0"/>
                      <a:ext cx="4191635" cy="3144520"/>
                    </a:xfrm>
                    <a:prstGeom prst="rect">
                      <a:avLst/>
                    </a:prstGeom>
                  </pic:spPr>
                </pic:pic>
              </a:graphicData>
            </a:graphic>
          </wp:anchor>
        </w:drawing>
      </w:r>
    </w:p>
    <w:p w14:paraId="08126DD6" w14:textId="77777777" w:rsidR="00943AA0" w:rsidRDefault="001F7093">
      <w:pPr>
        <w:spacing w:line="440" w:lineRule="atLeast"/>
        <w:ind w:firstLine="480"/>
      </w:pPr>
      <w:r>
        <w:rPr>
          <w:rFonts w:hint="eastAsia"/>
          <w:highlight w:val="yellow"/>
        </w:rPr>
        <w:t>如图</w:t>
      </w:r>
      <w:r>
        <w:rPr>
          <w:rFonts w:hint="eastAsia"/>
          <w:highlight w:val="yellow"/>
        </w:rPr>
        <w:t>xx</w:t>
      </w:r>
      <w:r>
        <w:rPr>
          <w:rFonts w:hint="eastAsia"/>
          <w:highlight w:val="yellow"/>
        </w:rPr>
        <w:t>所示</w:t>
      </w:r>
      <w:r>
        <w:rPr>
          <w:rFonts w:hint="eastAsia"/>
        </w:rPr>
        <w:t>，对</w:t>
      </w:r>
      <w:r>
        <w:rPr>
          <w:rFonts w:hint="eastAsia"/>
        </w:rPr>
        <w:t>20</w:t>
      </w:r>
      <w:r>
        <w:rPr>
          <w:rFonts w:hint="eastAsia"/>
        </w:rPr>
        <w:t>次测试</w:t>
      </w:r>
      <w:proofErr w:type="gramStart"/>
      <w:r>
        <w:rPr>
          <w:rFonts w:hint="eastAsia"/>
        </w:rPr>
        <w:t>取平均后结果</w:t>
      </w:r>
      <w:proofErr w:type="gramEnd"/>
      <w:r>
        <w:rPr>
          <w:rFonts w:hint="eastAsia"/>
        </w:rPr>
        <w:t>分析如下：</w:t>
      </w:r>
    </w:p>
    <w:p w14:paraId="460C5C6B" w14:textId="77777777" w:rsidR="00943AA0" w:rsidRDefault="001F7093">
      <w:pPr>
        <w:pStyle w:val="11"/>
        <w:framePr w:hSpace="0" w:wrap="auto" w:vAnchor="margin" w:hAnchor="text" w:yAlign="inline"/>
        <w:ind w:firstLine="480"/>
      </w:pPr>
      <w:r>
        <w:t>在不同恶意节点概率（</w:t>
      </w:r>
      <w:r>
        <w:t xml:space="preserve">0.1 </w:t>
      </w:r>
      <w:r>
        <w:t>到</w:t>
      </w:r>
      <w:r>
        <w:t xml:space="preserve"> 0.9</w:t>
      </w:r>
      <w:r>
        <w:t>）下，本方案在多项指标上的性能变化趋势。随着恶意节点概率的增加，准确率、精确率、召回率、</w:t>
      </w:r>
      <w:r>
        <w:t xml:space="preserve">F1 </w:t>
      </w:r>
      <w:r>
        <w:t>分数均呈下降趋势，表明系统在检测恶意节点方面的整体性能受到恶意节点比例升高的显著影响。在恶意节点概率较低（如</w:t>
      </w:r>
      <w:r>
        <w:t xml:space="preserve"> 0.1–0.3</w:t>
      </w:r>
      <w:r>
        <w:t>）时，系统各项性能指标均保持在较高水平，其中准确率和</w:t>
      </w:r>
      <w:r>
        <w:t xml:space="preserve"> F1 </w:t>
      </w:r>
      <w:r>
        <w:t>分数均接近或超过</w:t>
      </w:r>
      <w:r>
        <w:t xml:space="preserve"> 0.85</w:t>
      </w:r>
      <w:r>
        <w:t>，表现出良好的检测能力。</w:t>
      </w:r>
    </w:p>
    <w:p w14:paraId="63425F1E" w14:textId="77777777" w:rsidR="00943AA0" w:rsidRDefault="001F7093">
      <w:pPr>
        <w:pStyle w:val="11"/>
        <w:framePr w:hSpace="0" w:wrap="auto" w:vAnchor="margin" w:hAnchor="text" w:yAlign="inline"/>
        <w:ind w:firstLine="480"/>
      </w:pPr>
      <w:r>
        <w:t>然而，当恶意节点比例超过</w:t>
      </w:r>
      <w:r>
        <w:t xml:space="preserve"> 0.5 </w:t>
      </w:r>
      <w:r>
        <w:t>后，性能指标迅速下降，尤其在</w:t>
      </w:r>
      <w:r>
        <w:t xml:space="preserve"> 0.8 </w:t>
      </w:r>
      <w:r>
        <w:t>和</w:t>
      </w:r>
      <w:r>
        <w:t xml:space="preserve"> 0.9 </w:t>
      </w:r>
      <w:r>
        <w:t>的恶意节点概率下，准确率和精确率降至</w:t>
      </w:r>
      <w:r>
        <w:t xml:space="preserve"> 0.1 </w:t>
      </w:r>
      <w:r>
        <w:t>以下，</w:t>
      </w:r>
      <w:r>
        <w:t xml:space="preserve">F1 </w:t>
      </w:r>
      <w:r>
        <w:t>分数趋近于</w:t>
      </w:r>
      <w:r>
        <w:t xml:space="preserve"> 0</w:t>
      </w:r>
      <w:r>
        <w:t>，说明系统在高比例恶意节点环境下的鲁棒性较弱。同时，误检率与漏检率则呈上升趋势，</w:t>
      </w:r>
      <w:r>
        <w:lastRenderedPageBreak/>
        <w:t>特别是漏检率在恶意节点概率大于</w:t>
      </w:r>
      <w:r>
        <w:t xml:space="preserve"> 0.7 </w:t>
      </w:r>
      <w:r>
        <w:t>时迅速接近</w:t>
      </w:r>
      <w:r>
        <w:t xml:space="preserve"> 1</w:t>
      </w:r>
      <w:r>
        <w:t>，表明系统在应对高度恶意环境时存在较大的改进空间。</w:t>
      </w:r>
    </w:p>
    <w:p w14:paraId="0447F178" w14:textId="77777777" w:rsidR="00943AA0" w:rsidRDefault="001F7093">
      <w:pPr>
        <w:pStyle w:val="11"/>
        <w:framePr w:hSpace="0" w:wrap="auto" w:vAnchor="margin" w:hAnchor="text" w:yAlign="inline"/>
        <w:ind w:firstLine="480"/>
      </w:pPr>
      <w:r>
        <w:t>仅信誉机制方案：在低恶意比例时表现尚可，但在恶意比例</w:t>
      </w:r>
      <w:r>
        <w:t>&gt;0.3</w:t>
      </w:r>
      <w:r>
        <w:t>时性能急剧下降（缺乏</w:t>
      </w:r>
      <w:r>
        <w:t>BSM</w:t>
      </w:r>
      <w:r>
        <w:t>行为分析导致协同攻击漏检）</w:t>
      </w:r>
    </w:p>
    <w:p w14:paraId="57074DD4" w14:textId="77777777" w:rsidR="00943AA0" w:rsidRDefault="001F7093">
      <w:pPr>
        <w:pStyle w:val="11"/>
        <w:framePr w:hSpace="0" w:wrap="auto" w:vAnchor="margin" w:hAnchor="text" w:yAlign="inline"/>
        <w:ind w:firstLine="480"/>
      </w:pPr>
      <w:r>
        <w:t>仅</w:t>
      </w:r>
      <w:r>
        <w:t>RSSI</w:t>
      </w:r>
      <w:r>
        <w:t>方案：整体表现更差（易受信号干扰），在高恶意比例时误报率飙升（伪造位置难以识别）</w:t>
      </w:r>
    </w:p>
    <w:p w14:paraId="4E41918F" w14:textId="77777777" w:rsidR="00943AA0" w:rsidRDefault="001F7093" w:rsidP="005742AA">
      <w:pPr>
        <w:spacing w:line="240" w:lineRule="auto"/>
        <w:ind w:firstLineChars="0" w:firstLine="0"/>
        <w:rPr>
          <w:rFonts w:ascii="黑体" w:eastAsia="黑体" w:hAnsi="黑体" w:cs="黑体"/>
          <w:sz w:val="21"/>
          <w:szCs w:val="21"/>
        </w:rPr>
      </w:pPr>
      <w:r>
        <w:rPr>
          <w:rFonts w:ascii="黑体" w:eastAsia="黑体" w:hAnsi="黑体" w:cs="黑体" w:hint="eastAsia"/>
          <w:noProof/>
          <w:sz w:val="21"/>
          <w:szCs w:val="21"/>
        </w:rPr>
        <w:drawing>
          <wp:inline distT="0" distB="0" distL="0" distR="0" wp14:anchorId="0AE7A73B" wp14:editId="204F612C">
            <wp:extent cx="2959735" cy="2219960"/>
            <wp:effectExtent l="0" t="0" r="0" b="8890"/>
            <wp:docPr id="23" name="图片 23" descr="误检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误检率"/>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59735" cy="2219960"/>
                    </a:xfrm>
                    <a:prstGeom prst="rect">
                      <a:avLst/>
                    </a:prstGeom>
                  </pic:spPr>
                </pic:pic>
              </a:graphicData>
            </a:graphic>
          </wp:inline>
        </w:drawing>
      </w:r>
      <w:r>
        <w:rPr>
          <w:noProof/>
        </w:rPr>
        <w:drawing>
          <wp:inline distT="0" distB="0" distL="0" distR="0" wp14:anchorId="54781422" wp14:editId="11B4254D">
            <wp:extent cx="3925570" cy="2943860"/>
            <wp:effectExtent l="0" t="0" r="0" b="8890"/>
            <wp:docPr id="4" name="图片 4" descr="节点恶意比例与指标值关系20次平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节点恶意比例与指标值关系20次平均"/>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25570" cy="2943860"/>
                    </a:xfrm>
                    <a:prstGeom prst="rect">
                      <a:avLst/>
                    </a:prstGeom>
                  </pic:spPr>
                </pic:pic>
              </a:graphicData>
            </a:graphic>
          </wp:inline>
        </w:drawing>
      </w:r>
    </w:p>
    <w:p w14:paraId="447A0918" w14:textId="77777777" w:rsidR="00943AA0" w:rsidRDefault="001F7093" w:rsidP="005742AA">
      <w:pPr>
        <w:spacing w:line="240" w:lineRule="auto"/>
        <w:ind w:firstLineChars="83" w:firstLine="174"/>
        <w:rPr>
          <w:rFonts w:ascii="黑体" w:eastAsia="黑体" w:hAnsi="黑体" w:cs="黑体"/>
          <w:sz w:val="21"/>
          <w:szCs w:val="21"/>
        </w:rPr>
      </w:pPr>
      <w:r>
        <w:rPr>
          <w:rFonts w:ascii="黑体" w:eastAsia="黑体" w:hAnsi="黑体" w:cs="黑体" w:hint="eastAsia"/>
          <w:noProof/>
          <w:sz w:val="21"/>
          <w:szCs w:val="21"/>
        </w:rPr>
        <w:lastRenderedPageBreak/>
        <w:drawing>
          <wp:inline distT="0" distB="0" distL="0" distR="0" wp14:anchorId="01A76F6C" wp14:editId="4B63C251">
            <wp:extent cx="2814320" cy="2110105"/>
            <wp:effectExtent l="0" t="0" r="5080" b="4445"/>
            <wp:docPr id="24" name="图片 24" descr="检测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检测率"/>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4320" cy="2110105"/>
                    </a:xfrm>
                    <a:prstGeom prst="rect">
                      <a:avLst/>
                    </a:prstGeom>
                  </pic:spPr>
                </pic:pic>
              </a:graphicData>
            </a:graphic>
          </wp:inline>
        </w:drawing>
      </w:r>
    </w:p>
    <w:p w14:paraId="18BBB803" w14:textId="77777777" w:rsidR="00943AA0" w:rsidRDefault="00943AA0">
      <w:pPr>
        <w:spacing w:line="440" w:lineRule="atLeast"/>
        <w:ind w:firstLineChars="83" w:firstLine="174"/>
        <w:rPr>
          <w:rFonts w:ascii="黑体" w:eastAsia="黑体" w:hAnsi="黑体" w:cs="黑体"/>
          <w:sz w:val="21"/>
          <w:szCs w:val="21"/>
        </w:rPr>
      </w:pPr>
    </w:p>
    <w:p w14:paraId="748EF9D8" w14:textId="77777777" w:rsidR="00943AA0" w:rsidRDefault="00943AA0">
      <w:pPr>
        <w:spacing w:line="440" w:lineRule="atLeast"/>
        <w:ind w:firstLineChars="83" w:firstLine="174"/>
        <w:rPr>
          <w:rFonts w:ascii="黑体" w:eastAsia="黑体" w:hAnsi="黑体" w:cs="黑体"/>
          <w:sz w:val="21"/>
          <w:szCs w:val="21"/>
        </w:rPr>
      </w:pPr>
    </w:p>
    <w:p w14:paraId="2C13BA7F" w14:textId="77777777" w:rsidR="00943AA0" w:rsidRDefault="001F7093">
      <w:pPr>
        <w:pStyle w:val="2"/>
      </w:pPr>
      <w:bookmarkStart w:id="71" w:name="_Toc208762426"/>
      <w:r>
        <w:rPr>
          <w:rFonts w:hint="eastAsia"/>
        </w:rPr>
        <w:t>本章小结</w:t>
      </w:r>
      <w:bookmarkEnd w:id="71"/>
      <w:r>
        <w:rPr>
          <w:rFonts w:hint="eastAsia"/>
        </w:rPr>
        <w:t xml:space="preserve"> </w:t>
      </w:r>
    </w:p>
    <w:p w14:paraId="0BE66AB0" w14:textId="77777777" w:rsidR="00943AA0" w:rsidRDefault="001F7093">
      <w:pPr>
        <w:widowControl/>
        <w:spacing w:line="440" w:lineRule="exact"/>
        <w:ind w:firstLine="480"/>
        <w:jc w:val="left"/>
        <w:rPr>
          <w:rFonts w:cs="Times New Roman"/>
        </w:rPr>
        <w:sectPr w:rsidR="00943AA0">
          <w:pgSz w:w="11906" w:h="16838"/>
          <w:pgMar w:top="1440" w:right="1800" w:bottom="1440" w:left="1800" w:header="851" w:footer="992" w:gutter="0"/>
          <w:cols w:space="425"/>
          <w:docGrid w:type="lines" w:linePitch="312"/>
        </w:sectPr>
      </w:pPr>
      <w:r>
        <w:rPr>
          <w:rFonts w:cs="Times New Roman" w:hint="eastAsia"/>
        </w:rPr>
        <w:t>本章在基于区块链和车联网融合场景下，提出一种基于信誉的</w:t>
      </w:r>
      <w:r>
        <w:rPr>
          <w:rFonts w:cs="Times New Roman" w:hint="eastAsia"/>
        </w:rPr>
        <w:t>R-PBFT</w:t>
      </w:r>
      <w:r>
        <w:rPr>
          <w:rFonts w:cs="Times New Roman" w:hint="eastAsia"/>
        </w:rPr>
        <w:t>共识机制。该机制引入信誉评分机制，通过设置安全信誉阈值对节点进行分类，利用随机数生成器选取代理节点，最后通过奖惩机制更新节点信誉值。本章通过分析</w:t>
      </w:r>
      <w:r>
        <w:rPr>
          <w:rFonts w:cs="Times New Roman" w:hint="eastAsia"/>
        </w:rPr>
        <w:t>PBFT</w:t>
      </w:r>
      <w:r>
        <w:rPr>
          <w:rFonts w:cs="Times New Roman" w:hint="eastAsia"/>
        </w:rPr>
        <w:t>共识算法存在的不足，分别从算法思想、算法设计和共识算法流程三个方面详细阐述了</w:t>
      </w:r>
      <w:r>
        <w:rPr>
          <w:rFonts w:cs="Times New Roman" w:hint="eastAsia"/>
        </w:rPr>
        <w:t>R-PBFT</w:t>
      </w:r>
      <w:r>
        <w:rPr>
          <w:rFonts w:cs="Times New Roman" w:hint="eastAsia"/>
        </w:rPr>
        <w:t>共识算法的整体设计。从共识时延、视图切换次数等方面进行了对比分析和实验测试，验证了本文所提出的</w:t>
      </w:r>
      <w:r>
        <w:rPr>
          <w:rFonts w:cs="Times New Roman" w:hint="eastAsia"/>
        </w:rPr>
        <w:t>R-PBFT</w:t>
      </w:r>
      <w:r>
        <w:rPr>
          <w:rFonts w:cs="Times New Roman" w:hint="eastAsia"/>
        </w:rPr>
        <w:t>共识算法兼顾了时延和可靠性的优化，不仅在高密度和高恶意节点比例的环境下表现出较好的扩展性，而且在共识过程中提高了数据传输可靠性。这种平衡使得</w:t>
      </w:r>
      <w:r>
        <w:rPr>
          <w:rFonts w:cs="Times New Roman" w:hint="eastAsia"/>
        </w:rPr>
        <w:t>R-PBFT</w:t>
      </w:r>
      <w:r>
        <w:rPr>
          <w:rFonts w:cs="Times New Roman" w:hint="eastAsia"/>
        </w:rPr>
        <w:t>有望成为一个适合多种应用场景的共识机制，特别是在对时效性和可靠性有高要求的领域。</w:t>
      </w:r>
    </w:p>
    <w:p w14:paraId="21979F88" w14:textId="77777777" w:rsidR="00943AA0" w:rsidRDefault="001F7093">
      <w:pPr>
        <w:pStyle w:val="1"/>
      </w:pPr>
      <w:bookmarkStart w:id="72" w:name="_Toc208762427"/>
      <w:r>
        <w:lastRenderedPageBreak/>
        <w:t>基于</w:t>
      </w:r>
      <w:r>
        <w:t>SAFL-VR</w:t>
      </w:r>
      <w:r>
        <w:rPr>
          <w:rFonts w:hint="eastAsia"/>
        </w:rPr>
        <w:t>的女巫攻击检测方案</w:t>
      </w:r>
      <w:bookmarkEnd w:id="72"/>
    </w:p>
    <w:p w14:paraId="50CFE3B8" w14:textId="77777777" w:rsidR="00943AA0" w:rsidRDefault="001F7093">
      <w:pPr>
        <w:spacing w:line="440" w:lineRule="exact"/>
        <w:ind w:firstLineChars="0" w:firstLine="480"/>
        <w:rPr>
          <w:rFonts w:cs="Times New Roman"/>
          <w:sz w:val="36"/>
          <w:szCs w:val="32"/>
        </w:rPr>
      </w:pPr>
      <w:r>
        <w:rPr>
          <w:rFonts w:cs="Times New Roman" w:hint="eastAsia"/>
          <w:highlight w:val="yellow"/>
        </w:rPr>
        <w:t>章节递进关系。</w:t>
      </w:r>
      <w:r>
        <w:rPr>
          <w:rFonts w:cs="Times New Roman" w:hint="eastAsia"/>
        </w:rPr>
        <w:t>车对车通信中女巫攻击的泛滥对车辆轨迹预测系统的可靠性构成了重大威胁。</w:t>
      </w:r>
      <w:r>
        <w:rPr>
          <w:rFonts w:cs="Times New Roman"/>
        </w:rPr>
        <w:t>为应对这一挑战，本文提出了一种女巫攻击感知联邦学习框架，称为</w:t>
      </w:r>
      <w:r>
        <w:rPr>
          <w:rFonts w:cs="Times New Roman"/>
        </w:rPr>
        <w:t>SAFL-VR</w:t>
      </w:r>
      <w:r>
        <w:rPr>
          <w:rFonts w:cs="Times New Roman"/>
        </w:rPr>
        <w:t>（</w:t>
      </w:r>
      <w:r>
        <w:rPr>
          <w:rFonts w:cs="Times New Roman"/>
        </w:rPr>
        <w:t>Sybil Attack-aware Federated Learning with Vehicle Reputation</w:t>
      </w:r>
      <w:r>
        <w:rPr>
          <w:rFonts w:cs="Times New Roman"/>
        </w:rPr>
        <w:t>）</w:t>
      </w:r>
      <w:r>
        <w:rPr>
          <w:rFonts w:cs="Times New Roman" w:hint="eastAsia"/>
        </w:rPr>
        <w:t>。</w:t>
      </w:r>
      <w:r>
        <w:rPr>
          <w:rFonts w:cs="Times New Roman"/>
        </w:rPr>
        <w:t>该框架能够在保证车辆隐私的前提下，有效检测并缓解女巫攻击，同时保持轨迹预测模型的精度。</w:t>
      </w:r>
      <w:r>
        <w:rPr>
          <w:rFonts w:cs="Times New Roman"/>
        </w:rPr>
        <w:t>SAFL-VR</w:t>
      </w:r>
      <w:r>
        <w:rPr>
          <w:rFonts w:cs="Times New Roman"/>
        </w:rPr>
        <w:t>通过多维特征提取机制和基于信任的聚合策略，综合考虑节点历史表现和数据质量，从而实现鲁棒的模型更新。</w:t>
      </w:r>
      <w:r>
        <w:rPr>
          <w:rFonts w:cs="Times New Roman" w:hint="eastAsia"/>
        </w:rPr>
        <w:t>在</w:t>
      </w:r>
      <w:proofErr w:type="spellStart"/>
      <w:r>
        <w:rPr>
          <w:rFonts w:cs="Times New Roman" w:hint="eastAsia"/>
          <w:highlight w:val="yellow"/>
        </w:rPr>
        <w:t>VeReMi</w:t>
      </w:r>
      <w:proofErr w:type="spellEnd"/>
      <w:r>
        <w:rPr>
          <w:rFonts w:cs="Times New Roman" w:hint="eastAsia"/>
          <w:highlight w:val="yellow"/>
        </w:rPr>
        <w:t>数据集</w:t>
      </w:r>
      <w:r>
        <w:rPr>
          <w:rFonts w:cs="Times New Roman" w:hint="eastAsia"/>
        </w:rPr>
        <w:t>上的大量实验表明，</w:t>
      </w:r>
      <w:r>
        <w:rPr>
          <w:rFonts w:cs="Times New Roman" w:hint="eastAsia"/>
        </w:rPr>
        <w:t>SAFL-VR</w:t>
      </w:r>
      <w:r>
        <w:rPr>
          <w:rFonts w:cs="Times New Roman" w:hint="eastAsia"/>
        </w:rPr>
        <w:t>实现了</w:t>
      </w:r>
      <w:r>
        <w:rPr>
          <w:rFonts w:cs="Times New Roman" w:hint="eastAsia"/>
          <w:highlight w:val="yellow"/>
        </w:rPr>
        <w:t>95%</w:t>
      </w:r>
      <w:r>
        <w:rPr>
          <w:rFonts w:cs="Times New Roman" w:hint="eastAsia"/>
        </w:rPr>
        <w:t>的女巫攻击检测率，误报率仅为</w:t>
      </w:r>
      <w:r>
        <w:rPr>
          <w:rFonts w:cs="Times New Roman" w:hint="eastAsia"/>
          <w:highlight w:val="yellow"/>
        </w:rPr>
        <w:t>2%</w:t>
      </w:r>
      <w:r>
        <w:rPr>
          <w:rFonts w:cs="Times New Roman" w:hint="eastAsia"/>
        </w:rPr>
        <w:t>。在过滤女巫节点后，轨迹预测准确度比现有方法提高了</w:t>
      </w:r>
      <w:r>
        <w:rPr>
          <w:rFonts w:cs="Times New Roman" w:hint="eastAsia"/>
          <w:highlight w:val="yellow"/>
        </w:rPr>
        <w:t>22%</w:t>
      </w:r>
      <w:r>
        <w:rPr>
          <w:rFonts w:cs="Times New Roman" w:hint="eastAsia"/>
        </w:rPr>
        <w:t>，同时通过联邦学习保护了隐私。</w:t>
      </w:r>
    </w:p>
    <w:p w14:paraId="525FF657" w14:textId="77777777" w:rsidR="00943AA0" w:rsidRDefault="001F7093">
      <w:pPr>
        <w:pStyle w:val="2"/>
      </w:pPr>
      <w:bookmarkStart w:id="73" w:name="_Toc208762428"/>
      <w:r>
        <w:rPr>
          <w:rFonts w:hint="eastAsia"/>
        </w:rPr>
        <w:t>问题定义</w:t>
      </w:r>
      <w:bookmarkEnd w:id="73"/>
    </w:p>
    <w:p w14:paraId="467A420B" w14:textId="6A3BA3F7" w:rsidR="00943AA0" w:rsidRDefault="001F7093">
      <w:pPr>
        <w:ind w:firstLine="480"/>
        <w:rPr>
          <w:rFonts w:ascii="宋体" w:hAnsi="宋体" w:cs="宋体"/>
          <w:szCs w:val="24"/>
        </w:rPr>
      </w:pPr>
      <w:r>
        <w:rPr>
          <w:rFonts w:ascii="宋体" w:hAnsi="宋体" w:cs="宋体" w:hint="eastAsia"/>
          <w:szCs w:val="24"/>
        </w:rPr>
        <w:t>给定周围车辆在时间区间</w:t>
      </w:r>
      <w:r>
        <w:rPr>
          <w:rFonts w:ascii="Cambria Math" w:hAnsi="Cambria Math" w:cs="宋体" w:hint="eastAsia"/>
          <w:i/>
          <w:szCs w:val="24"/>
        </w:rPr>
        <w:t xml:space="preserve"> </w:t>
      </w:r>
      <m:oMath>
        <m:d>
          <m:dPr>
            <m:begChr m:val="["/>
            <m:endChr m:val="]"/>
            <m:ctrlPr>
              <w:rPr>
                <w:rFonts w:ascii="Cambria Math" w:hAnsi="Cambria Math" w:cs="宋体"/>
                <w:szCs w:val="24"/>
              </w:rPr>
            </m:ctrlPr>
          </m:dPr>
          <m:e>
            <m:r>
              <w:rPr>
                <w:rFonts w:ascii="Cambria Math" w:hAnsi="Cambria Math" w:cs="宋体"/>
                <w:szCs w:val="24"/>
              </w:rPr>
              <m:t>t</m:t>
            </m:r>
            <m:r>
              <w:rPr>
                <w:rFonts w:ascii="Cambria Math" w:hAnsi="Cambria Math" w:cs="Cambria Math"/>
                <w:szCs w:val="24"/>
              </w:rPr>
              <m:t>-</m:t>
            </m:r>
            <m:r>
              <w:rPr>
                <w:rFonts w:ascii="Cambria Math" w:hAnsi="Cambria Math" w:cs="宋体"/>
                <w:szCs w:val="24"/>
              </w:rPr>
              <m:t>k,t</m:t>
            </m:r>
            <m:ctrlPr>
              <w:rPr>
                <w:rFonts w:ascii="Cambria Math" w:hAnsi="Cambria Math" w:cs="宋体"/>
                <w:i/>
                <w:szCs w:val="24"/>
              </w:rPr>
            </m:ctrlPr>
          </m:e>
        </m:d>
      </m:oMath>
      <w:r>
        <w:rPr>
          <w:rFonts w:ascii="宋体" w:hAnsi="宋体" w:cs="宋体" w:hint="eastAsia"/>
          <w:szCs w:val="24"/>
        </w:rPr>
        <w:t>内的</w:t>
      </w:r>
      <w:r>
        <w:rPr>
          <w:rFonts w:cs="Times New Roman"/>
          <w:szCs w:val="24"/>
        </w:rPr>
        <w:t>BSM</w:t>
      </w:r>
      <w:r>
        <w:rPr>
          <w:rFonts w:ascii="宋体" w:hAnsi="宋体" w:cs="宋体" w:hint="eastAsia"/>
          <w:szCs w:val="24"/>
        </w:rPr>
        <w:t>序列，首先进行女巫检测，将每个车辆标识符</w:t>
      </w:r>
      <m:oMath>
        <m:r>
          <m:rPr>
            <m:sty m:val="p"/>
          </m:rPr>
          <w:rPr>
            <w:rFonts w:ascii="Cambria Math" w:hAnsi="Cambria Math" w:cs="宋体"/>
            <w:szCs w:val="24"/>
          </w:rPr>
          <m:t>ID</m:t>
        </m:r>
      </m:oMath>
      <w:r>
        <w:rPr>
          <w:rFonts w:ascii="宋体" w:hAnsi="宋体" w:cs="宋体" w:hint="eastAsia"/>
          <w:szCs w:val="24"/>
        </w:rPr>
        <w:t>分类为合法节点或女巫节点，定义如下</w:t>
      </w:r>
    </w:p>
    <w:p w14:paraId="5B44830D" w14:textId="0E1B05ED" w:rsidR="00943AA0" w:rsidRDefault="00D451BE">
      <w:pPr>
        <w:ind w:firstLine="480"/>
        <w:jc w:val="center"/>
        <w:rPr>
          <w:rFonts w:ascii="宋体" w:hAnsi="宋体" w:cs="宋体"/>
          <w:szCs w:val="24"/>
        </w:rPr>
      </w:pPr>
      <m:oMath>
        <m:r>
          <m:rPr>
            <m:scr m:val="script"/>
          </m:rPr>
          <w:rPr>
            <w:rFonts w:ascii="Cambria Math" w:hAnsi="Cambria Math" w:cs="宋体"/>
            <w:szCs w:val="24"/>
          </w:rPr>
          <m:t>C</m:t>
        </m:r>
        <w:bookmarkStart w:id="74" w:name="OLE_LINK11"/>
        <m:r>
          <w:rPr>
            <w:rFonts w:ascii="Cambria Math" w:hAnsi="Cambria Math" w:cs="宋体"/>
            <w:szCs w:val="24"/>
          </w:rPr>
          <m:t>:</m:t>
        </m:r>
        <m:r>
          <m:rPr>
            <m:scr m:val="script"/>
            <m:sty m:val="p"/>
          </m:rPr>
          <w:rPr>
            <w:rFonts w:ascii="Cambria Math" w:hAnsi="Cambria Math" w:cs="宋体"/>
            <w:szCs w:val="24"/>
          </w:rPr>
          <m:t>ID</m:t>
        </m:r>
        <w:bookmarkEnd w:id="74"/>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0,1</m:t>
        </m:r>
        <m:r>
          <m:rPr>
            <m:lit/>
            <m:sty m:val="p"/>
          </m:rPr>
          <w:rPr>
            <w:rFonts w:ascii="Cambria Math" w:hAnsi="Cambria Math" w:cs="宋体"/>
            <w:szCs w:val="24"/>
          </w:rPr>
          <m:t>}</m:t>
        </m:r>
      </m:oMath>
      <w:r w:rsidR="001F7093">
        <w:rPr>
          <w:rFonts w:ascii="宋体" w:hAnsi="宋体" w:cs="宋体" w:hint="eastAsia"/>
          <w:szCs w:val="24"/>
        </w:rPr>
        <w:t>,</w:t>
      </w:r>
    </w:p>
    <w:p w14:paraId="6E646881" w14:textId="29A39DA2" w:rsidR="00943AA0" w:rsidRDefault="001F7093">
      <w:pPr>
        <w:ind w:firstLineChars="0" w:firstLine="0"/>
        <w:rPr>
          <w:rFonts w:ascii="宋体" w:hAnsi="宋体" w:cs="宋体"/>
          <w:szCs w:val="24"/>
        </w:rPr>
      </w:pPr>
      <w:r>
        <w:rPr>
          <w:rFonts w:ascii="宋体" w:hAnsi="宋体" w:cs="宋体" w:hint="eastAsia"/>
          <w:szCs w:val="24"/>
        </w:rPr>
        <w:t>其中，0表示合法车辆，1表示女巫车辆。</w:t>
      </w:r>
      <w:r>
        <w:rPr>
          <w:rFonts w:ascii="宋体" w:hAnsi="宋体" w:cs="宋体"/>
          <w:szCs w:val="24"/>
        </w:rPr>
        <w:t>随后，对于检测为合法的车辆，进行轨迹预测。</w:t>
      </w:r>
      <w:proofErr w:type="gramStart"/>
      <w:r>
        <w:rPr>
          <w:rFonts w:ascii="宋体" w:hAnsi="宋体" w:cs="宋体"/>
          <w:szCs w:val="24"/>
        </w:rPr>
        <w:t>设车辆</w:t>
      </w:r>
      <w:proofErr w:type="gramEnd"/>
      <w:r>
        <w:rPr>
          <w:rFonts w:ascii="宋体" w:hAnsi="宋体" w:cs="宋体"/>
          <w:szCs w:val="24"/>
        </w:rPr>
        <w:t>在时间</w:t>
      </w:r>
      <m:oMath>
        <m:r>
          <m:rPr>
            <m:sty m:val="p"/>
          </m:rPr>
          <w:rPr>
            <w:rFonts w:ascii="Cambria Math" w:hAnsi="Cambria Math" w:cs="宋体"/>
            <w:szCs w:val="24"/>
          </w:rPr>
          <m:t>t</m:t>
        </m:r>
      </m:oMath>
      <w:r>
        <w:rPr>
          <w:rFonts w:ascii="宋体" w:hAnsi="宋体" w:cs="宋体"/>
          <w:szCs w:val="24"/>
        </w:rPr>
        <w:t>的位置为</w:t>
      </w:r>
    </w:p>
    <w:p w14:paraId="1D0A1474" w14:textId="036B5AF6" w:rsidR="00943AA0" w:rsidRDefault="00D451BE">
      <w:pPr>
        <w:ind w:firstLineChars="0" w:firstLine="0"/>
        <w:rPr>
          <w:rFonts w:ascii="宋体" w:hAnsi="宋体" w:cs="宋体"/>
          <w:i/>
          <w:szCs w:val="24"/>
        </w:rPr>
      </w:pPr>
      <m:oMathPara>
        <m:oMath>
          <m:r>
            <m:rPr>
              <m:sty m:val="p"/>
            </m:rPr>
            <w:rPr>
              <w:rFonts w:ascii="Cambria Math" w:hAnsi="Cambria Math" w:cs="宋体"/>
              <w:szCs w:val="24"/>
            </w:rPr>
            <m:t>Loc</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r>
            <w:rPr>
              <w:rFonts w:ascii="Cambria Math" w:hAnsi="Cambria Math" w:cs="宋体"/>
              <w:szCs w:val="24"/>
            </w:rPr>
            <m:t>= </m:t>
          </m:r>
          <m:d>
            <m:dPr>
              <m:ctrlPr>
                <w:rPr>
                  <w:rFonts w:ascii="Cambria Math" w:hAnsi="Cambria Math" w:cs="宋体"/>
                  <w:szCs w:val="24"/>
                </w:rPr>
              </m:ctrlPr>
            </m:dPr>
            <m:e>
              <m:r>
                <w:rPr>
                  <w:rFonts w:ascii="Cambria Math" w:hAnsi="Cambria Math" w:cs="宋体"/>
                  <w:szCs w:val="24"/>
                </w:rPr>
                <m:t>x</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r>
                <w:rPr>
                  <w:rFonts w:ascii="Cambria Math" w:hAnsi="Cambria Math" w:cs="宋体"/>
                  <w:szCs w:val="24"/>
                </w:rPr>
                <m:t>,y</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ctrlPr>
                <w:rPr>
                  <w:rFonts w:ascii="Cambria Math" w:hAnsi="Cambria Math" w:cs="宋体"/>
                  <w:i/>
                  <w:szCs w:val="24"/>
                </w:rPr>
              </m:ctrlPr>
            </m:e>
          </m:d>
        </m:oMath>
      </m:oMathPara>
    </w:p>
    <w:p w14:paraId="26BF55B9" w14:textId="77777777" w:rsidR="00943AA0" w:rsidRDefault="001F7093">
      <w:pPr>
        <w:ind w:firstLineChars="0" w:firstLine="0"/>
        <w:rPr>
          <w:rFonts w:ascii="宋体" w:hAnsi="宋体" w:cs="宋体"/>
          <w:szCs w:val="24"/>
        </w:rPr>
      </w:pPr>
      <w:r>
        <w:rPr>
          <w:rFonts w:ascii="宋体" w:hAnsi="宋体" w:cs="宋体" w:hint="eastAsia"/>
          <w:szCs w:val="24"/>
        </w:rPr>
        <w:t>则</w:t>
      </w:r>
      <w:r>
        <w:rPr>
          <w:rFonts w:ascii="宋体" w:hAnsi="宋体" w:cs="宋体"/>
          <w:szCs w:val="24"/>
        </w:rPr>
        <w:t>轨迹预测函数</w:t>
      </w:r>
      <w:r>
        <w:rPr>
          <w:rFonts w:ascii="宋体" w:hAnsi="宋体" w:cs="宋体" w:hint="eastAsia"/>
          <w:szCs w:val="24"/>
        </w:rPr>
        <w:t>可</w:t>
      </w:r>
      <w:r>
        <w:rPr>
          <w:rFonts w:ascii="宋体" w:hAnsi="宋体" w:cs="宋体"/>
          <w:szCs w:val="24"/>
        </w:rPr>
        <w:t>定义</w:t>
      </w:r>
      <w:r>
        <w:rPr>
          <w:rFonts w:ascii="宋体" w:hAnsi="宋体" w:cs="宋体" w:hint="eastAsia"/>
          <w:szCs w:val="24"/>
        </w:rPr>
        <w:t>如下</w:t>
      </w:r>
    </w:p>
    <w:p w14:paraId="15485ACC" w14:textId="64514B6F" w:rsidR="00943AA0" w:rsidRDefault="001F7093">
      <w:pPr>
        <w:ind w:firstLine="480"/>
        <w:rPr>
          <w:rFonts w:ascii="宋体" w:hAnsi="宋体" w:cs="宋体"/>
          <w:szCs w:val="24"/>
        </w:rPr>
      </w:pPr>
      <w:r>
        <w:rPr>
          <w:rFonts w:ascii="宋体" w:hAnsi="宋体" w:cs="宋体"/>
          <w:szCs w:val="24"/>
        </w:rPr>
        <w:t xml:space="preserve">  </w:t>
      </w:r>
      <m:oMath>
        <m:r>
          <m:rPr>
            <m:scr m:val="script"/>
          </m:rPr>
          <w:rPr>
            <w:rFonts w:ascii="Cambria Math" w:hAnsi="Cambria Math" w:cs="宋体"/>
            <w:szCs w:val="24"/>
          </w:rPr>
          <m:t>P:</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w:bookmarkStart w:id="75" w:name="OLE_LINK12"/>
            <m:r>
              <m:rPr>
                <m:sty m:val="p"/>
              </m:rPr>
              <w:rPr>
                <w:rFonts w:ascii="Cambria Math" w:hAnsi="Cambria Math" w:cs="宋体"/>
                <w:szCs w:val="24"/>
              </w:rPr>
              <m:t>k</m:t>
            </m:r>
            <w:bookmarkEnd w:id="75"/>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m:e>
        </m:d>
        <m:r>
          <m:rPr>
            <m:lit/>
          </m:rPr>
          <w:rPr>
            <w:rFonts w:ascii="Cambria Math" w:hAnsi="Cambria Math" w:cs="宋体"/>
            <w:szCs w:val="24"/>
          </w:rPr>
          <m:t>}</m:t>
        </m:r>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t+1</m:t>
            </m:r>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t+h</m:t>
            </m:r>
          </m:e>
        </m:d>
        <m:r>
          <m:rPr>
            <m:lit/>
          </m:rPr>
          <w:rPr>
            <w:rFonts w:ascii="Cambria Math" w:hAnsi="Cambria Math" w:cs="宋体"/>
            <w:szCs w:val="24"/>
          </w:rPr>
          <m:t>}</m:t>
        </m:r>
      </m:oMath>
    </w:p>
    <w:p w14:paraId="13D00D9E" w14:textId="77777777" w:rsidR="00943AA0" w:rsidRDefault="001F7093">
      <w:pPr>
        <w:ind w:firstLineChars="0" w:firstLine="0"/>
        <w:rPr>
          <w:rFonts w:ascii="宋体" w:hAnsi="宋体" w:cs="宋体"/>
          <w:szCs w:val="24"/>
        </w:rPr>
      </w:pPr>
      <w:r>
        <w:rPr>
          <w:rFonts w:ascii="宋体" w:hAnsi="宋体" w:cs="宋体"/>
          <w:szCs w:val="24"/>
        </w:rPr>
        <w:t>其中，</w:t>
      </w:r>
      <m:oMath>
        <m:r>
          <w:rPr>
            <w:rFonts w:ascii="Cambria Math" w:hAnsi="Cambria Math" w:cs="宋体"/>
            <w:szCs w:val="24"/>
          </w:rPr>
          <m:t>k</m:t>
        </m:r>
      </m:oMath>
      <w:r>
        <w:rPr>
          <w:rFonts w:ascii="宋体" w:hAnsi="宋体" w:cs="宋体"/>
          <w:szCs w:val="24"/>
        </w:rPr>
        <w:t>表示历史时间步长，</w:t>
      </w:r>
      <m:oMath>
        <m:r>
          <w:rPr>
            <w:rFonts w:ascii="Cambria Math" w:hAnsi="Cambria Math" w:cs="宋体"/>
            <w:szCs w:val="24"/>
          </w:rPr>
          <m:t>h</m:t>
        </m:r>
      </m:oMath>
      <w:r>
        <w:rPr>
          <w:rFonts w:ascii="宋体" w:hAnsi="宋体" w:cs="宋体"/>
          <w:szCs w:val="24"/>
        </w:rPr>
        <w:t>表示未来预测步长。</w:t>
      </w:r>
    </w:p>
    <w:p w14:paraId="2FA72125" w14:textId="77777777" w:rsidR="00943AA0" w:rsidRDefault="001F7093">
      <w:pPr>
        <w:ind w:firstLine="480"/>
        <w:rPr>
          <w:rFonts w:ascii="宋体" w:hAnsi="宋体" w:cs="宋体"/>
          <w:szCs w:val="24"/>
        </w:rPr>
      </w:pPr>
      <w:r>
        <w:rPr>
          <w:rFonts w:ascii="宋体" w:hAnsi="宋体" w:cs="宋体"/>
          <w:szCs w:val="24"/>
        </w:rPr>
        <w:t>综合</w:t>
      </w:r>
      <w:r>
        <w:rPr>
          <w:rFonts w:ascii="宋体" w:hAnsi="宋体" w:cs="宋体" w:hint="eastAsia"/>
          <w:szCs w:val="24"/>
        </w:rPr>
        <w:t>女巫检测和轨迹预测</w:t>
      </w:r>
      <w:r>
        <w:rPr>
          <w:rFonts w:ascii="宋体" w:hAnsi="宋体" w:cs="宋体"/>
          <w:szCs w:val="24"/>
        </w:rPr>
        <w:t>这两个任务，本文将问题建模为</w:t>
      </w:r>
      <w:r>
        <w:rPr>
          <w:rFonts w:ascii="宋体" w:hAnsi="宋体" w:cs="宋体" w:hint="eastAsia"/>
          <w:szCs w:val="24"/>
        </w:rPr>
        <w:t>以下</w:t>
      </w:r>
      <w:r>
        <w:rPr>
          <w:rFonts w:ascii="宋体" w:hAnsi="宋体" w:cs="宋体"/>
          <w:szCs w:val="24"/>
        </w:rPr>
        <w:t>联合优化目标：</w:t>
      </w:r>
    </w:p>
    <w:p w14:paraId="39AF4B81" w14:textId="3E812680" w:rsidR="00943AA0" w:rsidRDefault="009D0FB5">
      <w:pPr>
        <w:ind w:firstLine="480"/>
        <w:rPr>
          <w:rFonts w:ascii="宋体" w:hAnsi="宋体" w:cs="宋体"/>
          <w:szCs w:val="24"/>
        </w:rPr>
      </w:pPr>
      <m:oMathPara>
        <m:oMath>
          <m:func>
            <m:funcPr>
              <m:ctrlPr>
                <w:rPr>
                  <w:rFonts w:ascii="Cambria Math" w:hAnsi="Cambria Math" w:cs="Times New Roman"/>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m:rPr>
                      <m:sty m:val="p"/>
                    </m:rPr>
                    <w:rPr>
                      <w:rFonts w:ascii="Cambria Math" w:hAnsi="Cambria Math" w:cs="Times New Roman"/>
                      <w:szCs w:val="24"/>
                    </w:rPr>
                    <m:t>θ</m:t>
                  </m:r>
                  <m:ctrlPr>
                    <w:rPr>
                      <w:rFonts w:ascii="Cambria Math" w:hAnsi="Cambria Math" w:cs="Times New Roman"/>
                      <w:szCs w:val="24"/>
                    </w:rPr>
                  </m:ctrlPr>
                </m:lim>
              </m:limLow>
              <m:ctrlPr>
                <w:rPr>
                  <w:rFonts w:ascii="Cambria Math" w:hAnsi="Cambria Math" w:cs="Times New Roman"/>
                  <w:i/>
                  <w:szCs w:val="24"/>
                </w:rPr>
              </m:ctrlPr>
            </m:fName>
            <m:e>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ctrlPr>
                <w:rPr>
                  <w:rFonts w:ascii="Cambria Math" w:hAnsi="Cambria Math" w:cs="Times New Roman"/>
                  <w:i/>
                  <w:szCs w:val="24"/>
                </w:rPr>
              </m:ctrlPr>
            </m:e>
          </m:func>
          <m:r>
            <w:rPr>
              <w:rFonts w:ascii="Cambria Math" w:hAnsi="Cambria Math" w:cs="Times New Roman"/>
              <w:szCs w:val="24"/>
            </w:rPr>
            <m:t>+</m:t>
          </m:r>
          <w:bookmarkStart w:id="76" w:name="OLE_LINK14"/>
          <m:r>
            <m:rPr>
              <m:sty m:val="p"/>
            </m:rPr>
            <w:rPr>
              <w:rFonts w:ascii="Cambria Math" w:hAnsi="Cambria Math" w:cs="Times New Roman"/>
              <w:szCs w:val="24"/>
            </w:rPr>
            <m:t>λ</m:t>
          </m:r>
          <w:bookmarkEnd w:id="76"/>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sybil</m:t>
              </m:r>
            </m:sub>
          </m:sSub>
          <m:r>
            <w:rPr>
              <w:rFonts w:ascii="Cambria Math" w:hAnsi="Cambria Math" w:cs="Times New Roman"/>
              <w:szCs w:val="24"/>
            </w:rPr>
            <m:t>+μ</m:t>
          </m:r>
          <m:r>
            <m:rPr>
              <m:scr m:val="script"/>
            </m:rPr>
            <w:rPr>
              <w:rFonts w:ascii="Cambria Math" w:hAnsi="Cambria Math" w:cs="Times New Roman"/>
              <w:szCs w:val="24"/>
            </w:rPr>
            <m:t>R</m:t>
          </m:r>
          <m:d>
            <m:dPr>
              <m:ctrlPr>
                <w:rPr>
                  <w:rFonts w:ascii="Cambria Math" w:hAnsi="Cambria Math" w:cs="Times New Roman"/>
                  <w:i/>
                  <w:szCs w:val="24"/>
                </w:rPr>
              </m:ctrlPr>
            </m:dPr>
            <m:e>
              <m:r>
                <m:rPr>
                  <m:sty m:val="p"/>
                </m:rPr>
                <w:rPr>
                  <w:rFonts w:ascii="Cambria Math" w:hAnsi="Cambria Math" w:cs="Times New Roman"/>
                  <w:szCs w:val="24"/>
                </w:rPr>
                <m:t>θ</m:t>
              </m:r>
            </m:e>
          </m:d>
        </m:oMath>
      </m:oMathPara>
    </w:p>
    <w:p w14:paraId="14F05D25" w14:textId="77777777" w:rsidR="00943AA0" w:rsidRDefault="001F7093">
      <w:pPr>
        <w:ind w:firstLineChars="0" w:firstLine="0"/>
        <w:rPr>
          <w:rFonts w:ascii="宋体" w:hAnsi="宋体" w:cs="宋体"/>
          <w:szCs w:val="24"/>
        </w:rPr>
      </w:pPr>
      <w:r>
        <w:rPr>
          <w:rFonts w:ascii="宋体" w:hAnsi="宋体" w:cs="宋体" w:hint="eastAsia"/>
          <w:szCs w:val="24"/>
        </w:rPr>
        <w:t>其中，</w:t>
      </w:r>
      <m:oMath>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oMath>
      <w:r>
        <w:rPr>
          <w:rFonts w:ascii="宋体" w:hAnsi="宋体" w:cs="宋体"/>
          <w:szCs w:val="24"/>
        </w:rPr>
        <w:t>表示</w:t>
      </w:r>
      <w:r>
        <w:rPr>
          <w:rFonts w:ascii="宋体" w:hAnsi="宋体" w:cs="宋体" w:hint="eastAsia"/>
          <w:szCs w:val="24"/>
        </w:rPr>
        <w:t>轨迹预测损失，</w:t>
      </w:r>
      <m:oMath>
        <m:sSub>
          <m:sSubPr>
            <m:ctrlPr>
              <w:rPr>
                <w:rFonts w:ascii="Cambria Math" w:hAnsi="Cambria Math" w:cs="宋体"/>
                <w:i/>
                <w:szCs w:val="24"/>
              </w:rPr>
            </m:ctrlPr>
          </m:sSubPr>
          <m:e>
            <m:r>
              <m:rPr>
                <m:scr m:val="script"/>
              </m:rPr>
              <w:rPr>
                <w:rFonts w:ascii="Cambria Math" w:hAnsi="Cambria Math" w:cs="宋体"/>
                <w:szCs w:val="24"/>
              </w:rPr>
              <m:t>L</m:t>
            </m:r>
          </m:e>
          <m:sub>
            <m:r>
              <m:rPr>
                <m:scr m:val="script"/>
              </m:rPr>
              <w:rPr>
                <w:rFonts w:ascii="Cambria Math" w:hAnsi="Cambria Math" w:cs="宋体"/>
                <w:szCs w:val="24"/>
              </w:rPr>
              <m:t>sybil</m:t>
            </m:r>
          </m:sub>
        </m:sSub>
      </m:oMath>
      <w:r>
        <w:rPr>
          <w:rFonts w:ascii="宋体" w:hAnsi="宋体" w:cs="宋体" w:hint="eastAsia"/>
          <w:szCs w:val="24"/>
        </w:rPr>
        <w:t>表示女巫检测损失，</w:t>
      </w:r>
      <m:oMath>
        <m:r>
          <m:rPr>
            <m:scr m:val="script"/>
          </m:rPr>
          <w:rPr>
            <w:rFonts w:ascii="Cambria Math" w:hAnsi="Cambria Math" w:cs="宋体"/>
            <w:szCs w:val="24"/>
          </w:rPr>
          <m:t>R</m:t>
        </m:r>
        <m:d>
          <m:dPr>
            <m:ctrlPr>
              <w:rPr>
                <w:rFonts w:ascii="Cambria Math" w:hAnsi="Cambria Math" w:cs="宋体"/>
                <w:i/>
                <w:szCs w:val="24"/>
              </w:rPr>
            </m:ctrlPr>
          </m:dPr>
          <m:e>
            <m:r>
              <w:rPr>
                <w:rFonts w:ascii="Cambria Math" w:hAnsi="Cambria Math" w:cs="宋体"/>
                <w:szCs w:val="24"/>
              </w:rPr>
              <m:t>θ</m:t>
            </m:r>
          </m:e>
        </m:d>
      </m:oMath>
      <w:r>
        <w:rPr>
          <w:rFonts w:ascii="宋体" w:hAnsi="宋体" w:cs="宋体" w:hint="eastAsia"/>
          <w:szCs w:val="24"/>
        </w:rPr>
        <w:t>为正则化项</w:t>
      </w:r>
      <w:r>
        <w:rPr>
          <w:rFonts w:ascii="宋体" w:hAnsi="宋体" w:cs="宋体"/>
          <w:szCs w:val="24"/>
        </w:rPr>
        <w:t>，用于控制模型复杂度以防止过拟合；</w:t>
      </w:r>
      <m:oMath>
        <m:r>
          <w:rPr>
            <w:rFonts w:ascii="Cambria Math" w:hAnsi="Cambria Math" w:cs="Times New Roman"/>
            <w:szCs w:val="24"/>
          </w:rPr>
          <m:t>λ</m:t>
        </m:r>
      </m:oMath>
      <w:r>
        <w:rPr>
          <w:rFonts w:ascii="宋体" w:hAnsi="宋体" w:cs="宋体"/>
          <w:szCs w:val="24"/>
        </w:rPr>
        <w:t>和</w:t>
      </w:r>
      <m:oMath>
        <m:r>
          <w:rPr>
            <w:rFonts w:ascii="Cambria Math" w:hAnsi="Cambria Math" w:cs="Times New Roman"/>
            <w:szCs w:val="24"/>
          </w:rPr>
          <m:t>μ</m:t>
        </m:r>
      </m:oMath>
      <w:r>
        <w:rPr>
          <w:rFonts w:ascii="宋体" w:hAnsi="宋体" w:cs="宋体"/>
          <w:szCs w:val="24"/>
        </w:rPr>
        <w:t>为平衡系数，用于调节不同目标之间的权重。</w:t>
      </w:r>
    </w:p>
    <w:p w14:paraId="643220A4" w14:textId="77777777" w:rsidR="00943AA0" w:rsidRDefault="001F7093">
      <w:pPr>
        <w:pStyle w:val="2"/>
      </w:pPr>
      <w:bookmarkStart w:id="77" w:name="_Toc208762429"/>
      <w:r>
        <w:rPr>
          <w:rFonts w:hint="eastAsia"/>
        </w:rPr>
        <w:lastRenderedPageBreak/>
        <w:t>SAFL-VR</w:t>
      </w:r>
      <w:r>
        <w:rPr>
          <w:rFonts w:hint="eastAsia"/>
        </w:rPr>
        <w:t>框架</w:t>
      </w:r>
      <w:bookmarkEnd w:id="77"/>
    </w:p>
    <w:p w14:paraId="721B295D" w14:textId="77777777" w:rsidR="00943AA0" w:rsidRDefault="001F7093">
      <w:pPr>
        <w:ind w:firstLine="480"/>
        <w:rPr>
          <w:rFonts w:cs="宋体"/>
          <w:szCs w:val="24"/>
        </w:rPr>
      </w:pPr>
      <w:r>
        <w:rPr>
          <w:rFonts w:cs="宋体" w:hint="eastAsia"/>
          <w:szCs w:val="24"/>
        </w:rPr>
        <w:t>SAFL-VR</w:t>
      </w:r>
      <w:r>
        <w:rPr>
          <w:rFonts w:cs="宋体" w:hint="eastAsia"/>
          <w:szCs w:val="24"/>
        </w:rPr>
        <w:t>框架包含四个主要组件：</w:t>
      </w:r>
      <w:r>
        <w:rPr>
          <w:rFonts w:cs="宋体" w:hint="eastAsia"/>
          <w:szCs w:val="24"/>
        </w:rPr>
        <w:t xml:space="preserve">(1) </w:t>
      </w:r>
      <w:r>
        <w:rPr>
          <w:rFonts w:cs="宋体" w:hint="eastAsia"/>
          <w:szCs w:val="24"/>
        </w:rPr>
        <w:t>多维特征提取，用于从</w:t>
      </w:r>
      <w:proofErr w:type="gramStart"/>
      <w:r>
        <w:rPr>
          <w:rFonts w:cs="宋体" w:hint="eastAsia"/>
          <w:szCs w:val="24"/>
        </w:rPr>
        <w:t>车辆本地</w:t>
      </w:r>
      <w:proofErr w:type="gramEnd"/>
      <w:r>
        <w:rPr>
          <w:rFonts w:cs="宋体" w:hint="eastAsia"/>
          <w:szCs w:val="24"/>
        </w:rPr>
        <w:t>BSM</w:t>
      </w:r>
      <w:r>
        <w:rPr>
          <w:rFonts w:cs="宋体" w:hint="eastAsia"/>
          <w:szCs w:val="24"/>
        </w:rPr>
        <w:t>数据中提取身份、行为和时空三类特征；</w:t>
      </w:r>
      <w:r>
        <w:rPr>
          <w:rFonts w:cs="宋体" w:hint="eastAsia"/>
          <w:szCs w:val="24"/>
        </w:rPr>
        <w:t xml:space="preserve">(2) </w:t>
      </w:r>
      <w:r>
        <w:rPr>
          <w:rFonts w:cs="宋体" w:hint="eastAsia"/>
          <w:szCs w:val="24"/>
        </w:rPr>
        <w:t>女巫感知</w:t>
      </w:r>
      <w:r>
        <w:rPr>
          <w:rFonts w:cs="宋体" w:hint="eastAsia"/>
          <w:szCs w:val="24"/>
        </w:rPr>
        <w:t>LSTM</w:t>
      </w:r>
      <w:r>
        <w:rPr>
          <w:rFonts w:cs="宋体" w:hint="eastAsia"/>
          <w:szCs w:val="24"/>
        </w:rPr>
        <w:t>（</w:t>
      </w:r>
      <w:r>
        <w:rPr>
          <w:rFonts w:cs="宋体" w:hint="eastAsia"/>
          <w:szCs w:val="24"/>
        </w:rPr>
        <w:t>SA-LSTM</w:t>
      </w:r>
      <w:r>
        <w:rPr>
          <w:rFonts w:cs="宋体" w:hint="eastAsia"/>
          <w:szCs w:val="24"/>
        </w:rPr>
        <w:t>）网络，在本地基于所提特征进行女巫检测与轨迹预测的联合训练；</w:t>
      </w:r>
      <w:r>
        <w:rPr>
          <w:rFonts w:cs="宋体" w:hint="eastAsia"/>
          <w:szCs w:val="24"/>
        </w:rPr>
        <w:t xml:space="preserve">(3) </w:t>
      </w:r>
      <w:r>
        <w:rPr>
          <w:rFonts w:cs="宋体" w:hint="eastAsia"/>
          <w:szCs w:val="24"/>
        </w:rPr>
        <w:t>基于信任的模型聚合机制，通过计算各节点的可信度分数，分配不同的聚合权重，从而抑制女巫节点对全局模型的污染；</w:t>
      </w:r>
      <w:r>
        <w:rPr>
          <w:rFonts w:cs="宋体" w:hint="eastAsia"/>
          <w:szCs w:val="24"/>
        </w:rPr>
        <w:t xml:space="preserve">(4) </w:t>
      </w:r>
      <w:r>
        <w:rPr>
          <w:rFonts w:cs="宋体" w:hint="eastAsia"/>
          <w:szCs w:val="24"/>
        </w:rPr>
        <w:t>全局模型更新，将加权后的本地模型参数合并，生成新一轮的全局模型。</w:t>
      </w:r>
    </w:p>
    <w:p w14:paraId="170EC34F" w14:textId="77777777" w:rsidR="00943AA0" w:rsidRDefault="001F7093">
      <w:pPr>
        <w:ind w:firstLine="480"/>
        <w:rPr>
          <w:rFonts w:cs="宋体"/>
          <w:szCs w:val="24"/>
        </w:rPr>
      </w:pPr>
      <w:r>
        <w:rPr>
          <w:rFonts w:cs="宋体" w:hint="eastAsia"/>
          <w:szCs w:val="24"/>
        </w:rPr>
        <w:t>各模块之间的关系如图</w:t>
      </w:r>
      <w:r>
        <w:rPr>
          <w:rFonts w:cs="宋体" w:hint="eastAsia"/>
          <w:szCs w:val="24"/>
          <w:highlight w:val="yellow"/>
        </w:rPr>
        <w:t>XX</w:t>
      </w:r>
      <w:r>
        <w:rPr>
          <w:rFonts w:cs="宋体" w:hint="eastAsia"/>
          <w:szCs w:val="24"/>
        </w:rPr>
        <w:t>所示。</w:t>
      </w:r>
    </w:p>
    <w:p w14:paraId="2C675E2E" w14:textId="77777777" w:rsidR="00943AA0" w:rsidRDefault="001F7093">
      <w:pPr>
        <w:pStyle w:val="3"/>
        <w:numPr>
          <w:ilvl w:val="2"/>
          <w:numId w:val="1"/>
        </w:numPr>
      </w:pPr>
      <w:bookmarkStart w:id="78" w:name="_Toc208762430"/>
      <w:r>
        <w:rPr>
          <w:rFonts w:hint="eastAsia"/>
        </w:rPr>
        <w:t>多维特征提取</w:t>
      </w:r>
      <w:bookmarkEnd w:id="78"/>
    </w:p>
    <w:p w14:paraId="1494D232" w14:textId="77777777" w:rsidR="00943AA0" w:rsidRDefault="001F7093">
      <w:pPr>
        <w:ind w:firstLine="480"/>
      </w:pPr>
      <w:r>
        <w:rPr>
          <w:rFonts w:hint="eastAsia"/>
        </w:rPr>
        <w:t>多维特征提取是本文女巫车辆检测算法的核心环节，旨在从</w:t>
      </w:r>
      <w:proofErr w:type="spellStart"/>
      <w:r>
        <w:rPr>
          <w:rFonts w:hint="eastAsia"/>
        </w:rPr>
        <w:t>IoV</w:t>
      </w:r>
      <w:proofErr w:type="spellEnd"/>
      <w:r>
        <w:rPr>
          <w:rFonts w:hint="eastAsia"/>
        </w:rPr>
        <w:t>网络海量信标中提炼能够刻画节点可信度的关键信息。</w:t>
      </w:r>
      <w:r>
        <w:t>基于对现有文献与攻击机理的调研，</w:t>
      </w:r>
      <w:r>
        <w:rPr>
          <w:rFonts w:hint="eastAsia"/>
        </w:rPr>
        <w:t>本节构建了一套“身份</w:t>
      </w:r>
      <w:r>
        <w:rPr>
          <w:rFonts w:hint="eastAsia"/>
        </w:rPr>
        <w:t>-</w:t>
      </w:r>
      <w:r>
        <w:rPr>
          <w:rFonts w:hint="eastAsia"/>
        </w:rPr>
        <w:t>行为</w:t>
      </w:r>
      <w:r>
        <w:rPr>
          <w:rFonts w:hint="eastAsia"/>
        </w:rPr>
        <w:t>-</w:t>
      </w:r>
      <w:r>
        <w:rPr>
          <w:rFonts w:hint="eastAsia"/>
        </w:rPr>
        <w:t>时空”三维特征体系。所有特征均在单车的单次滑动窗口内局部计算，不依赖外部基础设施，满足分布式在线检测的低时延与低开销要求。</w:t>
      </w:r>
    </w:p>
    <w:p w14:paraId="2C508695" w14:textId="13C4D9AB" w:rsidR="00943AA0" w:rsidRDefault="001F7093">
      <w:pPr>
        <w:ind w:firstLine="480"/>
      </w:pPr>
      <w:r>
        <w:rPr>
          <w:rFonts w:hint="eastAsia"/>
        </w:rPr>
        <w:t>设滑动窗口长度为</w:t>
      </w:r>
      <m:oMath>
        <m:r>
          <m:rPr>
            <m:sty m:val="p"/>
          </m:rPr>
          <w:rPr>
            <w:rFonts w:ascii="Cambria Math" w:hAnsi="Cambria Math" w:hint="eastAsia"/>
          </w:rPr>
          <m:t>Δ</m:t>
        </m:r>
        <m:r>
          <w:rPr>
            <w:rFonts w:ascii="Cambria Math" w:hAnsi="Cambria Math"/>
          </w:rPr>
          <m:t>T</m:t>
        </m:r>
      </m:oMath>
      <w:r>
        <w:rPr>
          <w:rFonts w:hint="eastAsia"/>
        </w:rPr>
        <w:t>，窗口内接收到来自某节点的信标集合为</w:t>
      </w:r>
      <m:oMath>
        <m:r>
          <m:rPr>
            <m:scr m:val="script"/>
          </m:rPr>
          <w:rPr>
            <w:rFonts w:ascii="Cambria Math" w:hAnsi="Cambria Math"/>
          </w:rPr>
          <m:t>M</m:t>
        </m:r>
      </m:oMath>
      <w:r>
        <w:rPr>
          <w:rFonts w:hint="eastAsia"/>
        </w:rPr>
        <w:t>，每条信标包含时间戳、发送者</w:t>
      </w:r>
      <w:r>
        <w:rPr>
          <w:rFonts w:hint="eastAsia"/>
        </w:rPr>
        <w:t>ID</w:t>
      </w:r>
      <w:r>
        <w:rPr>
          <w:rFonts w:hint="eastAsia"/>
        </w:rPr>
        <w:t>、位置</w:t>
      </w:r>
      <m:oMath>
        <m:r>
          <w:rPr>
            <w:rFonts w:ascii="Cambria Math" w:hAnsi="Cambria Math" w:hint="eastAsia"/>
          </w:rPr>
          <m:t>Loc</m:t>
        </m:r>
        <m:d>
          <m:dPr>
            <m:ctrlPr>
              <w:rPr>
                <w:rFonts w:ascii="Cambria Math" w:hAnsi="Cambria Math"/>
                <w:i/>
              </w:rPr>
            </m:ctrlPr>
          </m:dPr>
          <m:e>
            <m:r>
              <w:rPr>
                <w:rFonts w:ascii="Cambria Math" w:hAnsi="Cambria Math" w:hint="eastAsia"/>
              </w:rPr>
              <m:t>t</m:t>
            </m:r>
          </m:e>
        </m:d>
        <m:r>
          <w:rPr>
            <w:rFonts w:ascii="Cambria Math" w:hAnsi="Cambria Math" w:hint="eastAsia"/>
          </w:rPr>
          <m:t>=</m:t>
        </m:r>
        <m:d>
          <m:dPr>
            <m:ctrlPr>
              <w:rPr>
                <w:rFonts w:ascii="Cambria Math" w:hAnsi="Cambria Math"/>
                <w:i/>
              </w:rPr>
            </m:ctrlPr>
          </m:dPr>
          <m:e>
            <m:r>
              <w:rPr>
                <w:rFonts w:ascii="Cambria Math" w:hAnsi="Cambria Math" w:hint="eastAsia"/>
              </w:rPr>
              <m:t>x</m:t>
            </m:r>
            <m:d>
              <m:dPr>
                <m:ctrlPr>
                  <w:rPr>
                    <w:rFonts w:ascii="Cambria Math" w:hAnsi="Cambria Math"/>
                    <w:i/>
                  </w:rPr>
                </m:ctrlPr>
              </m:dPr>
              <m:e>
                <m:r>
                  <w:rPr>
                    <w:rFonts w:ascii="Cambria Math" w:hAnsi="Cambria Math" w:hint="eastAsia"/>
                  </w:rPr>
                  <m:t>t</m:t>
                </m:r>
              </m:e>
            </m:d>
            <m:r>
              <w:rPr>
                <w:rFonts w:ascii="Cambria Math" w:hAnsi="Cambria Math" w:hint="eastAsia"/>
              </w:rPr>
              <m:t>,y</m:t>
            </m:r>
            <m:d>
              <m:dPr>
                <m:ctrlPr>
                  <w:rPr>
                    <w:rFonts w:ascii="Cambria Math" w:hAnsi="Cambria Math"/>
                    <w:i/>
                  </w:rPr>
                </m:ctrlPr>
              </m:dPr>
              <m:e>
                <m:r>
                  <w:rPr>
                    <w:rFonts w:ascii="Cambria Math" w:hAnsi="Cambria Math" w:hint="eastAsia"/>
                  </w:rPr>
                  <m:t>t</m:t>
                </m:r>
              </m:e>
            </m:d>
          </m:e>
        </m:d>
      </m:oMath>
      <w:r>
        <w:rPr>
          <w:rFonts w:hint="eastAsia"/>
        </w:rPr>
        <w:t>、速度分量</w:t>
      </w:r>
      <m:oMath>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e>
        </m:d>
      </m:oMath>
      <w:r>
        <w:rPr>
          <w:rFonts w:hint="eastAsia"/>
        </w:rPr>
        <w:t>、加速度</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t</m:t>
            </m:r>
          </m:sub>
        </m:sSub>
      </m:oMath>
      <w:r>
        <w:rPr>
          <w:rFonts w:hint="eastAsia"/>
        </w:rPr>
        <w:t>、</w:t>
      </w:r>
      <w:r>
        <w:rPr>
          <w:rFonts w:hint="eastAsia"/>
        </w:rPr>
        <w:t>RSSI</w:t>
      </w:r>
      <w:r>
        <w:rPr>
          <w:rFonts w:hint="eastAsia"/>
        </w:rPr>
        <w:t>、邻居列表等字段。下面给出三类特征的定义及归一化。</w:t>
      </w:r>
    </w:p>
    <w:p w14:paraId="2847C15F" w14:textId="77777777" w:rsidR="00943AA0" w:rsidRDefault="001F7093">
      <w:pPr>
        <w:ind w:firstLine="480"/>
      </w:pPr>
      <w:r>
        <w:rPr>
          <w:rFonts w:hint="eastAsia"/>
        </w:rPr>
        <w:t>身份特征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ID</m:t>
            </m:r>
          </m:sub>
        </m:sSub>
      </m:oMath>
      <w:r>
        <w:rPr>
          <w:rFonts w:hint="eastAsia"/>
        </w:rPr>
        <w:t>用于刻画节点在标识维度上的稳定性与可信度。攻击者往往通过频繁更换假</w:t>
      </w:r>
      <w:r>
        <w:rPr>
          <w:rFonts w:hint="eastAsia"/>
        </w:rPr>
        <w:t xml:space="preserve"> ID </w:t>
      </w:r>
      <w:r>
        <w:rPr>
          <w:rFonts w:hint="eastAsia"/>
        </w:rPr>
        <w:t>或伪造大量邻居来发起攻击，本节选</w:t>
      </w:r>
      <w:proofErr w:type="gramStart"/>
      <w:r>
        <w:rPr>
          <w:rFonts w:hint="eastAsia"/>
        </w:rPr>
        <w:t>取以下</w:t>
      </w:r>
      <w:proofErr w:type="gramEnd"/>
      <w:r>
        <w:rPr>
          <w:rFonts w:hint="eastAsia"/>
        </w:rPr>
        <w:t>三项指标：</w:t>
      </w:r>
    </w:p>
    <w:p w14:paraId="63D218AD" w14:textId="77777777" w:rsidR="00943AA0" w:rsidRDefault="001F7093">
      <w:pPr>
        <w:ind w:firstLine="480"/>
      </w:pPr>
      <w:r>
        <w:rPr>
          <w:rFonts w:hint="eastAsia"/>
        </w:rPr>
        <w:t>（</w:t>
      </w:r>
      <w:r>
        <w:rPr>
          <w:rFonts w:hint="eastAsia"/>
        </w:rPr>
        <w:t>1</w:t>
      </w:r>
      <w:r>
        <w:rPr>
          <w:rFonts w:hint="eastAsia"/>
        </w:rPr>
        <w:t>）消息频率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msg</m:t>
            </m:r>
          </m:sub>
        </m:sSub>
      </m:oMath>
      <w:r>
        <w:rPr>
          <w:rFonts w:hint="eastAsia"/>
        </w:rPr>
        <w:t>，定义如下</w:t>
      </w:r>
    </w:p>
    <w:p w14:paraId="0E098369" w14:textId="77777777" w:rsidR="00943AA0" w:rsidRDefault="009D0FB5">
      <w:pPr>
        <w:ind w:firstLine="480"/>
      </w:pPr>
      <m:oMathPara>
        <m:oMath>
          <m:sSub>
            <m:sSubPr>
              <m:ctrlPr>
                <w:rPr>
                  <w:rFonts w:ascii="Cambria Math" w:hAnsi="Cambria Math"/>
                  <w:i/>
                </w:rPr>
              </m:ctrlPr>
            </m:sSubPr>
            <m:e>
              <w:bookmarkStart w:id="79" w:name="OLE_LINK16"/>
              <m:r>
                <w:rPr>
                  <w:rFonts w:ascii="Cambria Math" w:hAnsi="Cambria Math"/>
                </w:rPr>
                <m:t>f</m:t>
              </m:r>
            </m:e>
            <m:sub>
              <m:r>
                <w:rPr>
                  <w:rFonts w:ascii="Cambria Math" w:hAnsi="Cambria Math"/>
                </w:rPr>
                <m:t>msg</m:t>
              </m:r>
              <w:bookmarkEnd w:id="79"/>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num>
            <m:den>
              <m:r>
                <m:rPr>
                  <m:sty m:val="p"/>
                </m:rPr>
                <w:rPr>
                  <w:rFonts w:ascii="Cambria Math" w:hAnsi="Cambria Math" w:hint="eastAsia"/>
                </w:rPr>
                <m:t>Δ</m:t>
              </m:r>
              <m:r>
                <w:rPr>
                  <w:rFonts w:ascii="Cambria Math" w:hAnsi="Cambria Math"/>
                </w:rPr>
                <m:t>T</m:t>
              </m:r>
              <m:ctrlPr>
                <w:rPr>
                  <w:rFonts w:ascii="Cambria Math" w:hAnsi="Cambria Math"/>
                  <w:i/>
                </w:rPr>
              </m:ctrlPr>
            </m:den>
          </m:f>
        </m:oMath>
      </m:oMathPara>
    </w:p>
    <w:p w14:paraId="1E030F77" w14:textId="77777777" w:rsidR="00943AA0" w:rsidRDefault="001F7093">
      <w:pPr>
        <w:ind w:firstLineChars="0" w:firstLine="0"/>
      </w:pPr>
      <w:r>
        <w:rPr>
          <w:rFonts w:hint="eastAsia"/>
        </w:rPr>
        <w:t>其中，</w:t>
      </w:r>
      <m:oMath>
        <m:r>
          <m:rPr>
            <m:scr m:val="script"/>
          </m:rPr>
          <w:rPr>
            <w:rFonts w:ascii="Cambria Math" w:hAnsi="Cambria Math"/>
          </w:rPr>
          <m:t>M</m:t>
        </m:r>
      </m:oMath>
      <w:r>
        <w:rPr>
          <w:rFonts w:hint="eastAsia"/>
        </w:rPr>
        <w:t>为当前时间窗</w:t>
      </w:r>
      <w:bookmarkStart w:id="80" w:name="OLE_LINK17"/>
      <m:oMath>
        <m:r>
          <m:rPr>
            <m:sty m:val="p"/>
          </m:rPr>
          <w:rPr>
            <w:rFonts w:ascii="Cambria Math" w:hAnsi="Cambria Math" w:hint="eastAsia"/>
          </w:rPr>
          <m:t>Δ</m:t>
        </m:r>
        <m:r>
          <w:rPr>
            <w:rFonts w:ascii="Cambria Math" w:hAnsi="Cambria Math"/>
          </w:rPr>
          <m:t>T</m:t>
        </m:r>
      </m:oMath>
      <w:bookmarkEnd w:id="80"/>
      <w:r>
        <w:rPr>
          <w:rFonts w:hint="eastAsia"/>
        </w:rPr>
        <w:t>内该节点发出的信标总数。恶意车辆的淹没式攻击或静默攻击会导致</w:t>
      </w:r>
      <m:oMath>
        <m:sSub>
          <m:sSubPr>
            <m:ctrlPr>
              <w:rPr>
                <w:rFonts w:ascii="Cambria Math" w:hAnsi="Cambria Math"/>
                <w:i/>
              </w:rPr>
            </m:ctrlPr>
          </m:sSubPr>
          <m:e>
            <m:r>
              <w:rPr>
                <w:rFonts w:ascii="Cambria Math" w:hAnsi="Cambria Math"/>
              </w:rPr>
              <m:t>f</m:t>
            </m:r>
          </m:e>
          <m:sub>
            <m:r>
              <w:rPr>
                <w:rFonts w:ascii="Cambria Math" w:hAnsi="Cambria Math"/>
              </w:rPr>
              <m:t>msg</m:t>
            </m:r>
          </m:sub>
        </m:sSub>
      </m:oMath>
      <w:r>
        <w:t>显著偏离正常上界或下界。为后续建模，归一化为</w:t>
      </w:r>
    </w:p>
    <w:p w14:paraId="7675042C" w14:textId="33C80A0F" w:rsidR="00943AA0" w:rsidRDefault="009D0FB5">
      <w:pPr>
        <w:ind w:firstLineChars="0" w:firstLine="0"/>
      </w:pPr>
      <m:oMathPara>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w:rPr>
              <w:rFonts w:ascii="Cambria Math" w:hAnsi="Cambria Math"/>
            </w:rPr>
            <m:t>=</m:t>
          </m:r>
          <m:r>
            <m:rPr>
              <m:sty m:val="p"/>
            </m:rPr>
            <w:rPr>
              <w:rFonts w:ascii="Cambria Math" w:hAnsi="Cambria Math"/>
            </w:rPr>
            <m:t>σ</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msg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den>
              </m:f>
              <m:ctrlPr>
                <w:rPr>
                  <w:rFonts w:ascii="Cambria Math" w:hAnsi="Cambria Math"/>
                  <w:i/>
                </w:rPr>
              </m:ctrlPr>
            </m:e>
          </m:d>
        </m:oMath>
      </m:oMathPara>
    </w:p>
    <w:p w14:paraId="022DF1D1" w14:textId="00293F77" w:rsidR="00943AA0" w:rsidRDefault="001F7093">
      <w:pPr>
        <w:ind w:firstLineChars="0" w:firstLine="0"/>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hint="eastAsia"/>
        </w:rPr>
        <w:t>为典型发送频率，</w:t>
      </w:r>
      <m:oMath>
        <m:r>
          <m:rPr>
            <m:sty m:val="p"/>
          </m:rPr>
          <w:rPr>
            <w:rFonts w:ascii="Cambria Math" w:hAnsi="Cambria Math"/>
          </w:rPr>
          <m:t>σ</m:t>
        </m:r>
        <m:d>
          <m:dPr>
            <m:ctrlPr>
              <w:rPr>
                <w:rFonts w:ascii="Cambria Math" w:hAnsi="Cambria Math"/>
                <w:i/>
              </w:rPr>
            </m:ctrlPr>
          </m:dPr>
          <m:e>
            <m:r>
              <m:rPr>
                <m:sty m:val="p"/>
              </m:rPr>
              <w:rPr>
                <w:rFonts w:ascii="Cambria Math" w:hAnsi="Cambria Math"/>
              </w:rPr>
              <m:t>⋅</m:t>
            </m:r>
          </m:e>
        </m:d>
      </m:oMath>
      <w:r>
        <w:rPr>
          <w:rFonts w:hint="eastAsia"/>
        </w:rPr>
        <w:t>为</w:t>
      </w:r>
      <w:r>
        <w:rPr>
          <w:rFonts w:hint="eastAsia"/>
        </w:rPr>
        <w:t xml:space="preserve"> logistic </w:t>
      </w:r>
      <w:r>
        <w:rPr>
          <w:rFonts w:hint="eastAsia"/>
        </w:rPr>
        <w:t>映射饱和函数，保证</w:t>
      </w:r>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m:rPr>
            <m:sty m:val="p"/>
          </m:rPr>
          <w:rPr>
            <w:rFonts w:ascii="Cambria Math" w:hAnsi="Cambria Math" w:hint="eastAsia"/>
          </w:rPr>
          <m:t>∈</m:t>
        </m:r>
        <m:d>
          <m:dPr>
            <m:ctrlPr>
              <w:rPr>
                <w:rFonts w:ascii="Cambria Math" w:hAnsi="Cambria Math"/>
                <w:i/>
              </w:rPr>
            </m:ctrlPr>
          </m:dPr>
          <m:e>
            <m:r>
              <w:rPr>
                <w:rFonts w:ascii="Cambria Math" w:hAnsi="Cambria Math" w:hint="eastAsia"/>
              </w:rPr>
              <m:t>0,1</m:t>
            </m:r>
          </m:e>
        </m:d>
      </m:oMath>
      <w:r>
        <w:rPr>
          <w:rFonts w:hint="eastAsia"/>
        </w:rPr>
        <w:t>。</w:t>
      </w:r>
    </w:p>
    <w:p w14:paraId="37A28CB5" w14:textId="77777777" w:rsidR="00943AA0" w:rsidRDefault="001F7093">
      <w:pPr>
        <w:ind w:firstLine="480"/>
      </w:pPr>
      <w:r>
        <w:rPr>
          <w:rFonts w:hint="eastAsia"/>
        </w:rPr>
        <w:t>（</w:t>
      </w:r>
      <w:r>
        <w:rPr>
          <w:rFonts w:hint="eastAsia"/>
        </w:rPr>
        <w:t>2</w:t>
      </w:r>
      <w:r>
        <w:rPr>
          <w:rFonts w:hint="eastAsia"/>
        </w:rPr>
        <w:t>）</w:t>
      </w:r>
      <w:r>
        <w:rPr>
          <w:rFonts w:hint="eastAsia"/>
        </w:rPr>
        <w:t>ID</w:t>
      </w:r>
      <w:r>
        <w:rPr>
          <w:rFonts w:hint="eastAsia"/>
        </w:rPr>
        <w:t>一致性</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oMath>
      <w:r>
        <w:rPr>
          <w:rFonts w:hint="eastAsia"/>
        </w:rPr>
        <w:t>，定义如下</w:t>
      </w:r>
    </w:p>
    <w:p w14:paraId="71FCD4EB" w14:textId="77777777" w:rsidR="00943AA0" w:rsidRDefault="009D0FB5">
      <w:pPr>
        <w:ind w:firstLineChars="0" w:firstLine="0"/>
      </w:pPr>
      <m:oMathPara>
        <m:oMath>
          <m:sSub>
            <m:sSubPr>
              <m:ctrlPr>
                <w:rPr>
                  <w:rFonts w:ascii="Cambria Math" w:hAnsi="Cambria Math"/>
                  <w:i/>
                </w:rPr>
              </m:ctrlPr>
            </m:sSubPr>
            <m:e>
              <m:r>
                <w:rPr>
                  <w:rFonts w:ascii="Cambria Math" w:hAnsi="Cambria Math"/>
                </w:rPr>
                <m:t>c</m:t>
              </m:r>
            </m:e>
            <m:sub>
              <m:r>
                <w:rPr>
                  <w:rFonts w:ascii="Cambria Math" w:hAnsi="Cambria Math"/>
                </w:rPr>
                <m:t>id</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nor/>
                    </m:rPr>
                    <w:rPr>
                      <w:rFonts w:ascii="Cambria Math" w:hAnsi="Cambria Math"/>
                    </w:rPr>
                    <m:t>unique</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den>
          </m:f>
          <m:r>
            <w:rPr>
              <w:rFonts w:ascii="Cambria Math" w:hAnsi="Cambria Math"/>
            </w:rPr>
            <m:t>,</m:t>
          </m:r>
        </m:oMath>
      </m:oMathPara>
    </w:p>
    <w:p w14:paraId="0B813210" w14:textId="77777777" w:rsidR="00943AA0" w:rsidRDefault="001F7093">
      <w:pPr>
        <w:ind w:firstLineChars="0" w:firstLine="0"/>
      </w:pPr>
      <w:r>
        <w:rPr>
          <w:rFonts w:hint="eastAsia"/>
        </w:rPr>
        <w:t>即计算窗口内信标携带的源</w:t>
      </w:r>
      <w:r>
        <w:rPr>
          <w:rFonts w:hint="eastAsia"/>
        </w:rPr>
        <w:t>ID</w:t>
      </w:r>
      <w:r>
        <w:rPr>
          <w:rFonts w:hint="eastAsia"/>
        </w:rPr>
        <w:t>去重比例。合法节点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hint="eastAsia"/>
          </w:rPr>
          <m:t>≈</m:t>
        </m:r>
        <m:r>
          <w:rPr>
            <w:rFonts w:ascii="Cambria Math" w:hAnsi="Cambria Math" w:hint="eastAsia"/>
          </w:rPr>
          <m:t>1</m:t>
        </m:r>
      </m:oMath>
      <w:r>
        <w:rPr>
          <w:rFonts w:hint="eastAsia"/>
        </w:rPr>
        <w:t>；</w:t>
      </w:r>
      <w:r>
        <w:rPr>
          <w:rFonts w:hint="eastAsia"/>
        </w:rPr>
        <w:t>Sybil</w:t>
      </w:r>
      <w:r>
        <w:rPr>
          <w:rFonts w:hint="eastAsia"/>
        </w:rPr>
        <w:t>攻击者因频繁更换伪</w:t>
      </w:r>
      <w:r>
        <w:rPr>
          <w:rFonts w:hint="eastAsia"/>
        </w:rPr>
        <w:t>ID</w:t>
      </w:r>
      <w:r>
        <w:rPr>
          <w:rFonts w:hint="eastAsia"/>
        </w:rPr>
        <w:t>导致</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rPr>
          <m:t>≪</m:t>
        </m:r>
        <m:r>
          <w:rPr>
            <w:rFonts w:ascii="Cambria Math" w:hAnsi="Cambria Math" w:hint="eastAsia"/>
          </w:rPr>
          <m:t>1</m:t>
        </m:r>
      </m:oMath>
      <w:r>
        <w:rPr>
          <w:rFonts w:hint="eastAsia"/>
        </w:rPr>
        <w:t>。</w:t>
      </w:r>
    </w:p>
    <w:p w14:paraId="766A387F" w14:textId="77777777" w:rsidR="00943AA0" w:rsidRDefault="001F7093">
      <w:pPr>
        <w:ind w:firstLine="480"/>
      </w:pPr>
      <w:r>
        <w:rPr>
          <w:rFonts w:hint="eastAsia"/>
        </w:rPr>
        <w:t>（</w:t>
      </w:r>
      <w:r>
        <w:rPr>
          <w:rFonts w:hint="eastAsia"/>
        </w:rPr>
        <w:t>3</w:t>
      </w:r>
      <w:r>
        <w:rPr>
          <w:rFonts w:hint="eastAsia"/>
        </w:rPr>
        <w:t>）声明邻居数</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oMath>
      <w:r>
        <w:rPr>
          <w:rFonts w:hint="eastAsia"/>
        </w:rPr>
        <w:t>，定义如下</w:t>
      </w:r>
    </w:p>
    <w:p w14:paraId="6406522D" w14:textId="77777777" w:rsidR="00943AA0" w:rsidRDefault="009D0FB5">
      <w:pPr>
        <w:ind w:firstLineChars="0" w:firstLine="0"/>
      </w:pPr>
      <m:oMathPara>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r>
            <w:rPr>
              <w:rFonts w:ascii="Cambria Math" w:hAnsi="Cambria Math" w:hint="eastAsia"/>
            </w:rPr>
            <m:t>=</m:t>
          </m:r>
          <m:d>
            <m:dPr>
              <m:begChr m:val="|"/>
              <m:endChr m:val="|"/>
              <m:ctrlPr>
                <w:rPr>
                  <w:rFonts w:ascii="Cambria Math" w:hAnsi="Cambria Math"/>
                  <w:i/>
                </w:rPr>
              </m:ctrlPr>
            </m:dPr>
            <m:e>
              <m:r>
                <m:rPr>
                  <m:scr m:val="script"/>
                </m:rPr>
                <w:rPr>
                  <w:rFonts w:ascii="Cambria Math" w:hAnsi="Cambria Math"/>
                </w:rPr>
                <m:t>N</m:t>
              </m:r>
            </m:e>
          </m:d>
          <m:r>
            <w:rPr>
              <w:rFonts w:ascii="Cambria Math" w:hAnsi="Cambria Math"/>
            </w:rPr>
            <m:t>,</m:t>
          </m:r>
        </m:oMath>
      </m:oMathPara>
    </w:p>
    <w:p w14:paraId="618B73DE" w14:textId="77777777" w:rsidR="00943AA0" w:rsidRDefault="001F7093">
      <w:pPr>
        <w:ind w:firstLineChars="0" w:firstLine="0"/>
      </w:pPr>
      <w:r>
        <w:rPr>
          <w:rFonts w:hint="eastAsia"/>
        </w:rPr>
        <w:t>即信标中“邻居列表”字段出现的不同节点数量。攻击者可能伪造大量邻居。为判断异常，计算</w:t>
      </w:r>
      <w:r>
        <w:rPr>
          <w:rFonts w:hint="eastAsia"/>
        </w:rPr>
        <w:t xml:space="preserve"> z-score</w:t>
      </w:r>
      <w:r>
        <w:rPr>
          <w:rFonts w:hint="eastAsia"/>
        </w:rPr>
        <w:t>（基于同一时刻或历史窗口的网络均值</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σ</m:t>
            </m:r>
          </m:e>
          <m:sub>
            <m:r>
              <w:rPr>
                <w:rFonts w:ascii="Cambria Math" w:hAnsi="Cambria Math" w:hint="eastAsia"/>
              </w:rPr>
              <m:t>n</m:t>
            </m:r>
          </m:sub>
        </m:sSub>
      </m:oMath>
      <w:r>
        <w:rPr>
          <w:rFonts w:hint="eastAsia"/>
        </w:rPr>
        <w:t>）：</w:t>
      </w:r>
    </w:p>
    <w:p w14:paraId="3DE8FE97" w14:textId="77777777" w:rsidR="00943AA0" w:rsidRDefault="009D0FB5">
      <w:pPr>
        <w:ind w:firstLineChars="0" w:firstLine="0"/>
      </w:pPr>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claimed</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n</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n</m:t>
                  </m:r>
                </m:sub>
              </m:sSub>
              <m:ctrlPr>
                <w:rPr>
                  <w:rFonts w:ascii="Cambria Math" w:hAnsi="Cambria Math"/>
                  <w:i/>
                </w:rPr>
              </m:ctrlPr>
            </m:den>
          </m:f>
          <m:r>
            <w:rPr>
              <w:rFonts w:ascii="Cambria Math" w:hAnsi="Cambria Math"/>
            </w:rPr>
            <m:t>.</m:t>
          </m:r>
        </m:oMath>
      </m:oMathPara>
    </w:p>
    <w:p w14:paraId="2E7BB2C2" w14:textId="77777777" w:rsidR="00943AA0" w:rsidRDefault="001F7093">
      <w:pPr>
        <w:ind w:firstLine="480"/>
      </w:pPr>
      <w:r>
        <w:rPr>
          <w:rFonts w:hint="eastAsia"/>
        </w:rPr>
        <w:t>行为特征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behavior</m:t>
            </m:r>
          </m:sub>
        </m:sSub>
      </m:oMath>
      <w:r>
        <w:rPr>
          <w:rFonts w:hint="eastAsia"/>
        </w:rPr>
        <w:t>从车辆动力学角度刻画其运动模式是否符合交通规律。本节选</w:t>
      </w:r>
      <w:proofErr w:type="gramStart"/>
      <w:r>
        <w:rPr>
          <w:rFonts w:hint="eastAsia"/>
        </w:rPr>
        <w:t>取以下</w:t>
      </w:r>
      <w:proofErr w:type="gramEnd"/>
      <w:r>
        <w:rPr>
          <w:rFonts w:hint="eastAsia"/>
        </w:rPr>
        <w:t>三项指标：</w:t>
      </w:r>
    </w:p>
    <w:p w14:paraId="5A859664" w14:textId="77777777" w:rsidR="00943AA0" w:rsidRDefault="001F7093">
      <w:pPr>
        <w:ind w:firstLine="480"/>
      </w:pPr>
      <w:r>
        <w:rPr>
          <w:rFonts w:hint="eastAsia"/>
        </w:rPr>
        <w:t>（</w:t>
      </w:r>
      <w:r>
        <w:rPr>
          <w:rFonts w:hint="eastAsia"/>
        </w:rPr>
        <w:t>1</w:t>
      </w:r>
      <w:r>
        <w:rPr>
          <w:rFonts w:hint="eastAsia"/>
        </w:rPr>
        <w:t>）速度方差</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hint="eastAsia"/>
              </w:rPr>
              <m:t>v</m:t>
            </m:r>
          </m:sub>
          <m:sup>
            <m:r>
              <w:rPr>
                <w:rFonts w:ascii="Cambria Math" w:hAnsi="Cambria Math" w:hint="eastAsia"/>
              </w:rPr>
              <m:t>2</m:t>
            </m:r>
          </m:sup>
        </m:sSubSup>
      </m:oMath>
      <w:r>
        <w:rPr>
          <w:rFonts w:hint="eastAsia"/>
        </w:rPr>
        <w:t>，定义如下</w:t>
      </w:r>
    </w:p>
    <w:p w14:paraId="51E752F8" w14:textId="77777777" w:rsidR="00943AA0" w:rsidRDefault="009D0FB5">
      <w:pPr>
        <w:ind w:firstLineChars="0" w:firstLine="0"/>
        <w:rPr>
          <w:rFonts w:ascii="Cambria Math" w:hAnsi="Cambria Math"/>
          <w:i/>
        </w:rPr>
      </w:pPr>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r>
            <w:rPr>
              <w:rFonts w:ascii="Cambria Math" w:hAnsi="Cambria Math"/>
            </w:rPr>
            <m:t>=</m:t>
          </m:r>
          <m:r>
            <m:rPr>
              <m:nor/>
            </m:rPr>
            <w:rPr>
              <w:rFonts w:ascii="Cambria Math" w:hAnsi="Cambria Math"/>
            </w:rPr>
            <m:t>Var</m:t>
          </m:r>
          <m:d>
            <m:dPr>
              <m:ctrlPr>
                <w:rPr>
                  <w:rFonts w:ascii="Cambria Math" w:hAnsi="Cambria Math"/>
                </w:rPr>
              </m:ctrlPr>
            </m:d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ctrlPr>
                <w:rPr>
                  <w:rFonts w:ascii="Cambria Math" w:hAnsi="Cambria Math"/>
                  <w:i/>
                </w:rPr>
              </m:ctrlPr>
            </m:e>
          </m:d>
          <m:r>
            <w:rPr>
              <w:rFonts w:ascii="Cambria Math" w:hAnsi="Cambria Math"/>
            </w:rPr>
            <m:t>=</m:t>
          </m:r>
          <m:r>
            <m:rPr>
              <m:nor/>
            </m:rPr>
            <w:rPr>
              <w:rFonts w:ascii="Cambria Math" w:hAnsi="Cambria Math"/>
            </w:rPr>
            <m:t>Var</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v</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rad>
              <m:r>
                <w:rPr>
                  <w:rFonts w:ascii="Cambria Math" w:hAnsi="Cambria Math"/>
                </w:rPr>
                <m:t> </m:t>
              </m:r>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m:t>
          </m:r>
          <m:r>
            <m:rPr>
              <m:sty m:val="p"/>
            </m:rPr>
            <w:rPr>
              <w:rFonts w:ascii="Cambria Math" w:hAnsi="Cambria Math" w:hint="eastAsia"/>
            </w:rPr>
            <m:t>∈Δ</m:t>
          </m:r>
          <m:r>
            <w:rPr>
              <w:rFonts w:ascii="Cambria Math" w:hAnsi="Cambria Math"/>
            </w:rPr>
            <m:t>T</m:t>
          </m:r>
        </m:oMath>
      </m:oMathPara>
    </w:p>
    <w:p w14:paraId="3266C95D" w14:textId="77777777" w:rsidR="00943AA0" w:rsidRDefault="001F7093">
      <w:pPr>
        <w:ind w:firstLineChars="0" w:firstLine="0"/>
      </w:pP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oMath>
      <w:r>
        <w:rPr>
          <w:rFonts w:hint="eastAsia"/>
        </w:rPr>
        <w:t>为窗口内各信标携带的速度分量。异常轨迹（抖动、跳跃）会使</w:t>
      </w:r>
      <w:r>
        <w:rPr>
          <w:rFonts w:hint="eastAsia"/>
        </w:rPr>
        <w:t xml:space="preserve"> </w:t>
      </w: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oMath>
      <w:r>
        <w:rPr>
          <w:rFonts w:hint="eastAsia"/>
        </w:rPr>
        <w:t>显著升高。</w:t>
      </w:r>
      <w:r>
        <w:rPr>
          <w:rFonts w:hint="eastAsia"/>
          <w:highlight w:val="yellow"/>
        </w:rPr>
        <w:t>为了鲁棒，可采用去除极端值后的方差或基于中位数绝对偏差（</w:t>
      </w:r>
      <w:r>
        <w:rPr>
          <w:rFonts w:hint="eastAsia"/>
          <w:highlight w:val="yellow"/>
        </w:rPr>
        <w:t>MAD</w:t>
      </w:r>
      <w:r>
        <w:rPr>
          <w:rFonts w:hint="eastAsia"/>
          <w:highlight w:val="yellow"/>
        </w:rPr>
        <w:t>）的替代估计。归一化为</w:t>
      </w:r>
      <m:oMath>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highlight w:val="yellow"/>
                  </w:rPr>
                  <m:t>σ</m:t>
                </m:r>
              </m:e>
            </m:acc>
            <m:ctrlPr>
              <w:rPr>
                <w:rFonts w:ascii="Cambria Math" w:hAnsi="Cambria Math" w:hint="eastAsia"/>
                <w:i/>
                <w:highlight w:val="yellow"/>
              </w:rPr>
            </m:ctrlPr>
          </m:e>
          <m:sub>
            <m:r>
              <w:rPr>
                <w:rFonts w:ascii="Cambria Math" w:hAnsi="Cambria Math" w:hint="eastAsia"/>
                <w:highlight w:val="yellow"/>
              </w:rPr>
              <m:t>v</m:t>
            </m:r>
          </m:sub>
          <m:sup>
            <m:r>
              <w:rPr>
                <w:rFonts w:ascii="Cambria Math" w:hAnsi="Cambria Math" w:hint="eastAsia"/>
                <w:highlight w:val="yellow"/>
              </w:rPr>
              <m:t>2</m:t>
            </m:r>
          </m:sup>
        </m:sSubSup>
        <m:r>
          <m:rPr>
            <m:sty m:val="p"/>
          </m:rPr>
          <w:rPr>
            <w:rFonts w:ascii="Cambria Math" w:hAnsi="Cambria Math" w:hint="eastAsia"/>
            <w:highlight w:val="yellow"/>
          </w:rPr>
          <m:t>∈</m:t>
        </m:r>
        <m:d>
          <m:dPr>
            <m:begChr m:val="["/>
            <m:endChr m:val="]"/>
            <m:ctrlPr>
              <w:rPr>
                <w:rFonts w:ascii="Cambria Math" w:hAnsi="Cambria Math"/>
                <w:i/>
              </w:rPr>
            </m:ctrlPr>
          </m:dPr>
          <m:e>
            <m:r>
              <w:rPr>
                <w:rFonts w:ascii="Cambria Math" w:hAnsi="Cambria Math" w:hint="eastAsia"/>
                <w:highlight w:val="yellow"/>
              </w:rPr>
              <m:t>0,1</m:t>
            </m:r>
          </m:e>
        </m:d>
      </m:oMath>
      <w:r>
        <w:rPr>
          <w:rFonts w:hint="eastAsia"/>
          <w:highlight w:val="yellow"/>
        </w:rPr>
        <w:t>用于后续融合</w:t>
      </w:r>
      <w:r>
        <w:rPr>
          <w:rFonts w:hint="eastAsia"/>
        </w:rPr>
        <w:t>。</w:t>
      </w:r>
    </w:p>
    <w:p w14:paraId="2C47C363"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）加速度模式</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pattern</m:t>
            </m:r>
          </m:sub>
        </m:sSub>
      </m:oMath>
      <w:r>
        <w:rPr>
          <w:rFonts w:hint="eastAsia"/>
          <w:highlight w:val="yellow"/>
        </w:rPr>
        <w:t>，定义如下</w:t>
      </w:r>
    </w:p>
    <w:p w14:paraId="581F7532" w14:textId="77777777" w:rsidR="00943AA0" w:rsidRDefault="009D0FB5">
      <w:pPr>
        <w:ind w:firstLineChars="0" w:firstLine="0"/>
        <w:jc w:val="center"/>
        <w:rPr>
          <w:highlight w:val="yellow"/>
        </w:rPr>
      </w:pPr>
      <m:oMathPara>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r>
            <w:rPr>
              <w:rFonts w:ascii="Cambria Math" w:hAnsi="Cambria Math"/>
              <w:highlight w:val="yellow"/>
            </w:rPr>
            <m:t>=</m:t>
          </m:r>
          <m:r>
            <m:rPr>
              <m:nor/>
            </m:rPr>
            <w:rPr>
              <w:rFonts w:ascii="Cambria Math" w:hAnsi="Cambria Math"/>
              <w:highlight w:val="yellow"/>
            </w:rPr>
            <m:t>FFT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t</m:t>
                  </m:r>
                </m:sub>
              </m:sSub>
            </m:e>
          </m:d>
        </m:oMath>
      </m:oMathPara>
    </w:p>
    <w:p w14:paraId="49DFDCE6" w14:textId="77777777" w:rsidR="00943AA0" w:rsidRDefault="001F7093">
      <w:pPr>
        <w:ind w:firstLineChars="0" w:firstLine="0"/>
        <w:rPr>
          <w:highlight w:val="yellow"/>
        </w:rPr>
      </w:pPr>
      <w:r>
        <w:rPr>
          <w:rFonts w:hint="eastAsia"/>
          <w:highlight w:val="yellow"/>
        </w:rPr>
        <w:t>对窗口内的加速度序列</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t</m:t>
            </m:r>
          </m:sub>
        </m:sSub>
      </m:oMath>
      <w:r>
        <w:rPr>
          <w:rFonts w:hint="eastAsia"/>
          <w:highlight w:val="yellow"/>
        </w:rPr>
        <w:t>做</w:t>
      </w:r>
      <w:r>
        <w:rPr>
          <w:rFonts w:hint="eastAsia"/>
          <w:highlight w:val="yellow"/>
        </w:rPr>
        <w:t xml:space="preserve"> 64 </w:t>
      </w:r>
      <w:r>
        <w:rPr>
          <w:rFonts w:hint="eastAsia"/>
          <w:highlight w:val="yellow"/>
        </w:rPr>
        <w:t>点快速傅里叶变换，取前</w:t>
      </w:r>
      <w:r>
        <w:rPr>
          <w:rFonts w:hint="eastAsia"/>
          <w:highlight w:val="yellow"/>
        </w:rPr>
        <w:t xml:space="preserve"> 8 </w:t>
      </w:r>
      <w:proofErr w:type="gramStart"/>
      <w:r>
        <w:rPr>
          <w:rFonts w:hint="eastAsia"/>
          <w:highlight w:val="yellow"/>
        </w:rPr>
        <w:t>个</w:t>
      </w:r>
      <w:proofErr w:type="gramEnd"/>
      <w:r>
        <w:rPr>
          <w:rFonts w:hint="eastAsia"/>
          <w:highlight w:val="yellow"/>
        </w:rPr>
        <w:t>能量谱系</w:t>
      </w:r>
      <w:proofErr w:type="gramStart"/>
      <w:r>
        <w:rPr>
          <w:rFonts w:hint="eastAsia"/>
          <w:highlight w:val="yellow"/>
        </w:rPr>
        <w:t>数构成</w:t>
      </w:r>
      <w:proofErr w:type="gramEnd"/>
      <w:r>
        <w:rPr>
          <w:rFonts w:hint="eastAsia"/>
          <w:highlight w:val="yellow"/>
        </w:rPr>
        <w:t>频域特征向量。该向量可捕捉急加速、急减速等异常操纵频谱特征。</w:t>
      </w:r>
    </w:p>
    <w:p w14:paraId="2C2A4650" w14:textId="77777777" w:rsidR="00943AA0" w:rsidRDefault="001F7093">
      <w:pPr>
        <w:ind w:firstLine="480"/>
        <w:rPr>
          <w:highlight w:val="yellow"/>
        </w:rPr>
      </w:pPr>
      <w:r>
        <w:rPr>
          <w:rFonts w:hint="eastAsia"/>
          <w:highlight w:val="yellow"/>
        </w:rPr>
        <w:t>（</w:t>
      </w:r>
      <w:r>
        <w:rPr>
          <w:rFonts w:hint="eastAsia"/>
          <w:highlight w:val="yellow"/>
        </w:rPr>
        <w:t>3</w:t>
      </w:r>
      <w:r>
        <w:rPr>
          <w:rFonts w:hint="eastAsia"/>
          <w:highlight w:val="yellow"/>
        </w:rPr>
        <w:t>）车道纪律得分</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，定义如下</w:t>
      </w:r>
    </w:p>
    <w:p w14:paraId="6CD82DF9" w14:textId="77777777" w:rsidR="00943AA0" w:rsidRDefault="009D0FB5">
      <w:pPr>
        <w:ind w:firstLineChars="0" w:firstLine="0"/>
        <w:rPr>
          <w:highlight w:val="yellow"/>
        </w:rPr>
      </w:pPr>
      <m:oMathPara>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m:t>
          </m:r>
          <m:f>
            <m:fPr>
              <m:ctrlPr>
                <w:rPr>
                  <w:rFonts w:ascii="Cambria Math" w:hAnsi="Cambria Math"/>
                  <w:highlight w:val="yellow"/>
                </w:rPr>
              </m:ctrlPr>
            </m:fPr>
            <m:num>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in</m:t>
                  </m:r>
                </m:sub>
              </m:sSub>
              <m:ctrlPr>
                <w:rPr>
                  <w:rFonts w:ascii="Cambria Math" w:hAnsi="Cambria Math"/>
                  <w:i/>
                  <w:highlight w:val="yellow"/>
                </w:rPr>
              </m:ctrlPr>
            </m:num>
            <m:den>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total</m:t>
                  </m:r>
                </m:sub>
              </m:sSub>
              <m:ctrlPr>
                <w:rPr>
                  <w:rFonts w:ascii="Cambria Math" w:hAnsi="Cambria Math"/>
                  <w:i/>
                  <w:highlight w:val="yellow"/>
                </w:rPr>
              </m:ctrlPr>
            </m:den>
          </m:f>
        </m:oMath>
      </m:oMathPara>
    </w:p>
    <w:p w14:paraId="3C688B2A" w14:textId="77777777" w:rsidR="00943AA0" w:rsidRDefault="001F7093">
      <w:pPr>
        <w:ind w:firstLineChars="0" w:firstLine="0"/>
        <w:rPr>
          <w:highlight w:val="yellow"/>
        </w:rPr>
      </w:pPr>
      <w:r>
        <w:rPr>
          <w:rFonts w:hint="eastAsia"/>
          <w:highlight w:val="yellow"/>
        </w:rPr>
        <w:t>其中</w:t>
      </w:r>
      <w:r>
        <w:rPr>
          <w:rFonts w:hint="eastAsia"/>
          <w:highlight w:val="yellow"/>
        </w:rPr>
        <w:t xml:space="preserve"> </w:t>
      </w:r>
      <w:r>
        <w:rPr>
          <w:rFonts w:hint="eastAsia"/>
          <w:highlight w:val="yellow"/>
        </w:rPr>
        <w:t>，</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in</m:t>
            </m:r>
          </m:sub>
        </m:sSub>
      </m:oMath>
      <w:r>
        <w:rPr>
          <w:rFonts w:hint="eastAsia"/>
          <w:highlight w:val="yellow"/>
        </w:rPr>
        <w:t>为车辆位于合法车道内的累计时长，</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total</m:t>
            </m:r>
          </m:sub>
        </m:sSub>
      </m:oMath>
      <w:r>
        <w:rPr>
          <w:rFonts w:hint="eastAsia"/>
          <w:highlight w:val="yellow"/>
        </w:rPr>
        <w:t>为窗口时长。频繁变道或逆行将导致</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下降。</w:t>
      </w:r>
    </w:p>
    <w:p w14:paraId="11AF9EB5" w14:textId="77777777" w:rsidR="00943AA0" w:rsidRDefault="001F7093">
      <w:pPr>
        <w:ind w:firstLine="480"/>
      </w:pPr>
      <w:r>
        <w:rPr>
          <w:rFonts w:hint="eastAsia"/>
        </w:rPr>
        <w:t>时空特征</w:t>
      </w:r>
      <m:oMath>
        <m:sSub>
          <m:sSubPr>
            <m:ctrlPr>
              <w:rPr>
                <w:rFonts w:ascii="Cambria Math" w:hAnsi="Cambria Math"/>
                <w:i/>
              </w:rPr>
            </m:ctrlPr>
          </m:sSubPr>
          <m:e>
            <m:r>
              <m:rPr>
                <m:scr m:val="script"/>
              </m:rPr>
              <w:rPr>
                <w:rFonts w:ascii="Cambria Math" w:hAnsi="Cambria Math"/>
              </w:rPr>
              <m:t>F</m:t>
            </m:r>
          </m:e>
          <m:sub>
            <m:r>
              <w:rPr>
                <w:rFonts w:ascii="Cambria Math" w:hAnsi="Cambria Math"/>
              </w:rPr>
              <m:t>ST</m:t>
            </m:r>
          </m:sub>
        </m:sSub>
      </m:oMath>
      <w:r>
        <w:rPr>
          <w:rFonts w:hint="eastAsia"/>
        </w:rPr>
        <w:t>关注节点在位置与无线信号维度上的自洽性，可从物理规律层面揭露伪造信息。</w:t>
      </w:r>
    </w:p>
    <w:p w14:paraId="19682E11" w14:textId="77777777" w:rsidR="00943AA0" w:rsidRDefault="001F7093">
      <w:pPr>
        <w:ind w:firstLine="480"/>
      </w:pPr>
      <w:r>
        <w:rPr>
          <w:rFonts w:hint="eastAsia"/>
        </w:rPr>
        <w:t>（</w:t>
      </w:r>
      <w:r>
        <w:rPr>
          <w:rFonts w:hint="eastAsia"/>
        </w:rPr>
        <w:t>1</w:t>
      </w:r>
      <w:r>
        <w:rPr>
          <w:rFonts w:hint="eastAsia"/>
        </w:rPr>
        <w:t>）位置连续性</w:t>
      </w:r>
      <m:oMath>
        <m:r>
          <w:rPr>
            <w:rFonts w:ascii="Cambria Math" w:hAnsi="Cambria Math" w:hint="eastAsia"/>
          </w:rPr>
          <m:t>pc</m:t>
        </m:r>
      </m:oMath>
      <w:r>
        <w:rPr>
          <w:rFonts w:hint="eastAsia"/>
        </w:rPr>
        <w:t>：定义二元指示函数</w:t>
      </w:r>
      <w:r>
        <w:rPr>
          <w:rFonts w:hint="eastAsia"/>
        </w:rPr>
        <w:t xml:space="preserve"> </w:t>
      </w:r>
    </w:p>
    <w:p w14:paraId="4CBC1160" w14:textId="07929073" w:rsidR="00943AA0" w:rsidRDefault="009D0FB5">
      <w:pPr>
        <w:ind w:firstLineChars="0" w:firstLine="0"/>
        <w:jc w:val="center"/>
      </w:pPr>
      <m:oMathPara>
        <m:oMath>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r>
                        <w:rPr>
                          <w:rFonts w:ascii="Cambria Math" w:hAnsi="Cambria Math"/>
                        </w:rPr>
                        <m:t>Loc</m:t>
                      </m:r>
                      <m:d>
                        <m:dPr>
                          <m:ctrlPr>
                            <w:rPr>
                              <w:rFonts w:ascii="Cambria Math" w:hAnsi="Cambria Math"/>
                              <w:i/>
                            </w:rPr>
                          </m:ctrlPr>
                        </m:dPr>
                        <m:e>
                          <m:r>
                            <w:rPr>
                              <w:rFonts w:ascii="Cambria Math" w:hAnsi="Cambria Math"/>
                            </w:rPr>
                            <m:t>t</m:t>
                          </m:r>
                        </m:e>
                      </m:d>
                      <m:r>
                        <w:rPr>
                          <w:rFonts w:ascii="Cambria Math" w:hAnsi="Cambria Math"/>
                        </w:rPr>
                        <m:t>-Loc</m:t>
                      </m:r>
                      <m:d>
                        <m:dPr>
                          <m:ctrlPr>
                            <w:rPr>
                              <w:rFonts w:ascii="Cambria Math" w:hAnsi="Cambria Math"/>
                              <w:i/>
                            </w:rPr>
                          </m:ctrlPr>
                        </m:dPr>
                        <m:e>
                          <m:r>
                            <w:rPr>
                              <w:rFonts w:ascii="Cambria Math" w:hAnsi="Cambria Math"/>
                            </w:rPr>
                            <m:t>t-1</m:t>
                          </m:r>
                        </m:e>
                      </m:d>
                    </m:e>
                  </m:d>
                  <m:r>
                    <w:rPr>
                      <w:rFonts w:ascii="Cambria Math" w:hAnsi="Cambria Math"/>
                    </w:rPr>
                    <m:t xml:space="preserve"> </m:t>
                  </m:r>
                  <m:r>
                    <m:rPr>
                      <m:sty m:val="p"/>
                    </m:rPr>
                    <w:rPr>
                      <w:rFonts w:ascii="Cambria Math" w:hAnsi="Cambria Math" w:hint="eastAsia"/>
                    </w:rPr>
                    <m:t>≤</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max</m:t>
                      </m:r>
                    </m:sub>
                  </m:sSub>
                  <m:r>
                    <m:rPr>
                      <m:sty m:val="p"/>
                    </m:rPr>
                    <w:rPr>
                      <w:rFonts w:ascii="Cambria Math" w:hAnsi="Cambria Math" w:hint="eastAsia"/>
                    </w:rPr>
                    <m:t>Δ</m:t>
                  </m:r>
                  <m:r>
                    <w:rPr>
                      <w:rFonts w:ascii="Cambria Math" w:hAnsi="Cambria Math"/>
                    </w:rPr>
                    <m:t>t</m:t>
                  </m:r>
                </m:e>
                <m:e>
                  <m:r>
                    <w:rPr>
                      <w:rFonts w:ascii="Cambria Math" w:hAnsi="Cambria Math"/>
                    </w:rPr>
                    <m:t>0,   otherwise</m:t>
                  </m:r>
                </m:e>
              </m:eqArr>
            </m:e>
          </m:d>
        </m:oMath>
      </m:oMathPara>
    </w:p>
    <w:p w14:paraId="65F3697D" w14:textId="77777777" w:rsidR="00943AA0" w:rsidRDefault="001F7093">
      <w:pPr>
        <w:ind w:firstLineChars="0" w:firstLine="0"/>
      </w:pPr>
      <w:r>
        <w:rPr>
          <w:rFonts w:hint="eastAsia"/>
        </w:rPr>
        <w:lastRenderedPageBreak/>
        <w:t>则</w:t>
      </w:r>
    </w:p>
    <w:p w14:paraId="4622C38A" w14:textId="77777777" w:rsidR="00943AA0" w:rsidRDefault="001F7093">
      <w:pPr>
        <w:ind w:firstLineChars="0" w:firstLine="0"/>
        <w:rPr>
          <w:rFonts w:ascii="Cambria Math" w:hAnsi="Cambria Math"/>
          <w:i/>
        </w:rPr>
      </w:pPr>
      <m:oMathPara>
        <m:oMath>
          <m:r>
            <w:rPr>
              <w:rFonts w:ascii="Cambria Math" w:hAnsi="Cambria Math"/>
            </w:rPr>
            <m:t>pc=</m:t>
          </m:r>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T</m:t>
                  </m:r>
                </m:e>
              </m:d>
              <m:ctrlPr>
                <w:rPr>
                  <w:rFonts w:ascii="Cambria Math" w:hAnsi="Cambria Math"/>
                  <w:i/>
                </w:rPr>
              </m:ctrlPr>
            </m:den>
          </m:f>
          <m:nary>
            <m:naryPr>
              <m:chr m:val="∑"/>
              <m:supHide m:val="1"/>
              <m:ctrlPr>
                <w:rPr>
                  <w:rFonts w:ascii="Cambria Math" w:hAnsi="Cambria Math"/>
                </w:rPr>
              </m:ctrlPr>
            </m:naryPr>
            <m:sub>
              <m:r>
                <w:rPr>
                  <w:rFonts w:ascii="Cambria Math" w:hAnsi="Cambria Math"/>
                </w:rPr>
                <m:t>t</m:t>
              </m:r>
              <m:r>
                <m:rPr>
                  <m:sty m:val="p"/>
                </m:rPr>
                <w:rPr>
                  <w:rFonts w:ascii="Cambria Math" w:hAnsi="Cambria Math" w:hint="eastAsia"/>
                </w:rPr>
                <m:t>∈</m:t>
              </m:r>
              <m:r>
                <m:rPr>
                  <m:scr m:val="script"/>
                </m:rP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ctrlPr>
                <w:rPr>
                  <w:rFonts w:ascii="Cambria Math" w:hAnsi="Cambria Math"/>
                  <w:i/>
                </w:rPr>
              </m:ctrlPr>
            </m:e>
          </m:nary>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0,1</m:t>
              </m:r>
            </m:e>
          </m:d>
        </m:oMath>
      </m:oMathPara>
    </w:p>
    <w:p w14:paraId="3EB46AE3" w14:textId="77777777" w:rsidR="00943AA0" w:rsidRDefault="001F7093">
      <w:pPr>
        <w:ind w:firstLineChars="0" w:firstLine="0"/>
      </w:pPr>
      <w:r>
        <w:rPr>
          <w:rFonts w:ascii="Cambria Math" w:hAnsi="Cambria Math"/>
          <w:iCs/>
        </w:rPr>
        <w:t>其中</w:t>
      </w:r>
      <w:r>
        <w:rPr>
          <w:rFonts w:ascii="Cambria Math" w:hAnsi="Cambria Math" w:hint="eastAsia"/>
          <w:iCs/>
        </w:rPr>
        <w:t>，</w:t>
      </w:r>
      <m:oMath>
        <m:r>
          <m:rPr>
            <m:scr m:val="script"/>
          </m:rPr>
          <w:rPr>
            <w:rFonts w:ascii="Cambria Math" w:hAnsi="Cambria Math"/>
          </w:rPr>
          <m:t>T</m:t>
        </m:r>
      </m:oMath>
      <w:r>
        <w:rPr>
          <w:rFonts w:ascii="Cambria Math" w:hAnsi="Cambria Math"/>
          <w:iCs/>
        </w:rPr>
        <w:t>为窗口内的离散时间点集合。该比例表示满足物理约束的时刻占比，能容忍少量</w:t>
      </w:r>
      <w:r>
        <w:rPr>
          <w:rFonts w:ascii="Cambria Math" w:hAnsi="Cambria Math"/>
          <w:iCs/>
        </w:rPr>
        <w:t xml:space="preserve"> GPS </w:t>
      </w:r>
      <w:r>
        <w:rPr>
          <w:rFonts w:ascii="Cambria Math" w:hAnsi="Cambria Math"/>
          <w:iCs/>
        </w:rPr>
        <w:t>噪声或丢包。</w:t>
      </w:r>
      <m:oMath>
        <m:r>
          <w:rPr>
            <w:rFonts w:ascii="Cambria Math" w:hAnsi="Cambria Math" w:hint="eastAsia"/>
          </w:rPr>
          <m:t>pc=1</m:t>
        </m:r>
      </m:oMath>
      <w:r>
        <w:t>表示窗口内</w:t>
      </w:r>
      <w:proofErr w:type="gramStart"/>
      <w:r>
        <w:t>所有步均满足</w:t>
      </w:r>
      <w:proofErr w:type="gramEnd"/>
      <w:r>
        <w:rPr>
          <w:rFonts w:hint="eastAsia"/>
        </w:rPr>
        <w:t>速度</w:t>
      </w:r>
      <w:r>
        <w:rPr>
          <w:rFonts w:hint="eastAsia"/>
        </w:rPr>
        <w:t>-</w:t>
      </w:r>
      <w:r>
        <w:rPr>
          <w:rFonts w:hint="eastAsia"/>
        </w:rPr>
        <w:t>距离约束；若出现瞬移、回环等异常，则</w:t>
      </w:r>
      <m:oMath>
        <m:r>
          <w:rPr>
            <w:rFonts w:ascii="Cambria Math" w:hAnsi="Cambria Math" w:hint="eastAsia"/>
          </w:rPr>
          <m:t>pc=0</m:t>
        </m:r>
      </m:oMath>
      <w:r>
        <w:rPr>
          <w:rFonts w:hint="eastAsia"/>
        </w:rPr>
        <w:t>。</w:t>
      </w:r>
    </w:p>
    <w:p w14:paraId="2A755391"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w:t>
      </w:r>
      <w:r>
        <w:rPr>
          <w:rFonts w:hint="eastAsia"/>
          <w:highlight w:val="yellow"/>
        </w:rPr>
        <w:t>RSSI</w:t>
      </w:r>
      <w:r>
        <w:rPr>
          <w:rFonts w:hint="eastAsia"/>
          <w:highlight w:val="yellow"/>
        </w:rPr>
        <w:t>一致性</w:t>
      </w:r>
      <m:oMath>
        <m:r>
          <w:rPr>
            <w:rFonts w:ascii="Cambria Math" w:hAnsi="Cambria Math" w:hint="eastAsia"/>
            <w:highlight w:val="yellow"/>
          </w:rPr>
          <m:t>rc</m:t>
        </m:r>
      </m:oMath>
      <w:r>
        <w:rPr>
          <w:rFonts w:hint="eastAsia"/>
          <w:highlight w:val="yellow"/>
        </w:rPr>
        <w:t>，定义如下</w:t>
      </w:r>
    </w:p>
    <w:p w14:paraId="7213B7FE" w14:textId="42327F2D" w:rsidR="00943AA0" w:rsidRDefault="001F7093">
      <w:pPr>
        <w:ind w:firstLine="480"/>
        <w:rPr>
          <w:highlight w:val="yellow"/>
        </w:rPr>
      </w:pPr>
      <m:oMathPara>
        <m:oMath>
          <m:r>
            <w:rPr>
              <w:rFonts w:ascii="Cambria Math" w:hAnsi="Cambria Math"/>
              <w:highlight w:val="yellow"/>
            </w:rPr>
            <m:t>rc=</m:t>
          </m:r>
          <m:r>
            <m:rPr>
              <m:sty m:val="p"/>
            </m:rPr>
            <w:rPr>
              <w:rFonts w:ascii="Cambria Math" w:hAnsi="Cambria Math"/>
              <w:highlight w:val="yellow"/>
            </w:rPr>
            <m:t>ρ</m:t>
          </m:r>
          <m:d>
            <m:dPr>
              <m:ctrlPr>
                <w:rPr>
                  <w:rFonts w:ascii="Cambria Math" w:hAnsi="Cambria Math"/>
                  <w:i/>
                  <w:highlight w:val="yellow"/>
                </w:rPr>
              </m:ctrlPr>
            </m:dPr>
            <m:e>
              <m:r>
                <m:rPr>
                  <m:nor/>
                </m:rPr>
                <w:rPr>
                  <w:rFonts w:ascii="Cambria Math" w:hAnsi="Cambria Math"/>
                  <w:highlight w:val="yellow"/>
                </w:rPr>
                <m:t>RSSI</m:t>
              </m:r>
              <m:r>
                <w:rPr>
                  <w:rFonts w:ascii="Cambria Math" w:hAnsi="Cambria Math"/>
                  <w:highlight w:val="yellow"/>
                </w:rPr>
                <m:t>,d</m:t>
              </m:r>
            </m:e>
          </m:d>
        </m:oMath>
      </m:oMathPara>
    </w:p>
    <w:p w14:paraId="79866EB3" w14:textId="67290A6C" w:rsidR="00943AA0" w:rsidRDefault="001F7093">
      <w:pPr>
        <w:ind w:firstLineChars="0" w:firstLine="0"/>
        <w:rPr>
          <w:highlight w:val="yellow"/>
        </w:rPr>
      </w:pPr>
      <w:r>
        <w:rPr>
          <w:rFonts w:hint="eastAsia"/>
          <w:highlight w:val="yellow"/>
        </w:rPr>
        <w:t>其中，</w:t>
      </w:r>
      <m:oMath>
        <m:r>
          <m:rPr>
            <m:sty m:val="p"/>
          </m:rPr>
          <w:rPr>
            <w:rFonts w:ascii="Cambria Math" w:hAnsi="Cambria Math"/>
            <w:highlight w:val="yellow"/>
          </w:rPr>
          <m:t>ρ</m:t>
        </m:r>
        <m:d>
          <m:dPr>
            <m:ctrlPr>
              <w:rPr>
                <w:rFonts w:ascii="Cambria Math" w:hAnsi="Cambria Math"/>
                <w:i/>
                <w:highlight w:val="yellow"/>
              </w:rPr>
            </m:ctrlPr>
          </m:dPr>
          <m:e>
            <m:r>
              <m:rPr>
                <m:sty m:val="p"/>
              </m:rPr>
              <w:rPr>
                <w:rFonts w:ascii="Cambria Math" w:hAnsi="Cambria Math"/>
                <w:highlight w:val="yellow"/>
              </w:rPr>
              <m:t>⋅</m:t>
            </m:r>
          </m:e>
        </m:d>
      </m:oMath>
      <w:r>
        <w:rPr>
          <w:rFonts w:hint="eastAsia"/>
          <w:highlight w:val="yellow"/>
        </w:rPr>
        <w:t>为皮尔逊相关系数，</w:t>
      </w:r>
      <w:r>
        <w:rPr>
          <w:rFonts w:hint="eastAsia"/>
          <w:highlight w:val="yellow"/>
        </w:rPr>
        <w:t>RSSI</w:t>
      </w:r>
      <w:r>
        <w:rPr>
          <w:rFonts w:hint="eastAsia"/>
          <w:highlight w:val="yellow"/>
        </w:rPr>
        <w:t>为接收信号强度，</w:t>
      </w:r>
      <m:oMath>
        <m:r>
          <w:rPr>
            <w:rFonts w:ascii="Cambria Math" w:hAnsi="Cambria Math"/>
            <w:highlight w:val="yellow"/>
          </w:rPr>
          <m:t>d</m:t>
        </m:r>
      </m:oMath>
      <w:r>
        <w:rPr>
          <w:rFonts w:hint="eastAsia"/>
          <w:highlight w:val="yellow"/>
        </w:rPr>
        <w:t>为根据位置计算出的欧氏距离。信道传播模型表明</w:t>
      </w:r>
      <w:r>
        <w:rPr>
          <w:rFonts w:hint="eastAsia"/>
          <w:highlight w:val="yellow"/>
        </w:rPr>
        <w:t>RSSI</w:t>
      </w:r>
      <w:r>
        <w:rPr>
          <w:rFonts w:hint="eastAsia"/>
          <w:highlight w:val="yellow"/>
        </w:rPr>
        <w:t>应与距离呈负相关；若出现伪造位置或功率放大，则</w:t>
      </w:r>
      <m:oMath>
        <m:r>
          <w:rPr>
            <w:rFonts w:ascii="Cambria Math" w:hAnsi="Cambria Math"/>
            <w:highlight w:val="yellow"/>
          </w:rPr>
          <m:t>rc</m:t>
        </m:r>
      </m:oMath>
      <w:r>
        <w:rPr>
          <w:rFonts w:hint="eastAsia"/>
          <w:highlight w:val="yellow"/>
        </w:rPr>
        <w:t>急剧下降。</w:t>
      </w:r>
    </w:p>
    <w:p w14:paraId="3551CABB" w14:textId="77777777" w:rsidR="00943AA0" w:rsidRDefault="001F7093">
      <w:pPr>
        <w:ind w:firstLine="480"/>
        <w:rPr>
          <w:highlight w:val="yellow"/>
        </w:rPr>
      </w:pPr>
      <w:r>
        <w:rPr>
          <w:rFonts w:hint="eastAsia"/>
          <w:highlight w:val="yellow"/>
        </w:rPr>
        <w:t>将上述三类特征按顺序拼接，即可得到维度为</w:t>
      </w:r>
      <m:oMath>
        <m:r>
          <w:rPr>
            <w:rFonts w:ascii="Cambria Math" w:hAnsi="Cambria Math" w:hint="eastAsia"/>
            <w:highlight w:val="yellow"/>
          </w:rPr>
          <m:t>D=1+1+1+1+8+1+1+1=14</m:t>
        </m:r>
      </m:oMath>
      <w:r>
        <w:rPr>
          <w:rFonts w:hint="eastAsia"/>
          <w:highlight w:val="yellow"/>
        </w:rPr>
        <w:t>的组合特征向量</w:t>
      </w:r>
    </w:p>
    <w:p w14:paraId="1DDB2B99" w14:textId="77777777" w:rsidR="00943AA0" w:rsidRDefault="001F7093">
      <w:pPr>
        <w:ind w:firstLine="480"/>
        <w:rPr>
          <w:highlight w:val="yellow"/>
        </w:rPr>
      </w:pPr>
      <m:oMathPara>
        <m:oMath>
          <m:r>
            <m:rPr>
              <m:scr m:val="script"/>
            </m:rPr>
            <w:rPr>
              <w:rFonts w:ascii="Cambria Math" w:hAnsi="Cambria Math"/>
              <w:highlight w:val="yellow"/>
            </w:rPr>
            <m:t>F=</m:t>
          </m:r>
          <m:sSup>
            <m:sSupPr>
              <m:ctrlPr>
                <w:rPr>
                  <w:rFonts w:ascii="Cambria Math" w:hAnsi="Cambria Math"/>
                  <w:i/>
                  <w:highlight w:val="yellow"/>
                </w:rPr>
              </m:ctrlPr>
            </m:sSupPr>
            <m:e>
              <m:d>
                <m:dPr>
                  <m:begChr m:val="["/>
                  <m:endChr m:val="]"/>
                  <m:ctrlPr>
                    <w:rPr>
                      <w:rFonts w:ascii="Cambria Math" w:hAnsi="Cambria Math"/>
                      <w:highlight w:val="yellow"/>
                    </w:rPr>
                  </m:ctrlPr>
                </m:dPr>
                <m:e>
                  <m:sSub>
                    <m:sSubPr>
                      <m:ctrlPr>
                        <w:rPr>
                          <w:rFonts w:ascii="Cambria Math" w:hAnsi="Cambria Math"/>
                          <w:i/>
                          <w:highlight w:val="yellow"/>
                        </w:rPr>
                      </m:ctrlPr>
                    </m:sSubPr>
                    <m:e>
                      <m:r>
                        <w:rPr>
                          <w:rFonts w:ascii="Cambria Math" w:hAnsi="Cambria Math"/>
                          <w:highlight w:val="yellow"/>
                        </w:rPr>
                        <m:t>f</m:t>
                      </m:r>
                      <m:ctrlPr>
                        <w:rPr>
                          <w:rFonts w:ascii="Cambria Math" w:hAnsi="Cambria Math"/>
                          <w:highlight w:val="yellow"/>
                        </w:rPr>
                      </m:ctrlPr>
                    </m:e>
                    <m:sub>
                      <m:r>
                        <w:rPr>
                          <w:rFonts w:ascii="Cambria Math" w:hAnsi="Cambria Math"/>
                          <w:highlight w:val="yellow"/>
                        </w:rPr>
                        <m:t>msg</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id</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claimed</m:t>
                      </m:r>
                    </m:sub>
                  </m:sSub>
                  <m:r>
                    <w:rPr>
                      <w:rFonts w:ascii="Cambria Math" w:hAnsi="Cambria Math"/>
                      <w:highlight w:val="yellow"/>
                    </w:rPr>
                    <m:t>, </m:t>
                  </m:r>
                  <m:sSubSup>
                    <m:sSubSupPr>
                      <m:ctrlPr>
                        <w:rPr>
                          <w:rFonts w:ascii="Cambria Math" w:hAnsi="Cambria Math"/>
                          <w:i/>
                          <w:highlight w:val="yellow"/>
                        </w:rPr>
                      </m:ctrlPr>
                    </m:sSubSupPr>
                    <m:e>
                      <m:r>
                        <m:rPr>
                          <m:sty m:val="p"/>
                        </m:rPr>
                        <w:rPr>
                          <w:rFonts w:ascii="Cambria Math" w:hAnsi="Cambria Math"/>
                          <w:highlight w:val="yellow"/>
                        </w:rPr>
                        <m:t>σ</m:t>
                      </m:r>
                    </m:e>
                    <m:sub>
                      <m:r>
                        <w:rPr>
                          <w:rFonts w:ascii="Cambria Math" w:hAnsi="Cambria Math"/>
                          <w:highlight w:val="yellow"/>
                        </w:rPr>
                        <m:t>v</m:t>
                      </m:r>
                    </m:sub>
                    <m:sup>
                      <m:r>
                        <w:rPr>
                          <w:rFonts w:ascii="Cambria Math" w:hAnsi="Cambria Math"/>
                          <w:highlight w:val="yellow"/>
                        </w:rPr>
                        <m:t>2</m:t>
                      </m:r>
                    </m:sup>
                  </m:sSubSup>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d>
                    <m:dPr>
                      <m:ctrlPr>
                        <w:rPr>
                          <w:rFonts w:ascii="Cambria Math" w:hAnsi="Cambria Math"/>
                          <w:i/>
                          <w:highlight w:val="yellow"/>
                        </w:rPr>
                      </m:ctrlPr>
                    </m:dPr>
                    <m:e>
                      <m:r>
                        <w:rPr>
                          <w:rFonts w:ascii="Cambria Math" w:hAnsi="Cambria Math"/>
                          <w:highlight w:val="yellow"/>
                        </w:rPr>
                        <m:t>1</m:t>
                      </m:r>
                      <m:r>
                        <m:rPr>
                          <m:sty m:val="p"/>
                        </m:rPr>
                        <w:rPr>
                          <w:rFonts w:ascii="Cambria Math" w:hAnsi="Cambria Math" w:hint="eastAsia"/>
                          <w:highlight w:val="yellow"/>
                        </w:rPr>
                        <m:t>…</m:t>
                      </m:r>
                      <m:r>
                        <w:rPr>
                          <w:rFonts w:ascii="Cambria Math" w:hAnsi="Cambria Math"/>
                          <w:highlight w:val="yellow"/>
                        </w:rPr>
                        <m:t>8</m:t>
                      </m:r>
                    </m:e>
                  </m:d>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 pc, rc</m:t>
                  </m:r>
                  <m:ctrlPr>
                    <w:rPr>
                      <w:rFonts w:ascii="Cambria Math" w:hAnsi="Cambria Math"/>
                      <w:i/>
                      <w:highlight w:val="yellow"/>
                    </w:rPr>
                  </m:ctrlPr>
                </m:e>
              </m:d>
            </m:e>
            <m:sup>
              <m:r>
                <m:rPr>
                  <m:sty m:val="p"/>
                </m:rPr>
                <w:rPr>
                  <w:rFonts w:ascii="Cambria Math" w:hAnsi="Cambria Math"/>
                  <w:highlight w:val="yellow"/>
                </w:rPr>
                <m:t>⊤</m:t>
              </m:r>
            </m:sup>
          </m:sSup>
        </m:oMath>
      </m:oMathPara>
    </w:p>
    <w:p w14:paraId="7C2440E1" w14:textId="77777777" w:rsidR="00943AA0" w:rsidRDefault="001F7093">
      <w:pPr>
        <w:ind w:firstLine="480"/>
      </w:pPr>
      <w:r>
        <w:rPr>
          <w:rFonts w:hint="eastAsia"/>
          <w:highlight w:val="yellow"/>
        </w:rPr>
        <w:t>所有特征均在本地窗口内完成计算，无需外部协作，满足低时延、低开销的在线检测需求。下节将基于该特征向量设计异常检测模型。</w:t>
      </w:r>
    </w:p>
    <w:p w14:paraId="15D9EFB4" w14:textId="77777777" w:rsidR="00943AA0" w:rsidRDefault="001F7093">
      <w:pPr>
        <w:ind w:firstLine="480"/>
      </w:pPr>
      <w:r>
        <w:rPr>
          <w:rFonts w:hint="eastAsia"/>
          <w:highlight w:val="yellow"/>
        </w:rPr>
        <w:t>特征提取模型</w:t>
      </w:r>
    </w:p>
    <w:p w14:paraId="64CD7885" w14:textId="77777777" w:rsidR="00943AA0" w:rsidRDefault="001F7093">
      <w:pPr>
        <w:pStyle w:val="3"/>
        <w:numPr>
          <w:ilvl w:val="2"/>
          <w:numId w:val="1"/>
        </w:numPr>
      </w:pPr>
      <w:bookmarkStart w:id="81" w:name="_Toc208762431"/>
      <w:r>
        <w:rPr>
          <w:rFonts w:hint="eastAsia"/>
        </w:rPr>
        <w:t>女巫感知</w:t>
      </w:r>
      <w:r>
        <w:rPr>
          <w:rFonts w:hint="eastAsia"/>
        </w:rPr>
        <w:t>LSTM</w:t>
      </w:r>
      <w:r>
        <w:rPr>
          <w:rFonts w:hint="eastAsia"/>
        </w:rPr>
        <w:t>网络</w:t>
      </w:r>
      <w:bookmarkEnd w:id="81"/>
    </w:p>
    <w:p w14:paraId="399585FF" w14:textId="77777777" w:rsidR="00943AA0" w:rsidRDefault="001F7093">
      <w:pPr>
        <w:ind w:firstLine="480"/>
      </w:pPr>
      <w:r>
        <w:rPr>
          <w:rFonts w:hint="eastAsia"/>
        </w:rPr>
        <w:t>在多维特征的基础上，本节提出一种端到端的</w:t>
      </w:r>
      <w:r>
        <w:rPr>
          <w:rFonts w:hint="eastAsia"/>
        </w:rPr>
        <w:t>Sybil-Aware LSTM</w:t>
      </w:r>
      <w:r>
        <w:rPr>
          <w:rFonts w:hint="eastAsia"/>
        </w:rPr>
        <w:t>（</w:t>
      </w:r>
      <w:r>
        <w:rPr>
          <w:rFonts w:hint="eastAsia"/>
        </w:rPr>
        <w:t>SA-LSTM</w:t>
      </w:r>
      <w:r>
        <w:rPr>
          <w:rFonts w:hint="eastAsia"/>
        </w:rPr>
        <w:t>）模型，创新性地引入“信任驱动的聚合机制”，替代传统</w:t>
      </w:r>
      <w:r>
        <w:rPr>
          <w:rFonts w:hint="eastAsia"/>
        </w:rPr>
        <w:t xml:space="preserve"> </w:t>
      </w:r>
      <w:proofErr w:type="spellStart"/>
      <w:r>
        <w:rPr>
          <w:rFonts w:hint="eastAsia"/>
        </w:rPr>
        <w:t>FedAvg</w:t>
      </w:r>
      <w:proofErr w:type="spellEnd"/>
      <w:r>
        <w:rPr>
          <w:rFonts w:hint="eastAsia"/>
        </w:rPr>
        <w:t xml:space="preserve"> </w:t>
      </w:r>
      <w:r>
        <w:rPr>
          <w:rFonts w:hint="eastAsia"/>
        </w:rPr>
        <w:t>的等</w:t>
      </w:r>
      <w:proofErr w:type="gramStart"/>
      <w:r>
        <w:rPr>
          <w:rFonts w:hint="eastAsia"/>
        </w:rPr>
        <w:t>权平均</w:t>
      </w:r>
      <w:proofErr w:type="gramEnd"/>
      <w:r>
        <w:rPr>
          <w:rFonts w:hint="eastAsia"/>
        </w:rPr>
        <w:t>策略，从而有效抑制女巫节点对全局模型的污染。系统架构</w:t>
      </w:r>
      <w:r>
        <w:rPr>
          <w:rFonts w:hint="eastAsia"/>
          <w:highlight w:val="yellow"/>
        </w:rPr>
        <w:t>如图</w:t>
      </w:r>
      <w:r>
        <w:rPr>
          <w:rFonts w:hint="eastAsia"/>
          <w:highlight w:val="yellow"/>
        </w:rPr>
        <w:t>xx</w:t>
      </w:r>
      <w:r>
        <w:rPr>
          <w:rFonts w:hint="eastAsia"/>
        </w:rPr>
        <w:t>所示，核心包括本地训练、信任评估与加权聚合三大阶段。</w:t>
      </w:r>
    </w:p>
    <w:p w14:paraId="38424EE5" w14:textId="77777777" w:rsidR="00943AA0" w:rsidRDefault="001F7093">
      <w:pPr>
        <w:ind w:firstLine="480"/>
      </w:pPr>
      <w:r>
        <w:t>SA-LSTM</w:t>
      </w:r>
      <w:r>
        <w:t>由三层功能模块级联而成：</w:t>
      </w:r>
      <w:r>
        <w:t xml:space="preserve"> </w:t>
      </w:r>
    </w:p>
    <w:p w14:paraId="62D97710" w14:textId="7C645389" w:rsidR="00943AA0" w:rsidRDefault="001F7093">
      <w:pPr>
        <w:ind w:firstLine="480"/>
      </w:pPr>
      <w:r>
        <w:rPr>
          <w:rFonts w:hint="eastAsia"/>
        </w:rPr>
        <w:t>（</w:t>
      </w:r>
      <w:r>
        <w:rPr>
          <w:rFonts w:hint="eastAsia"/>
        </w:rPr>
        <w:t>1</w:t>
      </w:r>
      <w:r>
        <w:rPr>
          <w:rFonts w:hint="eastAsia"/>
        </w:rPr>
        <w:t>）</w:t>
      </w:r>
      <w:r>
        <w:t>时序编码层：堆叠三层</w:t>
      </w:r>
      <w:r>
        <w:t xml:space="preserve"> LSTM</w:t>
      </w:r>
      <w:r>
        <w:t>，负责将车辆连续</w:t>
      </w:r>
      <m:oMath>
        <m:r>
          <m:rPr>
            <m:sty m:val="p"/>
          </m:rPr>
          <w:rPr>
            <w:rFonts w:ascii="Cambria Math" w:hAnsi="Cambria Math"/>
          </w:rPr>
          <m:t>τ</m:t>
        </m:r>
      </m:oMath>
      <w:proofErr w:type="gramStart"/>
      <w:r>
        <w:t>个</w:t>
      </w:r>
      <w:proofErr w:type="gramEnd"/>
      <w:r>
        <w:t>时隙的组合特征映射为高阶隐藏状态</w:t>
      </w:r>
      <w:r>
        <w:rPr>
          <w:rFonts w:hint="eastAsia"/>
        </w:rPr>
        <w:t>。</w:t>
      </w:r>
    </w:p>
    <w:p w14:paraId="4BB992C7" w14:textId="77777777" w:rsidR="00943AA0" w:rsidRDefault="001F7093">
      <w:pPr>
        <w:ind w:firstLine="480"/>
      </w:pPr>
      <w:r>
        <w:rPr>
          <w:rFonts w:hint="eastAsia"/>
        </w:rPr>
        <w:t>给定车辆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在滑动窗口</w:t>
      </w:r>
      <w:r>
        <w:rPr>
          <w:rFonts w:hint="eastAsia"/>
        </w:rPr>
        <w:t xml:space="preserve"> </w:t>
      </w:r>
      <m:oMath>
        <m:d>
          <m:dPr>
            <m:begChr m:val="["/>
            <m:endChr m:val="]"/>
            <m:ctrlPr>
              <w:rPr>
                <w:rFonts w:ascii="Cambria Math" w:hAnsi="Cambria Math"/>
                <w:i/>
              </w:rPr>
            </m:ctrlPr>
          </m:dPr>
          <m:e>
            <m:r>
              <w:rPr>
                <w:rFonts w:ascii="Cambria Math" w:hAnsi="Cambria Math" w:hint="eastAsia"/>
              </w:rPr>
              <m:t>t</m:t>
            </m:r>
            <m:r>
              <w:rPr>
                <w:rFonts w:ascii="Cambria Math" w:eastAsia="微软雅黑" w:hAnsi="Cambria Math" w:cs="微软雅黑" w:hint="eastAsia"/>
              </w:rPr>
              <m:t>-</m:t>
            </m:r>
            <m:r>
              <w:rPr>
                <w:rFonts w:ascii="Cambria Math" w:hAnsi="Cambria Math"/>
              </w:rPr>
              <m:t>τ</m:t>
            </m:r>
            <m:r>
              <w:rPr>
                <w:rFonts w:ascii="Cambria Math" w:hAnsi="Cambria Math" w:hint="eastAsia"/>
              </w:rPr>
              <m:t>+1,t</m:t>
            </m:r>
          </m:e>
        </m:d>
      </m:oMath>
      <w:r>
        <w:rPr>
          <w:rFonts w:hint="eastAsia"/>
        </w:rPr>
        <w:t>内的特征序列</w:t>
      </w:r>
    </w:p>
    <w:p w14:paraId="2940C0B3" w14:textId="77777777" w:rsidR="00943AA0" w:rsidRDefault="009D0FB5">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15</m:t>
              </m:r>
            </m:sup>
          </m:sSup>
        </m:oMath>
      </m:oMathPara>
    </w:p>
    <w:p w14:paraId="342D55CA" w14:textId="77777777" w:rsidR="00943AA0" w:rsidRDefault="001F7093">
      <w:pPr>
        <w:ind w:firstLine="480"/>
      </w:pPr>
      <w:r>
        <w:rPr>
          <w:rFonts w:hint="eastAsia"/>
        </w:rPr>
        <w:t>采用三层双向</w:t>
      </w:r>
      <w:r>
        <w:rPr>
          <w:rFonts w:hint="eastAsia"/>
        </w:rPr>
        <w:t xml:space="preserve"> LSTM </w:t>
      </w:r>
      <w:r>
        <w:rPr>
          <w:rFonts w:hint="eastAsia"/>
        </w:rPr>
        <w:t>进行编码：</w:t>
      </w:r>
    </w:p>
    <w:p w14:paraId="4A40FA27" w14:textId="77777777" w:rsidR="00943AA0" w:rsidRDefault="009D0FB5">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h</m:t>
                  </m:r>
                </m:e>
                <m:sub>
                  <m:r>
                    <m:rPr>
                      <m:sty m:val="p"/>
                    </m:rPr>
                    <w:rPr>
                      <w:rFonts w:ascii="Cambria Math" w:hAnsi="Cambria Math"/>
                    </w:rPr>
                    <m:t>τ</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128</m:t>
              </m:r>
            </m:sup>
          </m:sSup>
        </m:oMath>
      </m:oMathPara>
    </w:p>
    <w:p w14:paraId="39C986DB" w14:textId="77777777" w:rsidR="00943AA0" w:rsidRDefault="001F7093">
      <w:pPr>
        <w:ind w:firstLineChars="0" w:firstLine="0"/>
      </w:pPr>
      <w:r>
        <w:rPr>
          <w:rFonts w:hint="eastAsia"/>
        </w:rPr>
        <w:lastRenderedPageBreak/>
        <w:t>其中，隐藏维度</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MS Mincho" w:eastAsia="MS Mincho" w:hAnsi="MS Mincho" w:cs="MS Mincho" w:hint="eastAsia"/>
              </w:rPr>
              <m:t>h</m:t>
            </m:r>
          </m:sub>
        </m:sSub>
        <m:r>
          <w:rPr>
            <w:rFonts w:ascii="Cambria Math" w:hAnsi="Cambria Math" w:hint="eastAsia"/>
          </w:rPr>
          <m:t>=128</m:t>
        </m:r>
      </m:oMath>
      <w:r>
        <w:rPr>
          <w:rFonts w:hint="eastAsia"/>
        </w:rPr>
        <w:t>，层间</w:t>
      </w:r>
      <w:r>
        <w:rPr>
          <w:rFonts w:hint="eastAsia"/>
        </w:rPr>
        <w:t xml:space="preserve"> dropout </w:t>
      </w:r>
      <w:r>
        <w:rPr>
          <w:rFonts w:hint="eastAsia"/>
        </w:rPr>
        <w:t>比例为</w:t>
      </w:r>
      <w:r>
        <w:rPr>
          <w:rFonts w:hint="eastAsia"/>
        </w:rPr>
        <w:t>0.2</w:t>
      </w:r>
      <w:r>
        <w:rPr>
          <w:rFonts w:hint="eastAsia"/>
        </w:rPr>
        <w:t>，用以缓解过拟合。双向结构能够同时捕获过去与未来上下文，有效表征车辆运动的前后依赖。</w:t>
      </w:r>
    </w:p>
    <w:p w14:paraId="03474D7D" w14:textId="77777777" w:rsidR="00943AA0" w:rsidRDefault="001F7093">
      <w:pPr>
        <w:ind w:firstLine="480"/>
      </w:pPr>
      <w:r>
        <w:rPr>
          <w:rFonts w:hint="eastAsia"/>
        </w:rPr>
        <w:t>（</w:t>
      </w:r>
      <w:r>
        <w:rPr>
          <w:rFonts w:hint="eastAsia"/>
        </w:rPr>
        <w:t>2</w:t>
      </w:r>
      <w:r>
        <w:rPr>
          <w:rFonts w:hint="eastAsia"/>
        </w:rPr>
        <w:t>）</w:t>
      </w:r>
      <w:r>
        <w:t>注意力聚焦层：多头自注意力对隐藏状态进行加权聚合，强化对女巫指示性特征（如</w:t>
      </w:r>
      <w:r>
        <w:t xml:space="preserve"> ID </w:t>
      </w:r>
      <w:r>
        <w:t>跳变、位置漂移、</w:t>
      </w:r>
      <w:r>
        <w:t xml:space="preserve">RSSI </w:t>
      </w:r>
      <w:r>
        <w:t>异常等）的响应</w:t>
      </w:r>
      <w:r>
        <w:rPr>
          <w:rFonts w:hint="eastAsia"/>
        </w:rPr>
        <w:t>。</w:t>
      </w:r>
    </w:p>
    <w:p w14:paraId="6174644A" w14:textId="77777777" w:rsidR="00943AA0" w:rsidRDefault="001F7093">
      <w:pPr>
        <w:ind w:firstLine="480"/>
      </w:pPr>
      <w:r>
        <w:rPr>
          <w:rFonts w:hint="eastAsia"/>
        </w:rPr>
        <w:t>女巫攻击的典型模式往往仅体现在少数关键时隙（如</w:t>
      </w:r>
      <w:r>
        <w:rPr>
          <w:rFonts w:hint="eastAsia"/>
        </w:rPr>
        <w:t xml:space="preserve"> ID </w:t>
      </w:r>
      <w:r>
        <w:rPr>
          <w:rFonts w:hint="eastAsia"/>
        </w:rPr>
        <w:t>切换瞬间、</w:t>
      </w:r>
      <w:r>
        <w:rPr>
          <w:rFonts w:hint="eastAsia"/>
        </w:rPr>
        <w:t xml:space="preserve">RSSI </w:t>
      </w:r>
      <w:r>
        <w:rPr>
          <w:rFonts w:hint="eastAsia"/>
        </w:rPr>
        <w:t>突跳时刻）。为此，本文在</w:t>
      </w:r>
      <w:r>
        <w:rPr>
          <w:rFonts w:hint="eastAsia"/>
        </w:rPr>
        <w:t xml:space="preserve"> LSTM </w:t>
      </w:r>
      <w:r>
        <w:rPr>
          <w:rFonts w:hint="eastAsia"/>
        </w:rPr>
        <w:t>输出之上引入多头自注意力机制，动态地为每一时步赋予权重，使模型聚焦于最具判别性的隐藏状态。具体地，对隐藏矩阵</w:t>
      </w:r>
      <w:r>
        <w:rPr>
          <w:rFonts w:hint="eastAsia"/>
        </w:rPr>
        <w:t xml:space="preserve"> </w:t>
      </w:r>
      <m:oMath>
        <m:r>
          <w:rPr>
            <w:rFonts w:ascii="Cambria Math" w:hAnsi="Cambria Math"/>
          </w:rPr>
          <m:t>H</m:t>
        </m:r>
      </m:oMath>
      <w:r>
        <w:rPr>
          <w:rFonts w:hint="eastAsia"/>
        </w:rPr>
        <w:t>执行：</w:t>
      </w:r>
    </w:p>
    <w:p w14:paraId="49384759" w14:textId="77777777" w:rsidR="00943AA0" w:rsidRDefault="001F7093">
      <w:pPr>
        <w:ind w:firstLine="480"/>
      </w:pPr>
      <m:oMathPara>
        <m:oMath>
          <m:r>
            <w:rPr>
              <w:rFonts w:ascii="Cambria Math" w:hAnsi="Cambria Math"/>
            </w:rPr>
            <m:t>Q=K=V=H,</m:t>
          </m:r>
        </m:oMath>
      </m:oMathPara>
    </w:p>
    <w:p w14:paraId="0F15F15C" w14:textId="77777777" w:rsidR="00943AA0" w:rsidRDefault="001F7093">
      <w:pPr>
        <w:ind w:firstLine="480"/>
      </w:pPr>
      <w:r>
        <w:rPr>
          <w:rFonts w:hint="eastAsia"/>
        </w:rPr>
        <w:t>经</w:t>
      </w:r>
      <m:oMath>
        <m:r>
          <w:rPr>
            <w:rFonts w:ascii="Cambria Math" w:hAnsi="Cambria Math" w:hint="eastAsia"/>
          </w:rPr>
          <m:t>m=4</m:t>
        </m:r>
      </m:oMath>
      <w:r>
        <w:rPr>
          <w:rFonts w:hint="eastAsia"/>
        </w:rPr>
        <w:t>头注意力计算后得到加权上下文向量</w:t>
      </w:r>
      <w:r>
        <w:rPr>
          <w:rFonts w:hint="eastAsia"/>
        </w:rPr>
        <w:t xml:space="preserve">  </w:t>
      </w:r>
    </w:p>
    <w:p w14:paraId="57D90999" w14:textId="77777777" w:rsidR="00943AA0" w:rsidRDefault="001F7093">
      <w:pPr>
        <w:ind w:firstLine="480"/>
      </w:pPr>
      <m:oMathPara>
        <m:oMath>
          <m:r>
            <w:rPr>
              <w:rFonts w:ascii="Cambria Math" w:hAnsi="Cambria Math"/>
            </w:rPr>
            <m:t>c=</m:t>
          </m:r>
          <m:nary>
            <m:naryPr>
              <m:chr m:val="∑"/>
              <m:ctrlPr>
                <w:rPr>
                  <w:rFonts w:ascii="Cambria Math" w:hAnsi="Cambria Math"/>
                </w:rPr>
              </m:ctrlPr>
            </m:naryPr>
            <m:sub>
              <m:r>
                <w:rPr>
                  <w:rFonts w:ascii="Cambria Math" w:hAnsi="Cambria Math"/>
                </w:rPr>
                <m:t>j=1</m:t>
              </m:r>
              <m:ctrlPr>
                <w:rPr>
                  <w:rFonts w:ascii="Cambria Math" w:hAnsi="Cambria Math"/>
                  <w:i/>
                </w:rPr>
              </m:ctrlPr>
            </m:sub>
            <m:sup>
              <m:r>
                <m:rPr>
                  <m:sty m:val="p"/>
                </m:rPr>
                <w:rPr>
                  <w:rFonts w:ascii="Cambria Math" w:hAnsi="Cambria Math"/>
                </w:rPr>
                <m:t>τ</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ctrlPr>
                <w:rPr>
                  <w:rFonts w:ascii="Cambria Math" w:hAnsi="Cambria Math"/>
                  <w:i/>
                </w:rPr>
              </m:ctrlPr>
            </m:e>
          </m:nary>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128</m:t>
              </m:r>
            </m:sup>
          </m:sSup>
          <m:r>
            <w:rPr>
              <w:rFonts w:ascii="Cambria Math" w:hAnsi="Cambria Math"/>
            </w:rPr>
            <m:t>,</m:t>
          </m:r>
        </m:oMath>
      </m:oMathPara>
    </w:p>
    <w:p w14:paraId="3C520EBF" w14:textId="77777777" w:rsidR="00943AA0" w:rsidRDefault="001F7093">
      <w:pPr>
        <w:ind w:firstLineChars="0" w:firstLine="0"/>
      </w:pPr>
      <w:r>
        <w:rPr>
          <w:rFonts w:hint="eastAsia"/>
        </w:rPr>
        <w:t>其中，注意力权重</w:t>
      </w:r>
      <w:r>
        <w:rPr>
          <w:rFonts w:hint="eastAsia"/>
        </w:rPr>
        <w:t xml:space="preserve">  </w:t>
      </w:r>
    </w:p>
    <w:p w14:paraId="330C78E6" w14:textId="77777777" w:rsidR="00943AA0" w:rsidRDefault="009D0FB5">
      <w:pPr>
        <w:ind w:firstLine="480"/>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ctrlPr>
                    <w:rPr>
                      <w:rFonts w:ascii="Cambria Math" w:hAnsi="Cambria Math"/>
                      <w:i/>
                    </w:rPr>
                  </m:ctrlP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func>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e>
              </m:d>
            </m:e>
          </m:func>
          <m:r>
            <w:rPr>
              <w:rFonts w:ascii="Cambria Math" w:hAnsi="Cambria Math"/>
            </w:rPr>
            <m:t>,</m:t>
          </m:r>
        </m:oMath>
      </m:oMathPara>
    </w:p>
    <w:p w14:paraId="0086DC49" w14:textId="77777777" w:rsidR="00943AA0" w:rsidRDefault="009D0FB5">
      <w:pPr>
        <w:ind w:firstLine="480"/>
      </w:pPr>
      <m:oMath>
        <m:sSub>
          <m:sSubPr>
            <m:ctrlPr>
              <w:rPr>
                <w:rFonts w:ascii="Cambria Math" w:hAnsi="Cambria Math"/>
                <w:i/>
              </w:rPr>
            </m:ctrlPr>
          </m:sSubPr>
          <m:e>
            <m:r>
              <w:rPr>
                <w:rFonts w:ascii="Cambria Math" w:hAnsi="Cambria Math"/>
              </w:rPr>
              <m:t>W</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r>
              <m:rPr>
                <m:sty m:val="p"/>
              </m:rPr>
              <w:rPr>
                <w:rFonts w:ascii="Cambria Math" w:hAnsi="Cambria Math" w:hint="eastAsia"/>
              </w:rPr>
              <m:t>×</m:t>
            </m:r>
            <m:r>
              <m:rPr>
                <m:scr m:val="double-struck"/>
              </m:rPr>
              <w:rPr>
                <w:rFonts w:ascii="Cambria Math" w:hAnsi="Cambria Math"/>
              </w:rPr>
              <m:t>128</m:t>
            </m:r>
          </m:sup>
        </m:sSup>
      </m:oMath>
      <w:r w:rsidR="001F7093">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sup>
        </m:sSup>
      </m:oMath>
      <w:r w:rsidR="001F7093">
        <w:rPr>
          <w:rFonts w:hint="eastAsia"/>
        </w:rPr>
        <w:t>为可学习参数。多头机制并行学习不同子空间的注意力模式，进一步增强模型对细微异常特征的敏感性。</w:t>
      </w:r>
    </w:p>
    <w:p w14:paraId="50BD8FFF" w14:textId="77777777" w:rsidR="00943AA0" w:rsidRDefault="001F7093">
      <w:pPr>
        <w:ind w:firstLine="480"/>
      </w:pPr>
      <w:r>
        <w:rPr>
          <w:rFonts w:hint="eastAsia"/>
        </w:rPr>
        <w:t>（</w:t>
      </w:r>
      <w:r>
        <w:rPr>
          <w:rFonts w:hint="eastAsia"/>
        </w:rPr>
        <w:t>3</w:t>
      </w:r>
      <w:r>
        <w:rPr>
          <w:rFonts w:hint="eastAsia"/>
        </w:rPr>
        <w:t>）</w:t>
      </w:r>
      <w:r>
        <w:t>多任务解码层：</w:t>
      </w:r>
      <w:r>
        <w:rPr>
          <w:rFonts w:hint="eastAsia"/>
        </w:rPr>
        <w:t>采用</w:t>
      </w:r>
      <w:r>
        <w:t>二分类器输出节点属于正常车辆或女巫的概率</w:t>
      </w:r>
      <w:r>
        <w:rPr>
          <w:rFonts w:hint="eastAsia"/>
        </w:rPr>
        <w:t>，</w:t>
      </w:r>
      <w:r>
        <w:t>轨迹</w:t>
      </w:r>
      <w:proofErr w:type="gramStart"/>
      <w:r>
        <w:t>预测器</w:t>
      </w:r>
      <w:proofErr w:type="gramEnd"/>
      <w:r>
        <w:t>作为辅助任务，约束隐藏空间嵌入更具物理一致性，提高模型泛化能力。</w:t>
      </w:r>
      <w:r>
        <w:t xml:space="preserve"> </w:t>
      </w:r>
    </w:p>
    <w:p w14:paraId="1349FB50" w14:textId="77777777" w:rsidR="00943AA0" w:rsidRDefault="001F7093">
      <w:pPr>
        <w:ind w:firstLine="480"/>
      </w:pPr>
      <w:r>
        <w:rPr>
          <w:rFonts w:hint="eastAsia"/>
        </w:rPr>
        <w:t>将注意力输出</w:t>
      </w:r>
      <m:oMath>
        <m:r>
          <w:rPr>
            <w:rFonts w:ascii="Cambria Math" w:hAnsi="Cambria Math"/>
          </w:rPr>
          <m:t>c</m:t>
        </m:r>
      </m:oMath>
      <w:r>
        <w:rPr>
          <w:rFonts w:hint="eastAsia"/>
        </w:rPr>
        <w:t>同时送入两个独立全连接层，实现联合优化：</w:t>
      </w:r>
      <w:r>
        <w:rPr>
          <w:rFonts w:hint="eastAsia"/>
        </w:rPr>
        <w:t xml:space="preserve">  </w:t>
      </w:r>
    </w:p>
    <w:p w14:paraId="183AEA8E" w14:textId="77777777" w:rsidR="00943AA0" w:rsidRDefault="00943AA0">
      <w:pPr>
        <w:ind w:firstLine="480"/>
      </w:pPr>
    </w:p>
    <w:p w14:paraId="27450FCC" w14:textId="77777777" w:rsidR="00943AA0" w:rsidRDefault="001F7093">
      <w:pPr>
        <w:ind w:firstLine="480"/>
      </w:pPr>
      <w:r>
        <w:rPr>
          <w:rFonts w:hint="eastAsia"/>
        </w:rPr>
        <w:t>女巫分类器</w:t>
      </w:r>
    </w:p>
    <w:p w14:paraId="1F7BC028" w14:textId="77777777" w:rsidR="00943AA0" w:rsidRDefault="009D0FB5">
      <w:pPr>
        <w:ind w:firstLine="480"/>
      </w:pPr>
      <m:oMathPara>
        <m:oMath>
          <m:acc>
            <m:accPr>
              <m:ctrlPr>
                <w:rPr>
                  <w:rFonts w:ascii="Cambria Math" w:hAnsi="Cambria Math"/>
                </w:rPr>
              </m:ctrlPr>
            </m:accPr>
            <m:e>
              <m:r>
                <w:rPr>
                  <w:rFonts w:ascii="Cambria Math" w:hAnsi="Cambria Math"/>
                </w:rPr>
                <m:t>y</m:t>
              </m:r>
            </m:e>
          </m:acc>
          <m:r>
            <w:rPr>
              <w:rFonts w:ascii="Cambria Math" w:hAnsi="Cambria Math"/>
            </w:rPr>
            <m:t>=</m:t>
          </m:r>
          <m:r>
            <m:rPr>
              <m:nor/>
            </m:rP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2</m:t>
              </m:r>
            </m:sup>
          </m:sSup>
          <m:r>
            <w:rPr>
              <w:rFonts w:ascii="Cambria Math" w:hAnsi="Cambria Math"/>
            </w:rPr>
            <m:t>,</m:t>
          </m:r>
        </m:oMath>
      </m:oMathPara>
    </w:p>
    <w:p w14:paraId="6987771A" w14:textId="77777777" w:rsidR="00943AA0" w:rsidRDefault="001F7093">
      <w:pPr>
        <w:ind w:firstLine="480"/>
      </w:pPr>
      <w:r>
        <w:rPr>
          <w:rFonts w:hint="eastAsia"/>
        </w:rPr>
        <w:t>损失函数采用交叉</w:t>
      </w:r>
      <w:proofErr w:type="gramStart"/>
      <w:r>
        <w:rPr>
          <w:rFonts w:hint="eastAsia"/>
        </w:rPr>
        <w:t>熵</w:t>
      </w:r>
      <w:proofErr w:type="gramEnd"/>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cls</m:t>
            </m:r>
          </m:sub>
        </m:sSub>
      </m:oMath>
      <w:r>
        <w:rPr>
          <w:rFonts w:hint="eastAsia"/>
        </w:rPr>
        <w:t>。</w:t>
      </w:r>
    </w:p>
    <w:p w14:paraId="0CF0FF9C" w14:textId="77777777" w:rsidR="00943AA0" w:rsidRDefault="001F7093">
      <w:pPr>
        <w:ind w:firstLine="480"/>
      </w:pPr>
      <w:r>
        <w:rPr>
          <w:rFonts w:hint="eastAsia"/>
        </w:rPr>
        <w:t>2)</w:t>
      </w:r>
      <w:r>
        <w:rPr>
          <w:rFonts w:hint="eastAsia"/>
        </w:rPr>
        <w:t>轨迹辅助预测器</w:t>
      </w:r>
      <w:r>
        <w:rPr>
          <w:rFonts w:hint="eastAsia"/>
        </w:rPr>
        <w:t xml:space="preserve"> </w:t>
      </w:r>
    </w:p>
    <w:p w14:paraId="148AAB03" w14:textId="77777777" w:rsidR="00943AA0" w:rsidRDefault="009D0FB5">
      <w:pPr>
        <w:ind w:firstLine="480"/>
      </w:pPr>
      <m:oMathPara>
        <m:oMath>
          <m:acc>
            <m:accPr>
              <m:ctrlPr>
                <w:rPr>
                  <w:rFonts w:ascii="Cambria Math" w:hAnsi="Cambria Math"/>
                </w:rPr>
              </m:ctrlPr>
            </m:accPr>
            <m:e>
              <m:r>
                <w:rPr>
                  <w:rFonts w:ascii="Cambria Math" w:hAnsi="Cambria Math"/>
                </w:rPr>
                <m:t>T</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10</m:t>
              </m:r>
            </m:sup>
          </m:sSup>
          <m:r>
            <w:rPr>
              <w:rFonts w:ascii="Cambria Math" w:hAnsi="Cambria Math"/>
            </w:rPr>
            <m:t>,</m:t>
          </m:r>
        </m:oMath>
      </m:oMathPara>
    </w:p>
    <w:p w14:paraId="26CF536E" w14:textId="77777777" w:rsidR="00943AA0" w:rsidRDefault="001F7093">
      <w:pPr>
        <w:ind w:firstLine="480"/>
      </w:pPr>
      <w:r>
        <w:rPr>
          <w:rFonts w:hint="eastAsia"/>
        </w:rPr>
        <w:t>对应未来</w:t>
      </w:r>
      <w:r>
        <w:rPr>
          <w:rFonts w:hint="eastAsia"/>
        </w:rPr>
        <w:t xml:space="preserve"> 5 </w:t>
      </w:r>
      <w:proofErr w:type="gramStart"/>
      <w:r>
        <w:rPr>
          <w:rFonts w:hint="eastAsia"/>
        </w:rPr>
        <w:t>个</w:t>
      </w:r>
      <w:proofErr w:type="gramEnd"/>
      <w:r>
        <w:rPr>
          <w:rFonts w:hint="eastAsia"/>
        </w:rPr>
        <w:t>时隙的二维坐标偏移（共</w:t>
      </w:r>
      <w:r>
        <w:rPr>
          <w:rFonts w:hint="eastAsia"/>
        </w:rPr>
        <w:t xml:space="preserve"> 10 </w:t>
      </w:r>
      <w:r>
        <w:rPr>
          <w:rFonts w:hint="eastAsia"/>
        </w:rPr>
        <w:t>维），使用均方误差损失</w:t>
      </w:r>
      <w:r>
        <w:rPr>
          <w:rFonts w:hint="eastAsia"/>
        </w:rPr>
        <w:t xml:space="preserve"> </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traj</m:t>
            </m:r>
          </m:sub>
        </m:sSub>
      </m:oMath>
      <w:r>
        <w:rPr>
          <w:rFonts w:hint="eastAsia"/>
        </w:rPr>
        <w:t>。</w:t>
      </w:r>
      <w:r>
        <w:rPr>
          <w:rFonts w:hint="eastAsia"/>
        </w:rPr>
        <w:t xml:space="preserve">  </w:t>
      </w:r>
    </w:p>
    <w:p w14:paraId="7AC0656B" w14:textId="77777777" w:rsidR="00943AA0" w:rsidRDefault="001F7093">
      <w:pPr>
        <w:ind w:firstLine="480"/>
      </w:pPr>
      <w:r>
        <w:rPr>
          <w:rFonts w:hint="eastAsia"/>
        </w:rPr>
        <w:t>总损失为</w:t>
      </w:r>
    </w:p>
    <w:p w14:paraId="41FFBE7F" w14:textId="5E9D4053" w:rsidR="00943AA0" w:rsidRDefault="001F7093">
      <w:pPr>
        <w:ind w:firstLine="480"/>
      </w:pPr>
      <m:oMathPara>
        <m:oMath>
          <m:r>
            <w:rPr>
              <w:rFonts w:ascii="Cambria Math" w:hAnsi="Cambria Math"/>
            </w:rPr>
            <w:lastRenderedPageBreak/>
            <m:t>L=</m:t>
          </m:r>
          <m:sSub>
            <m:sSubPr>
              <m:ctrlPr>
                <w:rPr>
                  <w:rFonts w:ascii="Cambria Math" w:hAnsi="Cambria Math"/>
                  <w:i/>
                </w:rPr>
              </m:ctrlPr>
            </m:sSubPr>
            <m:e>
              <m:r>
                <w:rPr>
                  <w:rFonts w:ascii="Cambria Math" w:hAnsi="Cambria Math"/>
                </w:rPr>
                <m:t>L</m:t>
              </m:r>
            </m:e>
            <m:sub>
              <m:r>
                <m:rPr>
                  <m:nor/>
                </m:rPr>
                <w:rPr>
                  <w:rFonts w:ascii="Cambria Math" w:hAnsi="Cambria Math"/>
                </w:rPr>
                <m:t>cls</m:t>
              </m: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L</m:t>
              </m:r>
            </m:e>
            <m:sub>
              <m:r>
                <m:rPr>
                  <m:nor/>
                </m:rPr>
                <w:rPr>
                  <w:rFonts w:ascii="Cambria Math" w:hAnsi="Cambria Math"/>
                </w:rPr>
                <m:t>traj</m:t>
              </m:r>
            </m:sub>
          </m:sSub>
          <m:r>
            <w:rPr>
              <w:rFonts w:ascii="Cambria Math" w:hAnsi="Cambria Math"/>
            </w:rPr>
            <m:t>,</m:t>
          </m:r>
          <m:r>
            <m:rPr>
              <m:sty m:val="p"/>
            </m:rPr>
            <w:rPr>
              <w:rFonts w:ascii="Cambria Math" w:hAnsi="Cambria Math"/>
            </w:rPr>
            <m:t> </m:t>
          </m:r>
          <m:r>
            <m:rPr>
              <m:sty m:val="p"/>
            </m:rPr>
            <w:rPr>
              <w:rFonts w:ascii="Cambria Math" w:hAnsi="Cambria Math"/>
            </w:rPr>
            <m:t>λ</m:t>
          </m:r>
          <m:r>
            <w:rPr>
              <w:rFonts w:ascii="Cambria Math" w:hAnsi="Cambria Math"/>
            </w:rPr>
            <m:t>=0.1.</m:t>
          </m:r>
        </m:oMath>
      </m:oMathPara>
    </w:p>
    <w:p w14:paraId="0B3BD519" w14:textId="77777777" w:rsidR="00943AA0" w:rsidRDefault="001F7093">
      <w:pPr>
        <w:pStyle w:val="3"/>
        <w:numPr>
          <w:ilvl w:val="2"/>
          <w:numId w:val="1"/>
        </w:numPr>
      </w:pPr>
      <w:bookmarkStart w:id="82" w:name="_Toc208762432"/>
      <w:r>
        <w:rPr>
          <w:rFonts w:hint="eastAsia"/>
        </w:rPr>
        <w:t>基于信任的模型聚合</w:t>
      </w:r>
      <w:bookmarkEnd w:id="82"/>
    </w:p>
    <w:p w14:paraId="116AD416" w14:textId="77777777" w:rsidR="00943AA0" w:rsidRDefault="001F7093">
      <w:pPr>
        <w:ind w:firstLine="480"/>
      </w:pPr>
      <w:r>
        <w:rPr>
          <w:rFonts w:hint="eastAsia"/>
        </w:rPr>
        <w:t>与传统联邦平均不同，</w:t>
      </w:r>
      <w:r>
        <w:rPr>
          <w:rFonts w:hint="eastAsia"/>
        </w:rPr>
        <w:t>SAFL-VR</w:t>
      </w:r>
      <w:r>
        <w:rPr>
          <w:rFonts w:hint="eastAsia"/>
        </w:rPr>
        <w:t>实施基于信任的聚合。信任分数计算如下</w:t>
      </w:r>
    </w:p>
    <w:p w14:paraId="4A5705B7" w14:textId="77777777" w:rsidR="00943AA0" w:rsidRDefault="001F7093">
      <w:pPr>
        <w:ind w:firstLineChars="83" w:firstLine="199"/>
      </w:pPr>
      <m:oMathPara>
        <m:oMath>
          <m:r>
            <w:rPr>
              <w:rFonts w:ascii="Cambria Math" w:hAnsi="Cambria Math"/>
            </w:rPr>
            <m:t>Trus</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AC</m:t>
          </m:r>
          <m:sSubSup>
            <m:sSubSupPr>
              <m:ctrlPr>
                <w:rPr>
                  <w:rFonts w:ascii="Cambria Math" w:hAnsi="Cambria Math"/>
                  <w:i/>
                </w:rPr>
              </m:ctrlPr>
            </m:sSubSupPr>
            <m:e>
              <m:r>
                <w:rPr>
                  <w:rFonts w:ascii="Cambria Math" w:hAnsi="Cambria Math"/>
                </w:rPr>
                <m:t>C</m:t>
              </m:r>
            </m:e>
            <m:sub>
              <m:r>
                <w:rPr>
                  <w:rFonts w:ascii="Cambria Math" w:hAnsi="Cambria Math"/>
                </w:rPr>
                <m:t>sybil</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m:t>
          </m:r>
          <m:sSubSup>
            <m:sSubSupPr>
              <m:ctrlPr>
                <w:rPr>
                  <w:rFonts w:ascii="Cambria Math" w:hAnsi="Cambria Math"/>
                  <w:i/>
                </w:rPr>
              </m:ctrlPr>
            </m:sSubSupPr>
            <m:e>
              <m:r>
                <w:rPr>
                  <w:rFonts w:ascii="Cambria Math" w:hAnsi="Cambria Math"/>
                </w:rPr>
                <m:t>Q</m:t>
              </m:r>
              <m:ctrlPr>
                <w:rPr>
                  <w:rFonts w:ascii="Cambria Math" w:hAnsi="Cambria Math"/>
                </w:rPr>
              </m:ctrlPr>
            </m:e>
            <m:sub>
              <m:r>
                <w:rPr>
                  <w:rFonts w:ascii="Cambria Math" w:hAnsi="Cambria Math"/>
                </w:rPr>
                <m:t>data</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3</m:t>
              </m:r>
            </m:sub>
          </m:sSub>
          <m:r>
            <m:rPr>
              <m:sty m:val="p"/>
            </m:rPr>
            <w:rPr>
              <w:rFonts w:ascii="Cambria Math" w:hAnsi="Cambria Math"/>
            </w:rPr>
            <m:t>⋅</m:t>
          </m:r>
          <m:sSubSup>
            <m:sSubSupPr>
              <m:ctrlPr>
                <w:rPr>
                  <w:rFonts w:ascii="Cambria Math" w:hAnsi="Cambria Math"/>
                  <w:i/>
                </w:rPr>
              </m:ctrlPr>
            </m:sSubSupPr>
            <m:e>
              <m:r>
                <w:rPr>
                  <w:rFonts w:ascii="Cambria Math" w:hAnsi="Cambria Math"/>
                </w:rPr>
                <m:t>H</m:t>
              </m:r>
              <m:ctrlPr>
                <w:rPr>
                  <w:rFonts w:ascii="Cambria Math" w:hAnsi="Cambria Math"/>
                </w:rPr>
              </m:ctrlPr>
            </m:e>
            <m:sub>
              <m:r>
                <w:rPr>
                  <w:rFonts w:ascii="Cambria Math" w:hAnsi="Cambria Math"/>
                </w:rPr>
                <m:t>behavior</m:t>
              </m:r>
            </m:sub>
            <m:sup>
              <m:r>
                <w:rPr>
                  <w:rFonts w:ascii="Cambria Math" w:hAnsi="Cambria Math"/>
                </w:rPr>
                <m:t>i</m:t>
              </m:r>
            </m:sup>
          </m:sSubSup>
        </m:oMath>
      </m:oMathPara>
    </w:p>
    <w:p w14:paraId="07832064" w14:textId="77777777" w:rsidR="00943AA0" w:rsidRDefault="001F7093">
      <w:pPr>
        <w:ind w:firstLineChars="0" w:firstLine="0"/>
        <w:rPr>
          <w:caps/>
        </w:rPr>
      </w:pPr>
      <w:r>
        <w:rPr>
          <w:rFonts w:hint="eastAsia"/>
        </w:rPr>
        <w:t>其中，</w:t>
      </w:r>
      <m:oMath>
        <m:r>
          <w:rPr>
            <w:rFonts w:ascii="Cambria Math" w:hAnsi="Cambria Math" w:hint="eastAsia"/>
          </w:rPr>
          <m:t>AC</m:t>
        </m:r>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sybil</m:t>
            </m:r>
          </m:sub>
          <m:sup>
            <m:r>
              <w:rPr>
                <w:rFonts w:ascii="Cambria Math" w:hAnsi="Cambria Math" w:hint="eastAsia"/>
              </w:rPr>
              <m:t>i</m:t>
            </m:r>
          </m:sup>
        </m:sSubSup>
      </m:oMath>
      <w:r>
        <w:rPr>
          <w:rFonts w:hint="eastAsia"/>
        </w:rPr>
        <w:t>为历史女巫检测准确率，</w:t>
      </w:r>
      <m:oMath>
        <m:sSubSup>
          <m:sSubSupPr>
            <m:ctrlPr>
              <w:rPr>
                <w:rFonts w:ascii="Cambria Math" w:hAnsi="Cambria Math"/>
                <w:i/>
              </w:rPr>
            </m:ctrlPr>
          </m:sSubSupPr>
          <m:e>
            <m:r>
              <w:rPr>
                <w:rFonts w:ascii="Cambria Math" w:hAnsi="Cambria Math" w:hint="eastAsia"/>
              </w:rPr>
              <m:t>Q</m:t>
            </m:r>
            <m:ctrlPr>
              <w:rPr>
                <w:rFonts w:ascii="Cambria Math" w:hAnsi="Cambria Math" w:hint="eastAsia"/>
                <w:i/>
              </w:rPr>
            </m:ctrlPr>
          </m:e>
          <m:sub>
            <m:r>
              <w:rPr>
                <w:rFonts w:ascii="Cambria Math" w:hAnsi="Cambria Math" w:hint="eastAsia"/>
              </w:rPr>
              <m:t>data</m:t>
            </m:r>
          </m:sub>
          <m:sup>
            <m:r>
              <w:rPr>
                <w:rFonts w:ascii="Cambria Math" w:hAnsi="Cambria Math" w:hint="eastAsia"/>
              </w:rPr>
              <m:t>i</m:t>
            </m:r>
          </m:sup>
        </m:sSubSup>
      </m:oMath>
      <w:r>
        <w:rPr>
          <w:rFonts w:hint="eastAsia"/>
        </w:rPr>
        <w:t>为数据质量分数，</w:t>
      </w:r>
      <m:oMath>
        <m:sSubSup>
          <m:sSubSupPr>
            <m:ctrlPr>
              <w:rPr>
                <w:rFonts w:ascii="Cambria Math" w:hAnsi="Cambria Math"/>
                <w:i/>
              </w:rPr>
            </m:ctrlPr>
          </m:sSubSupPr>
          <m:e>
            <m:r>
              <w:rPr>
                <w:rFonts w:ascii="Cambria Math" w:hAnsi="Cambria Math" w:hint="eastAsia"/>
              </w:rPr>
              <m:t>H</m:t>
            </m:r>
            <m:ctrlPr>
              <w:rPr>
                <w:rFonts w:ascii="Cambria Math" w:hAnsi="Cambria Math" w:hint="eastAsia"/>
                <w:i/>
              </w:rPr>
            </m:ctrlPr>
          </m:e>
          <m:sub>
            <m:r>
              <w:rPr>
                <w:rFonts w:ascii="Cambria Math" w:hAnsi="Cambria Math" w:hint="eastAsia"/>
              </w:rPr>
              <m:t>be</m:t>
            </m:r>
            <m:r>
              <w:rPr>
                <w:rFonts w:ascii="MS Mincho" w:eastAsia="MS Mincho" w:hAnsi="MS Mincho" w:cs="MS Mincho" w:hint="eastAsia"/>
              </w:rPr>
              <m:t>h</m:t>
            </m:r>
            <m:r>
              <w:rPr>
                <w:rFonts w:ascii="Cambria Math" w:hAnsi="Cambria Math" w:hint="eastAsia"/>
              </w:rPr>
              <m:t>avior</m:t>
            </m:r>
          </m:sub>
          <m:sup>
            <m:r>
              <w:rPr>
                <w:rFonts w:ascii="Cambria Math" w:hAnsi="Cambria Math" w:hint="eastAsia"/>
              </w:rPr>
              <m:t>i</m:t>
            </m:r>
          </m:sup>
        </m:sSubSup>
      </m:oMath>
      <w:r>
        <w:rPr>
          <w:rFonts w:hint="eastAsia"/>
        </w:rPr>
        <w:t>为行为一致性。</w:t>
      </w:r>
    </w:p>
    <w:p w14:paraId="4C7E46D0" w14:textId="77777777" w:rsidR="00943AA0" w:rsidRDefault="001F7093">
      <w:pPr>
        <w:ind w:firstLine="480"/>
      </w:pPr>
      <w:r>
        <w:rPr>
          <w:rFonts w:hint="eastAsia"/>
        </w:rPr>
        <w:t>聚合权重</w:t>
      </w:r>
    </w:p>
    <w:p w14:paraId="236F7307" w14:textId="20618A33" w:rsidR="00943AA0" w:rsidRDefault="009D0FB5">
      <w:pPr>
        <w:ind w:firstLineChars="0"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nary>
                        <m:naryPr>
                          <m:chr m:val="∑"/>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nary>
                    </m:den>
                  </m:f>
                </m:e>
                <m:e>
                  <m:r>
                    <m:rPr>
                      <m:sty m:val="p"/>
                    </m:rPr>
                    <w:rPr>
                      <w:rFonts w:ascii="Cambria Math" w:hAnsi="Cambria Math" w:hint="eastAsia"/>
                    </w:rPr>
                    <m:t>0</m:t>
                  </m:r>
                  <m:r>
                    <m:rPr>
                      <m:sty m:val="p"/>
                    </m:rPr>
                    <w:rPr>
                      <w:rFonts w:ascii="Cambria Math" w:hAnsi="Cambria Math" w:hint="eastAsia"/>
                    </w:rPr>
                    <m:t>，否则</m:t>
                  </m:r>
                </m:e>
              </m:eqArr>
            </m:e>
          </m:d>
          <m:r>
            <m:rPr>
              <m:nor/>
            </m:rPr>
            <w:rPr>
              <w:rFonts w:ascii="Cambria Math" w:hAnsi="Cambria Math" w:hint="eastAsia"/>
            </w:rPr>
            <m:t>，如果</m:t>
          </m:r>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hint="eastAsia"/>
            </w:rPr>
            <m:t>&gt;</m:t>
          </m:r>
          <m:r>
            <m:rPr>
              <m:sty m:val="p"/>
            </m:rPr>
            <w:rPr>
              <w:rFonts w:ascii="Cambria Math" w:hAnsi="Cambria Math"/>
            </w:rPr>
            <m:t>τ</m:t>
          </m:r>
        </m:oMath>
      </m:oMathPara>
    </w:p>
    <w:p w14:paraId="059CA8BE" w14:textId="77777777" w:rsidR="00943AA0" w:rsidRDefault="001F7093">
      <w:pPr>
        <w:ind w:firstLineChars="83" w:firstLine="199"/>
      </w:pPr>
      <w:r>
        <w:rPr>
          <w:rFonts w:hint="eastAsia"/>
        </w:rPr>
        <w:t>全局模型更新：</w:t>
      </w:r>
    </w:p>
    <w:p w14:paraId="6602224A" w14:textId="77777777" w:rsidR="00943AA0" w:rsidRDefault="009D0FB5">
      <w:pPr>
        <w:ind w:firstLineChars="83" w:firstLine="199"/>
      </w:pPr>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global</m:t>
              </m:r>
            </m:sub>
            <m:sup>
              <m:r>
                <w:rPr>
                  <w:rFonts w:ascii="Cambria Math" w:hAnsi="Cambria Math"/>
                </w:rPr>
                <m:t>t+1</m:t>
              </m:r>
            </m:sup>
          </m:sSubSup>
          <m:r>
            <w:rPr>
              <w:rFonts w:ascii="Cambria Math" w:hAnsi="Cambria Math"/>
            </w:rPr>
            <m:t>=</m:t>
          </m:r>
          <m:nary>
            <m:naryPr>
              <m:chr m:val="∑"/>
              <m:supHide m:val="1"/>
              <m:ctrlPr>
                <w:rPr>
                  <w:rFonts w:ascii="Cambria Math" w:hAnsi="Cambria Math"/>
                </w:rPr>
              </m:ctrlPr>
            </m:naryPr>
            <m:sub>
              <m:r>
                <w:rPr>
                  <w:rFonts w:ascii="Cambria Math" w:hAnsi="Cambria Math"/>
                </w:rPr>
                <m:t>i</m:t>
              </m:r>
              <m:r>
                <m:rPr>
                  <m:sty m:val="p"/>
                </m:rPr>
                <w:rPr>
                  <w:rFonts w:ascii="Cambria Math" w:hAnsi="Cambria Math" w:hint="eastAsia"/>
                </w:rPr>
                <m:t>∈</m:t>
              </m:r>
              <m:sSub>
                <m:sSubPr>
                  <m:ctrlPr>
                    <w:rPr>
                      <w:rFonts w:ascii="Cambria Math" w:hAnsi="Cambria Math"/>
                      <w:i/>
                    </w:rPr>
                  </m:ctrlPr>
                </m:sSubPr>
                <m:e>
                  <m:r>
                    <m:rPr>
                      <m:scr m:val="script"/>
                    </m:rPr>
                    <w:rPr>
                      <w:rFonts w:ascii="Cambria Math" w:hAnsi="Cambria Math"/>
                    </w:rPr>
                    <m:t>V</m:t>
                  </m:r>
                </m:e>
                <m:sub>
                  <m:r>
                    <m:rPr>
                      <m:scr m:val="script"/>
                    </m:rPr>
                    <w:rPr>
                      <w:rFonts w:ascii="Cambria Math" w:hAnsi="Cambria Math"/>
                    </w:rPr>
                    <m:t>trusted</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i</m:t>
                  </m:r>
                </m:sub>
                <m:sup>
                  <m:r>
                    <w:rPr>
                      <w:rFonts w:ascii="Cambria Math" w:hAnsi="Cambria Math"/>
                    </w:rPr>
                    <m:t>t+1</m:t>
                  </m:r>
                </m:sup>
              </m:sSubSup>
              <m:ctrlPr>
                <w:rPr>
                  <w:rFonts w:ascii="Cambria Math" w:hAnsi="Cambria Math"/>
                  <w:i/>
                </w:rPr>
              </m:ctrlPr>
            </m:e>
          </m:nary>
        </m:oMath>
      </m:oMathPara>
    </w:p>
    <w:p w14:paraId="7AEA6398" w14:textId="77777777" w:rsidR="00943AA0" w:rsidRDefault="00943AA0">
      <w:pPr>
        <w:ind w:firstLineChars="83" w:firstLine="199"/>
      </w:pPr>
    </w:p>
    <w:p w14:paraId="0CFBC1F2" w14:textId="77777777" w:rsidR="00943AA0" w:rsidRDefault="001F7093">
      <w:pPr>
        <w:pStyle w:val="2"/>
        <w:rPr>
          <w:rFonts w:cs="Times New Roman"/>
          <w:sz w:val="24"/>
          <w:highlight w:val="yellow"/>
        </w:rPr>
      </w:pPr>
      <w:bookmarkStart w:id="83" w:name="_Toc208762433"/>
      <w:r>
        <w:rPr>
          <w:rFonts w:hint="eastAsia"/>
        </w:rPr>
        <w:t>仿真实验与分析</w:t>
      </w:r>
      <w:bookmarkEnd w:id="83"/>
    </w:p>
    <w:p w14:paraId="314C20FB" w14:textId="77777777" w:rsidR="00943AA0" w:rsidRDefault="001F7093">
      <w:pPr>
        <w:ind w:firstLine="480"/>
      </w:pPr>
      <w:r>
        <w:rPr>
          <w:rFonts w:hint="eastAsia"/>
        </w:rPr>
        <w:t>本章节通过</w:t>
      </w:r>
      <w:r>
        <w:rPr>
          <w:rFonts w:hint="eastAsia"/>
          <w:highlight w:val="yellow"/>
        </w:rPr>
        <w:t>在公开车联网数据集</w:t>
      </w:r>
      <w:proofErr w:type="spellStart"/>
      <w:r>
        <w:rPr>
          <w:rFonts w:hint="eastAsia"/>
          <w:highlight w:val="yellow"/>
        </w:rPr>
        <w:t>VeReMi</w:t>
      </w:r>
      <w:proofErr w:type="spellEnd"/>
      <w:r>
        <w:rPr>
          <w:rFonts w:hint="eastAsia"/>
          <w:highlight w:val="yellow"/>
        </w:rPr>
        <w:t>上</w:t>
      </w:r>
      <w:r>
        <w:rPr>
          <w:rFonts w:hint="eastAsia"/>
        </w:rPr>
        <w:t>对所提出的</w:t>
      </w:r>
      <w:r>
        <w:rPr>
          <w:rFonts w:hint="eastAsia"/>
        </w:rPr>
        <w:t>SAFL-VR</w:t>
      </w:r>
      <w:r>
        <w:rPr>
          <w:rFonts w:hint="eastAsia"/>
        </w:rPr>
        <w:t>框架进行系统仿真与实验，验证其在女巫攻击检测与轨迹预测两方面的有效性，并评估其在联邦学习场景下的鲁棒性与隐私保护能力。实验主要围绕</w:t>
      </w:r>
      <w:r>
        <w:rPr>
          <w:rFonts w:hint="eastAsia"/>
        </w:rPr>
        <w:t>SAFL-VR</w:t>
      </w:r>
      <w:r>
        <w:rPr>
          <w:rFonts w:hint="eastAsia"/>
        </w:rPr>
        <w:t>在不同攻击强度下的检测性能、轨迹预测精度、联邦学习聚合策略比较、系统开销与实时性等方面展开。</w:t>
      </w:r>
    </w:p>
    <w:p w14:paraId="5099FC46" w14:textId="77777777" w:rsidR="00943AA0" w:rsidRDefault="001F7093">
      <w:pPr>
        <w:pStyle w:val="3"/>
        <w:numPr>
          <w:ilvl w:val="2"/>
          <w:numId w:val="1"/>
        </w:numPr>
      </w:pPr>
      <w:bookmarkStart w:id="84" w:name="_Toc208762434"/>
      <w:r>
        <w:rPr>
          <w:rFonts w:hint="eastAsia"/>
        </w:rPr>
        <w:t>实验环境</w:t>
      </w:r>
    </w:p>
    <w:p w14:paraId="3E6FE105" w14:textId="77777777" w:rsidR="00943AA0" w:rsidRDefault="001F7093">
      <w:pPr>
        <w:ind w:firstLine="480"/>
      </w:pPr>
      <w:r>
        <w:t>实验环境的具体硬件与软件配置如表</w:t>
      </w:r>
      <w:r>
        <w:t xml:space="preserve"> 4.2 </w:t>
      </w:r>
      <w:r>
        <w:t>所示。</w:t>
      </w:r>
    </w:p>
    <w:p w14:paraId="6518639E" w14:textId="77777777" w:rsidR="00943AA0" w:rsidRDefault="001F7093">
      <w:pPr>
        <w:pStyle w:val="af"/>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实验环境</w:t>
      </w:r>
    </w:p>
    <w:p w14:paraId="73B28654" w14:textId="77777777" w:rsidR="00943AA0" w:rsidRDefault="001F7093">
      <w:pPr>
        <w:pStyle w:val="af"/>
        <w:spacing w:after="100" w:line="240" w:lineRule="auto"/>
        <w:rPr>
          <w:b/>
          <w:bCs/>
          <w:sz w:val="21"/>
          <w:szCs w:val="21"/>
        </w:rPr>
      </w:pPr>
      <w:r>
        <w:rPr>
          <w:rFonts w:hint="eastAsia"/>
          <w:b/>
          <w:bCs/>
          <w:sz w:val="21"/>
          <w:szCs w:val="21"/>
        </w:rPr>
        <w:t xml:space="preserve">Table 4.2 </w:t>
      </w:r>
      <w:r>
        <w:rPr>
          <w:b/>
          <w:bCs/>
          <w:sz w:val="21"/>
          <w:szCs w:val="21"/>
        </w:rPr>
        <w:t>Experimental Environment Configuration</w:t>
      </w:r>
    </w:p>
    <w:tbl>
      <w:tblPr>
        <w:tblStyle w:val="ab"/>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57C7F06E" w14:textId="77777777">
        <w:trPr>
          <w:trHeight w:val="253"/>
        </w:trPr>
        <w:tc>
          <w:tcPr>
            <w:tcW w:w="1024" w:type="pct"/>
            <w:tcBorders>
              <w:top w:val="single" w:sz="6" w:space="0" w:color="auto"/>
              <w:bottom w:val="single" w:sz="6" w:space="0" w:color="auto"/>
            </w:tcBorders>
            <w:vAlign w:val="center"/>
          </w:tcPr>
          <w:p w14:paraId="22D82DDE" w14:textId="77777777" w:rsidR="00943AA0" w:rsidRDefault="001F7093">
            <w:pPr>
              <w:ind w:firstLineChars="0" w:firstLine="0"/>
              <w:jc w:val="center"/>
              <w:rPr>
                <w:rFonts w:cs="宋体"/>
                <w:b/>
                <w:sz w:val="18"/>
                <w:szCs w:val="18"/>
              </w:rPr>
            </w:pPr>
            <w:r>
              <w:rPr>
                <w:rFonts w:cs="宋体" w:hint="eastAsia"/>
                <w:b/>
                <w:sz w:val="18"/>
                <w:szCs w:val="18"/>
              </w:rPr>
              <w:t>参数</w:t>
            </w:r>
          </w:p>
        </w:tc>
        <w:tc>
          <w:tcPr>
            <w:tcW w:w="3976" w:type="pct"/>
            <w:tcBorders>
              <w:top w:val="single" w:sz="6" w:space="0" w:color="auto"/>
              <w:bottom w:val="single" w:sz="6" w:space="0" w:color="auto"/>
            </w:tcBorders>
            <w:vAlign w:val="center"/>
          </w:tcPr>
          <w:p w14:paraId="5A64601C" w14:textId="77777777" w:rsidR="00943AA0" w:rsidRDefault="001F7093">
            <w:pPr>
              <w:ind w:firstLineChars="0" w:firstLine="0"/>
              <w:jc w:val="center"/>
              <w:rPr>
                <w:rFonts w:cs="宋体"/>
                <w:b/>
                <w:sz w:val="18"/>
                <w:szCs w:val="18"/>
              </w:rPr>
            </w:pPr>
            <w:r>
              <w:rPr>
                <w:rFonts w:cs="宋体" w:hint="eastAsia"/>
                <w:b/>
                <w:sz w:val="18"/>
                <w:szCs w:val="18"/>
              </w:rPr>
              <w:t>描述</w:t>
            </w:r>
          </w:p>
        </w:tc>
      </w:tr>
      <w:tr w:rsidR="00943AA0" w14:paraId="2A86ABA0" w14:textId="77777777">
        <w:tc>
          <w:tcPr>
            <w:tcW w:w="1024" w:type="pct"/>
            <w:vAlign w:val="center"/>
          </w:tcPr>
          <w:p w14:paraId="2C5F9922" w14:textId="77777777" w:rsidR="00943AA0" w:rsidRDefault="001F7093">
            <w:pPr>
              <w:ind w:firstLineChars="0" w:firstLine="0"/>
              <w:jc w:val="center"/>
              <w:rPr>
                <w:rFonts w:cs="宋体"/>
                <w:bCs/>
                <w:sz w:val="18"/>
                <w:szCs w:val="18"/>
              </w:rPr>
            </w:pPr>
            <w:r>
              <w:rPr>
                <w:rFonts w:cs="宋体" w:hint="eastAsia"/>
                <w:bCs/>
                <w:sz w:val="18"/>
                <w:szCs w:val="18"/>
              </w:rPr>
              <w:t>操作系统</w:t>
            </w:r>
          </w:p>
        </w:tc>
        <w:tc>
          <w:tcPr>
            <w:tcW w:w="3976" w:type="pct"/>
            <w:vAlign w:val="center"/>
          </w:tcPr>
          <w:p w14:paraId="6A8279C7" w14:textId="77777777" w:rsidR="00943AA0" w:rsidRDefault="001F7093">
            <w:pPr>
              <w:spacing w:line="440" w:lineRule="exact"/>
              <w:ind w:firstLineChars="0" w:firstLine="0"/>
              <w:jc w:val="center"/>
              <w:rPr>
                <w:rFonts w:cs="宋体"/>
                <w:bCs/>
                <w:sz w:val="18"/>
                <w:szCs w:val="18"/>
              </w:rPr>
            </w:pPr>
            <w:r>
              <w:rPr>
                <w:rFonts w:cs="宋体"/>
                <w:bCs/>
                <w:sz w:val="18"/>
                <w:szCs w:val="18"/>
              </w:rPr>
              <w:t>Ubuntu 20.04 LTS (64位)</w:t>
            </w:r>
          </w:p>
        </w:tc>
      </w:tr>
      <w:tr w:rsidR="00943AA0" w14:paraId="0D72CDA8" w14:textId="77777777">
        <w:tc>
          <w:tcPr>
            <w:tcW w:w="1024" w:type="pct"/>
            <w:vAlign w:val="center"/>
          </w:tcPr>
          <w:p w14:paraId="0B72D4EC" w14:textId="77777777" w:rsidR="00943AA0" w:rsidRDefault="001F7093">
            <w:pPr>
              <w:ind w:firstLineChars="0" w:firstLine="0"/>
              <w:jc w:val="center"/>
              <w:rPr>
                <w:rFonts w:cs="宋体"/>
                <w:bCs/>
                <w:sz w:val="18"/>
                <w:szCs w:val="18"/>
              </w:rPr>
            </w:pPr>
            <w:r>
              <w:rPr>
                <w:rFonts w:cs="宋体" w:hint="eastAsia"/>
                <w:bCs/>
                <w:sz w:val="18"/>
                <w:szCs w:val="18"/>
              </w:rPr>
              <w:t>处理器</w:t>
            </w:r>
          </w:p>
        </w:tc>
        <w:tc>
          <w:tcPr>
            <w:tcW w:w="3976" w:type="pct"/>
            <w:vAlign w:val="center"/>
          </w:tcPr>
          <w:p w14:paraId="4F5F1343" w14:textId="77777777" w:rsidR="00943AA0" w:rsidRDefault="001F7093">
            <w:pPr>
              <w:spacing w:line="440" w:lineRule="exact"/>
              <w:ind w:firstLineChars="0" w:firstLine="0"/>
              <w:jc w:val="center"/>
              <w:rPr>
                <w:rFonts w:cs="宋体"/>
                <w:bCs/>
                <w:sz w:val="18"/>
                <w:szCs w:val="18"/>
              </w:rPr>
            </w:pPr>
            <w:r>
              <w:rPr>
                <w:rFonts w:cs="宋体" w:hint="eastAsia"/>
                <w:bCs/>
                <w:sz w:val="18"/>
                <w:szCs w:val="18"/>
              </w:rPr>
              <w:t>Intel Core i9-12900K @ 3.2 GHz (16核心24线程)</w:t>
            </w:r>
          </w:p>
        </w:tc>
      </w:tr>
      <w:tr w:rsidR="00943AA0" w14:paraId="53E77A30" w14:textId="77777777">
        <w:tc>
          <w:tcPr>
            <w:tcW w:w="1024" w:type="pct"/>
            <w:vAlign w:val="center"/>
          </w:tcPr>
          <w:p w14:paraId="0848511E" w14:textId="77777777" w:rsidR="00943AA0" w:rsidRDefault="001F7093">
            <w:pPr>
              <w:ind w:firstLineChars="0" w:firstLine="0"/>
              <w:jc w:val="center"/>
              <w:rPr>
                <w:rFonts w:cs="宋体"/>
                <w:bCs/>
                <w:sz w:val="18"/>
                <w:szCs w:val="18"/>
              </w:rPr>
            </w:pPr>
            <w:r>
              <w:rPr>
                <w:rFonts w:cs="宋体" w:hint="eastAsia"/>
                <w:bCs/>
                <w:sz w:val="18"/>
                <w:szCs w:val="18"/>
              </w:rPr>
              <w:t>内存/GPU</w:t>
            </w:r>
          </w:p>
        </w:tc>
        <w:tc>
          <w:tcPr>
            <w:tcW w:w="3976" w:type="pct"/>
            <w:vAlign w:val="center"/>
          </w:tcPr>
          <w:p w14:paraId="595CB062" w14:textId="77777777" w:rsidR="00943AA0" w:rsidRDefault="001F7093">
            <w:pPr>
              <w:spacing w:line="440" w:lineRule="exact"/>
              <w:ind w:firstLineChars="0" w:firstLine="0"/>
              <w:jc w:val="center"/>
              <w:rPr>
                <w:rFonts w:cs="宋体"/>
                <w:bCs/>
                <w:sz w:val="18"/>
                <w:szCs w:val="18"/>
              </w:rPr>
            </w:pPr>
            <w:r>
              <w:rPr>
                <w:rFonts w:cs="宋体"/>
                <w:bCs/>
                <w:sz w:val="18"/>
                <w:szCs w:val="18"/>
              </w:rPr>
              <w:t>64 GB</w:t>
            </w:r>
            <w:r>
              <w:rPr>
                <w:rFonts w:cs="宋体" w:hint="eastAsia"/>
                <w:bCs/>
                <w:sz w:val="18"/>
                <w:szCs w:val="18"/>
              </w:rPr>
              <w:t xml:space="preserve"> / </w:t>
            </w:r>
            <w:r>
              <w:rPr>
                <w:rFonts w:cs="宋体"/>
                <w:bCs/>
                <w:sz w:val="18"/>
                <w:szCs w:val="18"/>
              </w:rPr>
              <w:t>NVIDIA GeForce RTX 4090 (24GB GDDR6X)</w:t>
            </w:r>
          </w:p>
        </w:tc>
      </w:tr>
      <w:tr w:rsidR="00943AA0" w14:paraId="55B104E9" w14:textId="77777777">
        <w:tc>
          <w:tcPr>
            <w:tcW w:w="1024" w:type="pct"/>
            <w:vAlign w:val="center"/>
          </w:tcPr>
          <w:p w14:paraId="7247746D" w14:textId="77777777" w:rsidR="00943AA0" w:rsidRDefault="001F7093">
            <w:pPr>
              <w:ind w:firstLineChars="0" w:firstLine="0"/>
              <w:jc w:val="center"/>
              <w:rPr>
                <w:rFonts w:cs="宋体"/>
                <w:bCs/>
                <w:sz w:val="18"/>
                <w:szCs w:val="18"/>
              </w:rPr>
            </w:pPr>
            <w:r>
              <w:rPr>
                <w:rFonts w:cs="宋体" w:hint="eastAsia"/>
                <w:bCs/>
                <w:sz w:val="18"/>
                <w:szCs w:val="18"/>
              </w:rPr>
              <w:lastRenderedPageBreak/>
              <w:t>开发软件</w:t>
            </w:r>
          </w:p>
        </w:tc>
        <w:tc>
          <w:tcPr>
            <w:tcW w:w="3976" w:type="pct"/>
            <w:vAlign w:val="center"/>
          </w:tcPr>
          <w:p w14:paraId="3A4A7681" w14:textId="77777777" w:rsidR="00943AA0" w:rsidRDefault="001F7093">
            <w:pPr>
              <w:spacing w:line="440" w:lineRule="exact"/>
              <w:ind w:firstLineChars="0" w:firstLine="0"/>
              <w:jc w:val="center"/>
              <w:rPr>
                <w:rFonts w:cs="Times New Roman"/>
                <w:bCs/>
                <w:sz w:val="18"/>
                <w:szCs w:val="18"/>
              </w:rPr>
            </w:pPr>
            <w:r>
              <w:rPr>
                <w:rFonts w:cs="Times New Roman"/>
                <w:bCs/>
                <w:sz w:val="18"/>
                <w:szCs w:val="18"/>
              </w:rPr>
              <w:t>Py</w:t>
            </w:r>
            <w:r>
              <w:rPr>
                <w:rFonts w:cs="Times New Roman" w:hint="eastAsia"/>
                <w:bCs/>
                <w:sz w:val="18"/>
                <w:szCs w:val="18"/>
              </w:rPr>
              <w:t>C</w:t>
            </w:r>
            <w:r>
              <w:rPr>
                <w:rFonts w:cs="Times New Roman"/>
                <w:bCs/>
                <w:sz w:val="18"/>
                <w:szCs w:val="18"/>
              </w:rPr>
              <w:t>harm</w:t>
            </w:r>
          </w:p>
        </w:tc>
      </w:tr>
      <w:tr w:rsidR="00943AA0" w14:paraId="65EA8607" w14:textId="77777777">
        <w:tc>
          <w:tcPr>
            <w:tcW w:w="1024" w:type="pct"/>
            <w:vAlign w:val="center"/>
          </w:tcPr>
          <w:p w14:paraId="03163484" w14:textId="77777777" w:rsidR="00943AA0" w:rsidRDefault="001F7093">
            <w:pPr>
              <w:ind w:firstLineChars="0" w:firstLine="0"/>
              <w:jc w:val="center"/>
              <w:rPr>
                <w:rFonts w:cs="宋体"/>
                <w:bCs/>
                <w:sz w:val="18"/>
                <w:szCs w:val="18"/>
              </w:rPr>
            </w:pPr>
            <w:r>
              <w:rPr>
                <w:rFonts w:cs="宋体" w:hint="eastAsia"/>
                <w:bCs/>
                <w:sz w:val="18"/>
                <w:szCs w:val="18"/>
              </w:rPr>
              <w:t>开发语言/框架</w:t>
            </w:r>
          </w:p>
        </w:tc>
        <w:tc>
          <w:tcPr>
            <w:tcW w:w="3976" w:type="pct"/>
            <w:vAlign w:val="center"/>
          </w:tcPr>
          <w:p w14:paraId="05E96594" w14:textId="77777777" w:rsidR="00943AA0" w:rsidRDefault="001F7093">
            <w:pPr>
              <w:spacing w:line="440" w:lineRule="exact"/>
              <w:ind w:firstLineChars="0" w:firstLine="0"/>
              <w:jc w:val="center"/>
              <w:rPr>
                <w:rFonts w:cs="Times New Roman"/>
                <w:bCs/>
                <w:sz w:val="18"/>
                <w:szCs w:val="18"/>
              </w:rPr>
            </w:pPr>
            <w:r>
              <w:rPr>
                <w:rFonts w:cs="Times New Roman"/>
                <w:bCs/>
                <w:sz w:val="18"/>
                <w:szCs w:val="18"/>
              </w:rPr>
              <w:t>Python</w:t>
            </w:r>
            <w:r>
              <w:rPr>
                <w:rFonts w:cs="Times New Roman" w:hint="eastAsia"/>
                <w:bCs/>
                <w:sz w:val="18"/>
                <w:szCs w:val="18"/>
              </w:rPr>
              <w:t xml:space="preserve"> </w:t>
            </w:r>
            <w:r>
              <w:rPr>
                <w:rFonts w:cs="Times New Roman"/>
                <w:bCs/>
                <w:sz w:val="18"/>
                <w:szCs w:val="18"/>
              </w:rPr>
              <w:t>/</w:t>
            </w:r>
            <w:r>
              <w:rPr>
                <w:rFonts w:cs="Times New Roman" w:hint="eastAsia"/>
                <w:bCs/>
                <w:sz w:val="18"/>
                <w:szCs w:val="18"/>
              </w:rPr>
              <w:t xml:space="preserve"> </w:t>
            </w:r>
            <w:r>
              <w:rPr>
                <w:rFonts w:cs="Times New Roman"/>
                <w:bCs/>
                <w:sz w:val="18"/>
                <w:szCs w:val="18"/>
              </w:rPr>
              <w:t>TensorFlow、</w:t>
            </w:r>
            <w:proofErr w:type="spellStart"/>
            <w:r>
              <w:rPr>
                <w:rFonts w:cs="Times New Roman"/>
                <w:bCs/>
                <w:sz w:val="18"/>
                <w:szCs w:val="18"/>
              </w:rPr>
              <w:t>keras</w:t>
            </w:r>
            <w:proofErr w:type="spellEnd"/>
          </w:p>
        </w:tc>
      </w:tr>
    </w:tbl>
    <w:p w14:paraId="7124B244" w14:textId="77777777" w:rsidR="00943AA0" w:rsidRDefault="00943AA0">
      <w:pPr>
        <w:ind w:firstLine="480"/>
      </w:pPr>
    </w:p>
    <w:p w14:paraId="27D7D5AA" w14:textId="77777777" w:rsidR="00943AA0" w:rsidRDefault="001F7093">
      <w:pPr>
        <w:pStyle w:val="3"/>
        <w:numPr>
          <w:ilvl w:val="2"/>
          <w:numId w:val="1"/>
        </w:numPr>
      </w:pPr>
      <w:r>
        <w:rPr>
          <w:rFonts w:hint="eastAsia"/>
        </w:rPr>
        <w:t>实验设计</w:t>
      </w:r>
      <w:bookmarkEnd w:id="84"/>
    </w:p>
    <w:p w14:paraId="1E2C9115" w14:textId="77777777" w:rsidR="00943AA0" w:rsidRDefault="001F7093">
      <w:pPr>
        <w:ind w:firstLine="480"/>
      </w:pPr>
      <w:r>
        <w:rPr>
          <w:rFonts w:hint="eastAsia"/>
        </w:rPr>
        <w:t>我们</w:t>
      </w:r>
    </w:p>
    <w:p w14:paraId="2EC6A08E" w14:textId="77777777" w:rsidR="00943AA0" w:rsidRDefault="001F7093">
      <w:pPr>
        <w:ind w:firstLine="480"/>
      </w:pPr>
      <w:r>
        <w:t>为全面评估</w:t>
      </w:r>
      <w:r>
        <w:t>SAFL-VR</w:t>
      </w:r>
      <w:r>
        <w:t>的性能，本文选取以下三种代表性方案进行对比：</w:t>
      </w:r>
    </w:p>
    <w:p w14:paraId="150A3DD5" w14:textId="77777777" w:rsidR="00943AA0" w:rsidRDefault="001F7093">
      <w:pPr>
        <w:pStyle w:val="af"/>
        <w:spacing w:line="240" w:lineRule="auto"/>
        <w:rPr>
          <w:rFonts w:ascii="黑体" w:hAnsi="黑体" w:cs="黑体"/>
          <w:sz w:val="21"/>
          <w:szCs w:val="21"/>
        </w:rPr>
      </w:pPr>
      <w:bookmarkStart w:id="85" w:name="OLE_LINK7"/>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44F2CA7A" w14:textId="77777777" w:rsidR="00943AA0" w:rsidRDefault="001F7093">
      <w:pPr>
        <w:pStyle w:val="af"/>
        <w:spacing w:after="100" w:line="240" w:lineRule="auto"/>
        <w:rPr>
          <w:b/>
          <w:bCs/>
          <w:sz w:val="21"/>
          <w:szCs w:val="21"/>
        </w:rPr>
      </w:pPr>
      <w:r>
        <w:rPr>
          <w:rFonts w:hint="eastAsia"/>
          <w:b/>
          <w:bCs/>
          <w:sz w:val="21"/>
          <w:szCs w:val="21"/>
        </w:rPr>
        <w:t>Table 4.2 Experimental Simulation Parameters</w:t>
      </w:r>
    </w:p>
    <w:tbl>
      <w:tblPr>
        <w:tblStyle w:val="ab"/>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4BFE31F9" w14:textId="77777777">
        <w:trPr>
          <w:trHeight w:val="253"/>
        </w:trPr>
        <w:tc>
          <w:tcPr>
            <w:tcW w:w="1024" w:type="pct"/>
            <w:tcBorders>
              <w:top w:val="single" w:sz="6" w:space="0" w:color="auto"/>
              <w:bottom w:val="single" w:sz="6" w:space="0" w:color="auto"/>
            </w:tcBorders>
            <w:vAlign w:val="center"/>
          </w:tcPr>
          <w:p w14:paraId="314E89B5" w14:textId="77777777" w:rsidR="00943AA0" w:rsidRDefault="001F7093">
            <w:pPr>
              <w:ind w:firstLineChars="0" w:firstLine="0"/>
              <w:jc w:val="center"/>
              <w:rPr>
                <w:rFonts w:cs="宋体"/>
                <w:b/>
                <w:sz w:val="18"/>
                <w:szCs w:val="18"/>
              </w:rPr>
            </w:pPr>
            <w:bookmarkStart w:id="86" w:name="OLE_LINK10"/>
            <w:r>
              <w:rPr>
                <w:rFonts w:cs="宋体" w:hint="eastAsia"/>
                <w:b/>
                <w:sz w:val="18"/>
                <w:szCs w:val="18"/>
              </w:rPr>
              <w:t>方法</w:t>
            </w:r>
          </w:p>
        </w:tc>
        <w:tc>
          <w:tcPr>
            <w:tcW w:w="3976" w:type="pct"/>
            <w:tcBorders>
              <w:top w:val="single" w:sz="6" w:space="0" w:color="auto"/>
              <w:bottom w:val="single" w:sz="6" w:space="0" w:color="auto"/>
            </w:tcBorders>
            <w:vAlign w:val="center"/>
          </w:tcPr>
          <w:p w14:paraId="2D05A0FF" w14:textId="77777777" w:rsidR="00943AA0" w:rsidRDefault="001F7093">
            <w:pPr>
              <w:ind w:firstLineChars="0" w:firstLine="0"/>
              <w:jc w:val="center"/>
              <w:rPr>
                <w:rFonts w:cs="宋体"/>
                <w:b/>
                <w:sz w:val="18"/>
                <w:szCs w:val="18"/>
              </w:rPr>
            </w:pPr>
            <w:r>
              <w:rPr>
                <w:rFonts w:cs="宋体" w:hint="eastAsia"/>
                <w:b/>
                <w:sz w:val="18"/>
                <w:szCs w:val="18"/>
              </w:rPr>
              <w:t>描述</w:t>
            </w:r>
          </w:p>
        </w:tc>
      </w:tr>
      <w:tr w:rsidR="00943AA0" w14:paraId="5687C21D" w14:textId="77777777">
        <w:tc>
          <w:tcPr>
            <w:tcW w:w="1024" w:type="pct"/>
            <w:vAlign w:val="center"/>
          </w:tcPr>
          <w:p w14:paraId="71D00767" w14:textId="77777777" w:rsidR="00943AA0" w:rsidRDefault="001F7093">
            <w:pPr>
              <w:ind w:firstLineChars="0" w:firstLine="0"/>
              <w:jc w:val="center"/>
              <w:rPr>
                <w:rFonts w:cs="宋体"/>
                <w:bCs/>
                <w:sz w:val="18"/>
                <w:szCs w:val="18"/>
              </w:rPr>
            </w:pPr>
            <w:r>
              <w:rPr>
                <w:rFonts w:cs="宋体"/>
                <w:bCs/>
                <w:sz w:val="18"/>
                <w:szCs w:val="18"/>
              </w:rPr>
              <w:t>Centralized-LSTM</w:t>
            </w:r>
          </w:p>
        </w:tc>
        <w:tc>
          <w:tcPr>
            <w:tcW w:w="3976" w:type="pct"/>
            <w:vAlign w:val="center"/>
          </w:tcPr>
          <w:p w14:paraId="54B8F47A" w14:textId="77777777" w:rsidR="00943AA0" w:rsidRDefault="001F7093">
            <w:pPr>
              <w:spacing w:line="440" w:lineRule="exact"/>
              <w:ind w:firstLineChars="0" w:firstLine="0"/>
              <w:jc w:val="center"/>
              <w:rPr>
                <w:rFonts w:cs="宋体"/>
                <w:bCs/>
                <w:sz w:val="18"/>
                <w:szCs w:val="18"/>
              </w:rPr>
            </w:pPr>
            <w:r>
              <w:rPr>
                <w:rFonts w:cs="宋体"/>
                <w:bCs/>
                <w:sz w:val="18"/>
                <w:szCs w:val="18"/>
              </w:rPr>
              <w:t>集中式LSTM模型，所有数据上传至中心服务器统一训练，不具备隐私保护能力</w:t>
            </w:r>
          </w:p>
        </w:tc>
      </w:tr>
      <w:tr w:rsidR="00943AA0" w14:paraId="27563774" w14:textId="77777777">
        <w:tc>
          <w:tcPr>
            <w:tcW w:w="1024" w:type="pct"/>
            <w:vAlign w:val="center"/>
          </w:tcPr>
          <w:p w14:paraId="312EAB8D" w14:textId="77777777" w:rsidR="00943AA0" w:rsidRDefault="001F7093">
            <w:pPr>
              <w:ind w:firstLineChars="0" w:firstLine="0"/>
              <w:jc w:val="center"/>
              <w:rPr>
                <w:rFonts w:cs="宋体"/>
                <w:bCs/>
                <w:sz w:val="18"/>
                <w:szCs w:val="18"/>
              </w:rPr>
            </w:pPr>
            <w:proofErr w:type="spellStart"/>
            <w:r>
              <w:rPr>
                <w:rFonts w:cs="宋体"/>
                <w:bCs/>
                <w:sz w:val="18"/>
                <w:szCs w:val="18"/>
              </w:rPr>
              <w:t>FedAvg</w:t>
            </w:r>
            <w:proofErr w:type="spellEnd"/>
            <w:r>
              <w:rPr>
                <w:rFonts w:cs="宋体"/>
                <w:bCs/>
                <w:sz w:val="18"/>
                <w:szCs w:val="18"/>
              </w:rPr>
              <w:t>-LSTM</w:t>
            </w:r>
          </w:p>
        </w:tc>
        <w:tc>
          <w:tcPr>
            <w:tcW w:w="3976" w:type="pct"/>
            <w:vAlign w:val="center"/>
          </w:tcPr>
          <w:p w14:paraId="667811F8" w14:textId="77777777" w:rsidR="00943AA0" w:rsidRDefault="001F7093">
            <w:pPr>
              <w:spacing w:line="440" w:lineRule="exact"/>
              <w:ind w:firstLineChars="0" w:firstLine="0"/>
              <w:jc w:val="center"/>
              <w:rPr>
                <w:rFonts w:cs="宋体"/>
                <w:bCs/>
                <w:sz w:val="18"/>
                <w:szCs w:val="18"/>
              </w:rPr>
            </w:pPr>
            <w:r>
              <w:rPr>
                <w:rFonts w:cs="宋体"/>
                <w:bCs/>
                <w:sz w:val="18"/>
                <w:szCs w:val="18"/>
              </w:rPr>
              <w:t>联邦学习 + LSTM，使用标准</w:t>
            </w:r>
            <w:proofErr w:type="spellStart"/>
            <w:r>
              <w:rPr>
                <w:rFonts w:cs="宋体"/>
                <w:bCs/>
                <w:sz w:val="18"/>
                <w:szCs w:val="18"/>
              </w:rPr>
              <w:t>FedAvg</w:t>
            </w:r>
            <w:proofErr w:type="spellEnd"/>
            <w:r>
              <w:rPr>
                <w:rFonts w:cs="宋体"/>
                <w:bCs/>
                <w:sz w:val="18"/>
                <w:szCs w:val="18"/>
              </w:rPr>
              <w:t>进行等权聚合，无攻击防御机制</w:t>
            </w:r>
          </w:p>
        </w:tc>
      </w:tr>
      <w:tr w:rsidR="00943AA0" w14:paraId="190329E9" w14:textId="77777777">
        <w:tc>
          <w:tcPr>
            <w:tcW w:w="1024" w:type="pct"/>
            <w:vAlign w:val="center"/>
          </w:tcPr>
          <w:p w14:paraId="319A273F" w14:textId="77777777" w:rsidR="00943AA0" w:rsidRDefault="001F7093">
            <w:pPr>
              <w:ind w:firstLineChars="0" w:firstLine="0"/>
              <w:jc w:val="center"/>
              <w:rPr>
                <w:rFonts w:cs="宋体"/>
                <w:bCs/>
                <w:sz w:val="18"/>
                <w:szCs w:val="18"/>
              </w:rPr>
            </w:pPr>
            <w:proofErr w:type="spellStart"/>
            <w:r>
              <w:rPr>
                <w:rFonts w:cs="宋体"/>
                <w:bCs/>
                <w:sz w:val="18"/>
                <w:szCs w:val="18"/>
              </w:rPr>
              <w:t>FedProx</w:t>
            </w:r>
            <w:proofErr w:type="spellEnd"/>
            <w:r>
              <w:rPr>
                <w:rFonts w:cs="宋体"/>
                <w:bCs/>
                <w:sz w:val="18"/>
                <w:szCs w:val="18"/>
              </w:rPr>
              <w:t>-LSTM</w:t>
            </w:r>
          </w:p>
        </w:tc>
        <w:tc>
          <w:tcPr>
            <w:tcW w:w="3976" w:type="pct"/>
            <w:vAlign w:val="center"/>
          </w:tcPr>
          <w:p w14:paraId="01E06805" w14:textId="77777777" w:rsidR="00943AA0" w:rsidRDefault="001F7093">
            <w:pPr>
              <w:spacing w:line="440" w:lineRule="exact"/>
              <w:ind w:firstLineChars="0" w:firstLine="0"/>
              <w:jc w:val="center"/>
              <w:rPr>
                <w:rFonts w:cs="宋体"/>
                <w:bCs/>
                <w:sz w:val="18"/>
                <w:szCs w:val="18"/>
              </w:rPr>
            </w:pPr>
            <w:r>
              <w:rPr>
                <w:rFonts w:cs="宋体"/>
                <w:bCs/>
                <w:sz w:val="18"/>
                <w:szCs w:val="18"/>
              </w:rPr>
              <w:t>联邦学习 + LSTM，增加局部模型正则项缓解客户端差异，但不考虑女巫攻击</w:t>
            </w:r>
          </w:p>
        </w:tc>
      </w:tr>
    </w:tbl>
    <w:p w14:paraId="296B9BED" w14:textId="77777777" w:rsidR="00943AA0" w:rsidRDefault="001F7093">
      <w:pPr>
        <w:pStyle w:val="3"/>
        <w:numPr>
          <w:ilvl w:val="2"/>
          <w:numId w:val="1"/>
        </w:numPr>
      </w:pPr>
      <w:bookmarkStart w:id="87" w:name="_Toc208762435"/>
      <w:bookmarkEnd w:id="85"/>
      <w:bookmarkEnd w:id="86"/>
      <w:r>
        <w:rPr>
          <w:rFonts w:hint="eastAsia"/>
        </w:rPr>
        <w:t>实验分析与对比</w:t>
      </w:r>
      <w:bookmarkEnd w:id="87"/>
    </w:p>
    <w:p w14:paraId="20499A22" w14:textId="77777777" w:rsidR="00943AA0" w:rsidRDefault="001F7093">
      <w:pPr>
        <w:numPr>
          <w:ilvl w:val="0"/>
          <w:numId w:val="6"/>
        </w:numPr>
        <w:ind w:firstLineChars="0" w:firstLine="0"/>
      </w:pPr>
      <w:r>
        <w:t>女巫</w:t>
      </w:r>
      <w:r>
        <w:rPr>
          <w:rFonts w:hint="eastAsia"/>
        </w:rPr>
        <w:t>攻击</w:t>
      </w:r>
      <w:r>
        <w:t>检测性能</w:t>
      </w:r>
    </w:p>
    <w:p w14:paraId="42AAC552" w14:textId="77777777" w:rsidR="00943AA0" w:rsidRDefault="001F7093">
      <w:pPr>
        <w:ind w:firstLine="480"/>
      </w:pPr>
      <w:r>
        <w:t>表</w:t>
      </w:r>
      <w:r>
        <w:t>5-1</w:t>
      </w:r>
      <w:r>
        <w:t>展示了不同攻击强度下，各方法的女巫检测效果。可以看出，</w:t>
      </w:r>
      <w:r>
        <w:t>SAFL-VR</w:t>
      </w:r>
      <w:r>
        <w:t>在检测率、</w:t>
      </w:r>
      <w:r>
        <w:t>F1-score</w:t>
      </w:r>
      <w:r>
        <w:t>方面显著优于对比方法，并保持较低的误报率。</w:t>
      </w:r>
      <w:r>
        <w:rPr>
          <w:rFonts w:hint="eastAsia"/>
        </w:rPr>
        <w:t>随着女巫节点比例升高，</w:t>
      </w:r>
      <w:proofErr w:type="spellStart"/>
      <w:r>
        <w:rPr>
          <w:rFonts w:hint="eastAsia"/>
        </w:rPr>
        <w:t>FedAvg</w:t>
      </w:r>
      <w:proofErr w:type="spellEnd"/>
      <w:r>
        <w:rPr>
          <w:rFonts w:hint="eastAsia"/>
        </w:rPr>
        <w:t>-LSTM</w:t>
      </w:r>
      <w:r>
        <w:rPr>
          <w:rFonts w:hint="eastAsia"/>
        </w:rPr>
        <w:t>和</w:t>
      </w:r>
      <w:proofErr w:type="spellStart"/>
      <w:r>
        <w:rPr>
          <w:rFonts w:hint="eastAsia"/>
        </w:rPr>
        <w:t>FedProx</w:t>
      </w:r>
      <w:proofErr w:type="spellEnd"/>
      <w:r>
        <w:rPr>
          <w:rFonts w:hint="eastAsia"/>
        </w:rPr>
        <w:t>-LSTM</w:t>
      </w:r>
      <w:r>
        <w:rPr>
          <w:rFonts w:hint="eastAsia"/>
        </w:rPr>
        <w:t>检测性能显著下降。</w:t>
      </w:r>
      <w:r>
        <w:rPr>
          <w:rFonts w:hint="eastAsia"/>
        </w:rPr>
        <w:t>SAFL-VR</w:t>
      </w:r>
      <w:r>
        <w:rPr>
          <w:rFonts w:hint="eastAsia"/>
        </w:rPr>
        <w:t>凭借多维特征与信任驱动聚合，仍能保持</w:t>
      </w:r>
      <w:r>
        <w:rPr>
          <w:rFonts w:hint="eastAsia"/>
        </w:rPr>
        <w:t>&gt;90%</w:t>
      </w:r>
      <w:r>
        <w:rPr>
          <w:rFonts w:hint="eastAsia"/>
        </w:rPr>
        <w:t>的检测率，且误报率控制在</w:t>
      </w:r>
      <w:r>
        <w:rPr>
          <w:rFonts w:hint="eastAsia"/>
        </w:rPr>
        <w:t>4%</w:t>
      </w:r>
      <w:r>
        <w:rPr>
          <w:rFonts w:hint="eastAsia"/>
        </w:rPr>
        <w:t>以内。</w:t>
      </w:r>
    </w:p>
    <w:p w14:paraId="2C60B2C2" w14:textId="77777777" w:rsidR="00943AA0" w:rsidRDefault="001F7093">
      <w:pPr>
        <w:pStyle w:val="af"/>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14B67965" w14:textId="77777777" w:rsidR="00943AA0" w:rsidRDefault="001F7093">
      <w:pPr>
        <w:pStyle w:val="af"/>
        <w:spacing w:after="100" w:line="240" w:lineRule="auto"/>
        <w:rPr>
          <w:b/>
          <w:bCs/>
          <w:sz w:val="21"/>
          <w:szCs w:val="21"/>
        </w:rPr>
      </w:pPr>
      <w:r>
        <w:rPr>
          <w:rFonts w:hint="eastAsia"/>
          <w:b/>
          <w:bCs/>
          <w:sz w:val="21"/>
          <w:szCs w:val="21"/>
        </w:rPr>
        <w:t>Table 4.2 Experimental Simulation Parameters</w:t>
      </w:r>
    </w:p>
    <w:tbl>
      <w:tblPr>
        <w:tblStyle w:val="ab"/>
        <w:tblW w:w="0" w:type="auto"/>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705"/>
        <w:gridCol w:w="1569"/>
        <w:gridCol w:w="1670"/>
        <w:gridCol w:w="1807"/>
      </w:tblGrid>
      <w:tr w:rsidR="00943AA0" w14:paraId="1A94CA8A" w14:textId="77777777">
        <w:trPr>
          <w:jc w:val="center"/>
        </w:trPr>
        <w:tc>
          <w:tcPr>
            <w:tcW w:w="1588" w:type="dxa"/>
            <w:tcBorders>
              <w:top w:val="single" w:sz="6" w:space="0" w:color="auto"/>
              <w:bottom w:val="single" w:sz="6" w:space="0" w:color="auto"/>
            </w:tcBorders>
            <w:vAlign w:val="center"/>
          </w:tcPr>
          <w:p w14:paraId="375BE505" w14:textId="77777777" w:rsidR="00943AA0" w:rsidRDefault="001F7093">
            <w:pPr>
              <w:ind w:firstLineChars="0" w:firstLine="0"/>
              <w:jc w:val="center"/>
              <w:rPr>
                <w:rFonts w:cs="宋体"/>
                <w:b/>
                <w:sz w:val="18"/>
                <w:szCs w:val="18"/>
              </w:rPr>
            </w:pPr>
            <w:bookmarkStart w:id="88" w:name="OLE_LINK9"/>
            <w:bookmarkStart w:id="89" w:name="OLE_LINK8"/>
            <w:r>
              <w:rPr>
                <w:rFonts w:cs="宋体" w:hint="eastAsia"/>
                <w:b/>
                <w:sz w:val="18"/>
                <w:szCs w:val="18"/>
              </w:rPr>
              <w:t>攻击强度</w:t>
            </w:r>
          </w:p>
        </w:tc>
        <w:tc>
          <w:tcPr>
            <w:tcW w:w="1741" w:type="dxa"/>
            <w:tcBorders>
              <w:top w:val="single" w:sz="6" w:space="0" w:color="auto"/>
              <w:bottom w:val="single" w:sz="6" w:space="0" w:color="auto"/>
            </w:tcBorders>
            <w:vAlign w:val="center"/>
          </w:tcPr>
          <w:p w14:paraId="5B6DB5AD" w14:textId="77777777" w:rsidR="00943AA0" w:rsidRDefault="001F7093">
            <w:pPr>
              <w:ind w:firstLineChars="0" w:firstLine="0"/>
              <w:jc w:val="center"/>
              <w:rPr>
                <w:rFonts w:cs="宋体"/>
                <w:b/>
                <w:sz w:val="18"/>
                <w:szCs w:val="18"/>
              </w:rPr>
            </w:pPr>
            <w:r>
              <w:rPr>
                <w:rFonts w:cs="宋体" w:hint="eastAsia"/>
                <w:b/>
                <w:sz w:val="18"/>
                <w:szCs w:val="18"/>
              </w:rPr>
              <w:t>检测方法</w:t>
            </w:r>
          </w:p>
        </w:tc>
        <w:tc>
          <w:tcPr>
            <w:tcW w:w="1617" w:type="dxa"/>
            <w:tcBorders>
              <w:top w:val="single" w:sz="6" w:space="0" w:color="auto"/>
              <w:bottom w:val="single" w:sz="6" w:space="0" w:color="auto"/>
            </w:tcBorders>
            <w:vAlign w:val="center"/>
          </w:tcPr>
          <w:p w14:paraId="1ADF84EB" w14:textId="77777777" w:rsidR="00943AA0" w:rsidRDefault="001F7093">
            <w:pPr>
              <w:ind w:firstLineChars="0" w:firstLine="0"/>
              <w:jc w:val="center"/>
              <w:rPr>
                <w:rFonts w:cs="宋体"/>
                <w:b/>
                <w:sz w:val="18"/>
                <w:szCs w:val="18"/>
              </w:rPr>
            </w:pPr>
            <w:r>
              <w:rPr>
                <w:rFonts w:cs="宋体"/>
                <w:b/>
                <w:sz w:val="18"/>
                <w:szCs w:val="18"/>
              </w:rPr>
              <w:t>DR↑</w:t>
            </w:r>
          </w:p>
        </w:tc>
        <w:tc>
          <w:tcPr>
            <w:tcW w:w="1719" w:type="dxa"/>
            <w:tcBorders>
              <w:top w:val="single" w:sz="6" w:space="0" w:color="auto"/>
              <w:bottom w:val="single" w:sz="6" w:space="0" w:color="auto"/>
            </w:tcBorders>
            <w:vAlign w:val="center"/>
          </w:tcPr>
          <w:p w14:paraId="0BFAE166" w14:textId="77777777" w:rsidR="00943AA0" w:rsidRDefault="001F7093">
            <w:pPr>
              <w:ind w:firstLineChars="0" w:firstLine="0"/>
              <w:jc w:val="center"/>
              <w:rPr>
                <w:rFonts w:cs="宋体"/>
                <w:b/>
                <w:sz w:val="18"/>
                <w:szCs w:val="18"/>
              </w:rPr>
            </w:pPr>
            <w:r>
              <w:rPr>
                <w:rFonts w:cs="宋体"/>
                <w:b/>
                <w:sz w:val="18"/>
                <w:szCs w:val="18"/>
              </w:rPr>
              <w:t>FPR↓</w:t>
            </w:r>
          </w:p>
        </w:tc>
        <w:tc>
          <w:tcPr>
            <w:tcW w:w="1857" w:type="dxa"/>
            <w:tcBorders>
              <w:top w:val="single" w:sz="6" w:space="0" w:color="auto"/>
              <w:bottom w:val="single" w:sz="6" w:space="0" w:color="auto"/>
            </w:tcBorders>
            <w:vAlign w:val="center"/>
          </w:tcPr>
          <w:p w14:paraId="32A5B81C" w14:textId="77777777" w:rsidR="00943AA0" w:rsidRDefault="001F7093">
            <w:pPr>
              <w:ind w:firstLineChars="0" w:firstLine="0"/>
              <w:jc w:val="center"/>
              <w:rPr>
                <w:rFonts w:cs="宋体"/>
                <w:b/>
                <w:sz w:val="18"/>
                <w:szCs w:val="18"/>
              </w:rPr>
            </w:pPr>
            <w:r>
              <w:rPr>
                <w:rFonts w:cs="宋体"/>
                <w:b/>
                <w:sz w:val="18"/>
                <w:szCs w:val="18"/>
              </w:rPr>
              <w:t>F1-score↑</w:t>
            </w:r>
          </w:p>
        </w:tc>
      </w:tr>
      <w:bookmarkEnd w:id="88"/>
      <w:tr w:rsidR="00943AA0" w14:paraId="1F9F8807" w14:textId="77777777">
        <w:trPr>
          <w:jc w:val="center"/>
        </w:trPr>
        <w:tc>
          <w:tcPr>
            <w:tcW w:w="1588" w:type="dxa"/>
            <w:vMerge w:val="restart"/>
            <w:vAlign w:val="center"/>
          </w:tcPr>
          <w:p w14:paraId="592AC4BB" w14:textId="77777777" w:rsidR="00943AA0" w:rsidRDefault="001F7093">
            <w:pPr>
              <w:ind w:firstLineChars="0" w:firstLine="0"/>
              <w:jc w:val="center"/>
              <w:rPr>
                <w:rFonts w:cs="宋体"/>
                <w:sz w:val="18"/>
                <w:szCs w:val="18"/>
              </w:rPr>
            </w:pPr>
            <w:r>
              <w:rPr>
                <w:rFonts w:cs="宋体" w:hint="eastAsia"/>
                <w:sz w:val="18"/>
                <w:szCs w:val="18"/>
              </w:rPr>
              <w:t>低（10%）</w:t>
            </w:r>
          </w:p>
        </w:tc>
        <w:tc>
          <w:tcPr>
            <w:tcW w:w="1741" w:type="dxa"/>
            <w:vAlign w:val="center"/>
          </w:tcPr>
          <w:p w14:paraId="58CA2767"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5E5682B7" w14:textId="77777777" w:rsidR="00943AA0" w:rsidRDefault="00943AA0">
            <w:pPr>
              <w:spacing w:line="440" w:lineRule="exact"/>
              <w:ind w:firstLineChars="0" w:firstLine="0"/>
              <w:jc w:val="center"/>
              <w:rPr>
                <w:rFonts w:cs="宋体"/>
                <w:sz w:val="18"/>
                <w:szCs w:val="18"/>
              </w:rPr>
            </w:pPr>
          </w:p>
        </w:tc>
        <w:tc>
          <w:tcPr>
            <w:tcW w:w="1719" w:type="dxa"/>
            <w:vAlign w:val="center"/>
          </w:tcPr>
          <w:p w14:paraId="37E1A0B0" w14:textId="77777777" w:rsidR="00943AA0" w:rsidRDefault="00943AA0">
            <w:pPr>
              <w:spacing w:line="440" w:lineRule="exact"/>
              <w:ind w:firstLineChars="0" w:firstLine="0"/>
              <w:jc w:val="center"/>
              <w:rPr>
                <w:rFonts w:cs="宋体"/>
                <w:sz w:val="18"/>
                <w:szCs w:val="18"/>
              </w:rPr>
            </w:pPr>
          </w:p>
        </w:tc>
        <w:tc>
          <w:tcPr>
            <w:tcW w:w="1857" w:type="dxa"/>
            <w:vAlign w:val="center"/>
          </w:tcPr>
          <w:p w14:paraId="65DE6397" w14:textId="77777777" w:rsidR="00943AA0" w:rsidRDefault="00943AA0">
            <w:pPr>
              <w:spacing w:line="440" w:lineRule="exact"/>
              <w:ind w:firstLineChars="0" w:firstLine="0"/>
              <w:jc w:val="center"/>
              <w:rPr>
                <w:rFonts w:cs="宋体"/>
                <w:sz w:val="18"/>
                <w:szCs w:val="18"/>
              </w:rPr>
            </w:pPr>
          </w:p>
        </w:tc>
      </w:tr>
      <w:tr w:rsidR="00943AA0" w14:paraId="7E6770A7" w14:textId="77777777">
        <w:trPr>
          <w:jc w:val="center"/>
        </w:trPr>
        <w:tc>
          <w:tcPr>
            <w:tcW w:w="1588" w:type="dxa"/>
            <w:vMerge/>
            <w:vAlign w:val="center"/>
          </w:tcPr>
          <w:p w14:paraId="463224CC" w14:textId="77777777" w:rsidR="00943AA0" w:rsidRDefault="00943AA0">
            <w:pPr>
              <w:ind w:firstLineChars="0" w:firstLine="0"/>
              <w:jc w:val="center"/>
              <w:rPr>
                <w:rFonts w:cs="宋体"/>
                <w:sz w:val="18"/>
                <w:szCs w:val="18"/>
              </w:rPr>
            </w:pPr>
          </w:p>
        </w:tc>
        <w:tc>
          <w:tcPr>
            <w:tcW w:w="1741" w:type="dxa"/>
            <w:vAlign w:val="center"/>
          </w:tcPr>
          <w:p w14:paraId="0CBA7F0D"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9A8E080" w14:textId="77777777" w:rsidR="00943AA0" w:rsidRDefault="00943AA0">
            <w:pPr>
              <w:spacing w:line="440" w:lineRule="exact"/>
              <w:ind w:firstLineChars="0" w:firstLine="0"/>
              <w:jc w:val="center"/>
              <w:rPr>
                <w:rFonts w:cs="宋体"/>
                <w:sz w:val="18"/>
                <w:szCs w:val="18"/>
              </w:rPr>
            </w:pPr>
          </w:p>
        </w:tc>
        <w:tc>
          <w:tcPr>
            <w:tcW w:w="1719" w:type="dxa"/>
            <w:vAlign w:val="center"/>
          </w:tcPr>
          <w:p w14:paraId="0EB972FB" w14:textId="77777777" w:rsidR="00943AA0" w:rsidRDefault="00943AA0">
            <w:pPr>
              <w:spacing w:line="440" w:lineRule="exact"/>
              <w:ind w:firstLineChars="0" w:firstLine="0"/>
              <w:jc w:val="center"/>
              <w:rPr>
                <w:rFonts w:cs="宋体"/>
                <w:sz w:val="18"/>
                <w:szCs w:val="18"/>
              </w:rPr>
            </w:pPr>
          </w:p>
        </w:tc>
        <w:tc>
          <w:tcPr>
            <w:tcW w:w="1857" w:type="dxa"/>
            <w:vAlign w:val="center"/>
          </w:tcPr>
          <w:p w14:paraId="7B7CD0E9" w14:textId="77777777" w:rsidR="00943AA0" w:rsidRDefault="00943AA0">
            <w:pPr>
              <w:spacing w:line="440" w:lineRule="exact"/>
              <w:ind w:firstLineChars="0" w:firstLine="0"/>
              <w:jc w:val="center"/>
              <w:rPr>
                <w:rFonts w:cs="宋体"/>
                <w:sz w:val="18"/>
                <w:szCs w:val="18"/>
              </w:rPr>
            </w:pPr>
          </w:p>
        </w:tc>
      </w:tr>
      <w:tr w:rsidR="00943AA0" w14:paraId="427C5CB5" w14:textId="77777777">
        <w:trPr>
          <w:jc w:val="center"/>
        </w:trPr>
        <w:tc>
          <w:tcPr>
            <w:tcW w:w="1588" w:type="dxa"/>
            <w:vMerge/>
            <w:vAlign w:val="center"/>
          </w:tcPr>
          <w:p w14:paraId="6159BA2A" w14:textId="77777777" w:rsidR="00943AA0" w:rsidRDefault="00943AA0">
            <w:pPr>
              <w:ind w:firstLineChars="0" w:firstLine="0"/>
              <w:jc w:val="center"/>
              <w:rPr>
                <w:rFonts w:cs="宋体"/>
                <w:sz w:val="18"/>
                <w:szCs w:val="18"/>
              </w:rPr>
            </w:pPr>
          </w:p>
        </w:tc>
        <w:tc>
          <w:tcPr>
            <w:tcW w:w="1741" w:type="dxa"/>
            <w:vAlign w:val="center"/>
          </w:tcPr>
          <w:p w14:paraId="4A47D511" w14:textId="77777777" w:rsidR="00943AA0" w:rsidRDefault="001F7093">
            <w:pPr>
              <w:ind w:firstLineChars="0" w:firstLine="0"/>
              <w:jc w:val="center"/>
              <w:rPr>
                <w:rFonts w:cs="宋体"/>
                <w:b/>
                <w:bCs/>
                <w:sz w:val="18"/>
                <w:szCs w:val="18"/>
              </w:rPr>
            </w:pPr>
            <w:r>
              <w:rPr>
                <w:rFonts w:cs="宋体"/>
                <w:b/>
                <w:bCs/>
                <w:sz w:val="18"/>
                <w:szCs w:val="18"/>
              </w:rPr>
              <w:t>SAFL-VR</w:t>
            </w:r>
          </w:p>
        </w:tc>
        <w:tc>
          <w:tcPr>
            <w:tcW w:w="1617" w:type="dxa"/>
            <w:vAlign w:val="center"/>
          </w:tcPr>
          <w:p w14:paraId="40C5D806" w14:textId="77777777" w:rsidR="00943AA0" w:rsidRDefault="00943AA0">
            <w:pPr>
              <w:spacing w:line="440" w:lineRule="exact"/>
              <w:ind w:firstLineChars="0" w:firstLine="0"/>
              <w:jc w:val="center"/>
              <w:rPr>
                <w:rFonts w:cs="宋体"/>
                <w:sz w:val="18"/>
                <w:szCs w:val="18"/>
              </w:rPr>
            </w:pPr>
          </w:p>
        </w:tc>
        <w:tc>
          <w:tcPr>
            <w:tcW w:w="1719" w:type="dxa"/>
            <w:vAlign w:val="center"/>
          </w:tcPr>
          <w:p w14:paraId="00FD38C6" w14:textId="77777777" w:rsidR="00943AA0" w:rsidRDefault="00943AA0">
            <w:pPr>
              <w:spacing w:line="440" w:lineRule="exact"/>
              <w:ind w:firstLineChars="0" w:firstLine="0"/>
              <w:jc w:val="center"/>
              <w:rPr>
                <w:rFonts w:cs="宋体"/>
                <w:sz w:val="18"/>
                <w:szCs w:val="18"/>
              </w:rPr>
            </w:pPr>
          </w:p>
        </w:tc>
        <w:tc>
          <w:tcPr>
            <w:tcW w:w="1857" w:type="dxa"/>
            <w:vAlign w:val="center"/>
          </w:tcPr>
          <w:p w14:paraId="0D77A833" w14:textId="77777777" w:rsidR="00943AA0" w:rsidRDefault="00943AA0">
            <w:pPr>
              <w:spacing w:line="440" w:lineRule="exact"/>
              <w:ind w:firstLineChars="0" w:firstLine="0"/>
              <w:jc w:val="center"/>
              <w:rPr>
                <w:rFonts w:cs="宋体"/>
                <w:sz w:val="18"/>
                <w:szCs w:val="18"/>
              </w:rPr>
            </w:pPr>
          </w:p>
        </w:tc>
      </w:tr>
      <w:bookmarkEnd w:id="89"/>
      <w:tr w:rsidR="00943AA0" w14:paraId="22EDE401" w14:textId="77777777">
        <w:trPr>
          <w:jc w:val="center"/>
        </w:trPr>
        <w:tc>
          <w:tcPr>
            <w:tcW w:w="1588" w:type="dxa"/>
            <w:vMerge w:val="restart"/>
            <w:vAlign w:val="center"/>
          </w:tcPr>
          <w:p w14:paraId="37FD693A" w14:textId="77777777" w:rsidR="00943AA0" w:rsidRDefault="001F7093">
            <w:pPr>
              <w:ind w:firstLineChars="0" w:firstLine="0"/>
              <w:jc w:val="center"/>
              <w:rPr>
                <w:rFonts w:cs="宋体"/>
                <w:sz w:val="18"/>
                <w:szCs w:val="18"/>
              </w:rPr>
            </w:pPr>
            <w:r>
              <w:rPr>
                <w:rFonts w:cs="宋体" w:hint="eastAsia"/>
                <w:sz w:val="18"/>
                <w:szCs w:val="18"/>
              </w:rPr>
              <w:t>中（30%）</w:t>
            </w:r>
          </w:p>
        </w:tc>
        <w:tc>
          <w:tcPr>
            <w:tcW w:w="1741" w:type="dxa"/>
            <w:vAlign w:val="center"/>
          </w:tcPr>
          <w:p w14:paraId="0FBAB396"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088828FC" w14:textId="77777777" w:rsidR="00943AA0" w:rsidRDefault="00943AA0">
            <w:pPr>
              <w:spacing w:line="440" w:lineRule="exact"/>
              <w:ind w:firstLineChars="0" w:firstLine="0"/>
              <w:jc w:val="center"/>
              <w:rPr>
                <w:rFonts w:cs="宋体"/>
                <w:sz w:val="18"/>
                <w:szCs w:val="18"/>
              </w:rPr>
            </w:pPr>
          </w:p>
        </w:tc>
        <w:tc>
          <w:tcPr>
            <w:tcW w:w="1719" w:type="dxa"/>
            <w:vAlign w:val="center"/>
          </w:tcPr>
          <w:p w14:paraId="6A98F475" w14:textId="77777777" w:rsidR="00943AA0" w:rsidRDefault="00943AA0">
            <w:pPr>
              <w:spacing w:line="440" w:lineRule="exact"/>
              <w:ind w:firstLineChars="0" w:firstLine="0"/>
              <w:jc w:val="center"/>
              <w:rPr>
                <w:rFonts w:cs="宋体"/>
                <w:sz w:val="18"/>
                <w:szCs w:val="18"/>
              </w:rPr>
            </w:pPr>
          </w:p>
        </w:tc>
        <w:tc>
          <w:tcPr>
            <w:tcW w:w="1857" w:type="dxa"/>
            <w:vAlign w:val="center"/>
          </w:tcPr>
          <w:p w14:paraId="08E70D17" w14:textId="77777777" w:rsidR="00943AA0" w:rsidRDefault="00943AA0">
            <w:pPr>
              <w:spacing w:line="440" w:lineRule="exact"/>
              <w:ind w:firstLineChars="0" w:firstLine="0"/>
              <w:jc w:val="center"/>
              <w:rPr>
                <w:rFonts w:cs="宋体"/>
                <w:sz w:val="18"/>
                <w:szCs w:val="18"/>
              </w:rPr>
            </w:pPr>
          </w:p>
        </w:tc>
      </w:tr>
      <w:tr w:rsidR="00943AA0" w14:paraId="0ACE1E01" w14:textId="77777777">
        <w:trPr>
          <w:jc w:val="center"/>
        </w:trPr>
        <w:tc>
          <w:tcPr>
            <w:tcW w:w="1588" w:type="dxa"/>
            <w:vMerge/>
            <w:vAlign w:val="center"/>
          </w:tcPr>
          <w:p w14:paraId="1B50BA21" w14:textId="77777777" w:rsidR="00943AA0" w:rsidRDefault="00943AA0">
            <w:pPr>
              <w:ind w:firstLineChars="0" w:firstLine="0"/>
              <w:jc w:val="center"/>
              <w:rPr>
                <w:rFonts w:cs="宋体"/>
                <w:sz w:val="18"/>
                <w:szCs w:val="18"/>
              </w:rPr>
            </w:pPr>
          </w:p>
        </w:tc>
        <w:tc>
          <w:tcPr>
            <w:tcW w:w="1741" w:type="dxa"/>
            <w:vAlign w:val="center"/>
          </w:tcPr>
          <w:p w14:paraId="03014D92"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4099BC0" w14:textId="77777777" w:rsidR="00943AA0" w:rsidRDefault="00943AA0">
            <w:pPr>
              <w:spacing w:line="440" w:lineRule="exact"/>
              <w:ind w:firstLineChars="0" w:firstLine="0"/>
              <w:jc w:val="center"/>
              <w:rPr>
                <w:rFonts w:cs="宋体"/>
                <w:sz w:val="18"/>
                <w:szCs w:val="18"/>
              </w:rPr>
            </w:pPr>
          </w:p>
        </w:tc>
        <w:tc>
          <w:tcPr>
            <w:tcW w:w="1719" w:type="dxa"/>
            <w:vAlign w:val="center"/>
          </w:tcPr>
          <w:p w14:paraId="5FA8FA0E" w14:textId="77777777" w:rsidR="00943AA0" w:rsidRDefault="00943AA0">
            <w:pPr>
              <w:spacing w:line="440" w:lineRule="exact"/>
              <w:ind w:firstLineChars="0" w:firstLine="0"/>
              <w:jc w:val="center"/>
              <w:rPr>
                <w:rFonts w:cs="宋体"/>
                <w:sz w:val="18"/>
                <w:szCs w:val="18"/>
              </w:rPr>
            </w:pPr>
          </w:p>
        </w:tc>
        <w:tc>
          <w:tcPr>
            <w:tcW w:w="1857" w:type="dxa"/>
            <w:vAlign w:val="center"/>
          </w:tcPr>
          <w:p w14:paraId="708DCBBE" w14:textId="77777777" w:rsidR="00943AA0" w:rsidRDefault="00943AA0">
            <w:pPr>
              <w:spacing w:line="440" w:lineRule="exact"/>
              <w:ind w:firstLineChars="0" w:firstLine="0"/>
              <w:jc w:val="center"/>
              <w:rPr>
                <w:rFonts w:cs="宋体"/>
                <w:sz w:val="18"/>
                <w:szCs w:val="18"/>
              </w:rPr>
            </w:pPr>
          </w:p>
        </w:tc>
      </w:tr>
      <w:tr w:rsidR="00943AA0" w14:paraId="37CF32D5" w14:textId="77777777">
        <w:trPr>
          <w:jc w:val="center"/>
        </w:trPr>
        <w:tc>
          <w:tcPr>
            <w:tcW w:w="1588" w:type="dxa"/>
            <w:vMerge/>
            <w:vAlign w:val="center"/>
          </w:tcPr>
          <w:p w14:paraId="2061C815" w14:textId="77777777" w:rsidR="00943AA0" w:rsidRDefault="00943AA0">
            <w:pPr>
              <w:ind w:firstLineChars="0" w:firstLine="0"/>
              <w:jc w:val="center"/>
              <w:rPr>
                <w:rFonts w:cs="宋体"/>
                <w:sz w:val="18"/>
                <w:szCs w:val="18"/>
              </w:rPr>
            </w:pPr>
          </w:p>
        </w:tc>
        <w:tc>
          <w:tcPr>
            <w:tcW w:w="1741" w:type="dxa"/>
            <w:vAlign w:val="center"/>
          </w:tcPr>
          <w:p w14:paraId="62459E8D"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3E067A8" w14:textId="77777777" w:rsidR="00943AA0" w:rsidRDefault="00943AA0">
            <w:pPr>
              <w:spacing w:line="440" w:lineRule="exact"/>
              <w:ind w:firstLineChars="0" w:firstLine="0"/>
              <w:jc w:val="center"/>
              <w:rPr>
                <w:rFonts w:cs="宋体"/>
                <w:sz w:val="18"/>
                <w:szCs w:val="18"/>
              </w:rPr>
            </w:pPr>
          </w:p>
        </w:tc>
        <w:tc>
          <w:tcPr>
            <w:tcW w:w="1719" w:type="dxa"/>
            <w:vAlign w:val="center"/>
          </w:tcPr>
          <w:p w14:paraId="72F5691A" w14:textId="77777777" w:rsidR="00943AA0" w:rsidRDefault="00943AA0">
            <w:pPr>
              <w:spacing w:line="440" w:lineRule="exact"/>
              <w:ind w:firstLineChars="0" w:firstLine="0"/>
              <w:jc w:val="center"/>
              <w:rPr>
                <w:rFonts w:cs="宋体"/>
                <w:sz w:val="18"/>
                <w:szCs w:val="18"/>
              </w:rPr>
            </w:pPr>
          </w:p>
        </w:tc>
        <w:tc>
          <w:tcPr>
            <w:tcW w:w="1857" w:type="dxa"/>
            <w:vAlign w:val="center"/>
          </w:tcPr>
          <w:p w14:paraId="4BCDF8D0" w14:textId="77777777" w:rsidR="00943AA0" w:rsidRDefault="00943AA0">
            <w:pPr>
              <w:spacing w:line="440" w:lineRule="exact"/>
              <w:ind w:firstLineChars="0" w:firstLine="0"/>
              <w:jc w:val="center"/>
              <w:rPr>
                <w:rFonts w:cs="宋体"/>
                <w:sz w:val="18"/>
                <w:szCs w:val="18"/>
              </w:rPr>
            </w:pPr>
          </w:p>
        </w:tc>
      </w:tr>
      <w:tr w:rsidR="00943AA0" w14:paraId="42A5236D" w14:textId="77777777">
        <w:trPr>
          <w:jc w:val="center"/>
        </w:trPr>
        <w:tc>
          <w:tcPr>
            <w:tcW w:w="1588" w:type="dxa"/>
            <w:vMerge w:val="restart"/>
            <w:vAlign w:val="center"/>
          </w:tcPr>
          <w:p w14:paraId="22DDE51B" w14:textId="77777777" w:rsidR="00943AA0" w:rsidRDefault="001F7093">
            <w:pPr>
              <w:ind w:firstLineChars="0" w:firstLine="0"/>
              <w:jc w:val="center"/>
              <w:rPr>
                <w:rFonts w:cs="宋体"/>
                <w:sz w:val="18"/>
                <w:szCs w:val="18"/>
              </w:rPr>
            </w:pPr>
            <w:r>
              <w:rPr>
                <w:rFonts w:cs="宋体" w:hint="eastAsia"/>
                <w:sz w:val="18"/>
                <w:szCs w:val="18"/>
              </w:rPr>
              <w:t>高（50%）</w:t>
            </w:r>
          </w:p>
        </w:tc>
        <w:tc>
          <w:tcPr>
            <w:tcW w:w="1741" w:type="dxa"/>
            <w:vAlign w:val="center"/>
          </w:tcPr>
          <w:p w14:paraId="35AAFA7A"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7B57E09A" w14:textId="77777777" w:rsidR="00943AA0" w:rsidRDefault="00943AA0">
            <w:pPr>
              <w:spacing w:line="440" w:lineRule="exact"/>
              <w:ind w:firstLineChars="0" w:firstLine="0"/>
              <w:jc w:val="center"/>
              <w:rPr>
                <w:rFonts w:cs="宋体"/>
                <w:sz w:val="18"/>
                <w:szCs w:val="18"/>
              </w:rPr>
            </w:pPr>
          </w:p>
        </w:tc>
        <w:tc>
          <w:tcPr>
            <w:tcW w:w="1719" w:type="dxa"/>
            <w:vAlign w:val="center"/>
          </w:tcPr>
          <w:p w14:paraId="75505C51" w14:textId="77777777" w:rsidR="00943AA0" w:rsidRDefault="00943AA0">
            <w:pPr>
              <w:spacing w:line="440" w:lineRule="exact"/>
              <w:ind w:firstLineChars="0" w:firstLine="0"/>
              <w:jc w:val="center"/>
              <w:rPr>
                <w:rFonts w:cs="宋体"/>
                <w:sz w:val="18"/>
                <w:szCs w:val="18"/>
              </w:rPr>
            </w:pPr>
          </w:p>
        </w:tc>
        <w:tc>
          <w:tcPr>
            <w:tcW w:w="1857" w:type="dxa"/>
            <w:vAlign w:val="center"/>
          </w:tcPr>
          <w:p w14:paraId="26F290AE" w14:textId="77777777" w:rsidR="00943AA0" w:rsidRDefault="00943AA0">
            <w:pPr>
              <w:spacing w:line="440" w:lineRule="exact"/>
              <w:ind w:firstLineChars="0" w:firstLine="0"/>
              <w:jc w:val="center"/>
              <w:rPr>
                <w:rFonts w:cs="宋体"/>
                <w:sz w:val="18"/>
                <w:szCs w:val="18"/>
              </w:rPr>
            </w:pPr>
          </w:p>
        </w:tc>
      </w:tr>
      <w:tr w:rsidR="00943AA0" w14:paraId="1598D9B2" w14:textId="77777777">
        <w:trPr>
          <w:jc w:val="center"/>
        </w:trPr>
        <w:tc>
          <w:tcPr>
            <w:tcW w:w="1588" w:type="dxa"/>
            <w:vMerge/>
            <w:vAlign w:val="center"/>
          </w:tcPr>
          <w:p w14:paraId="544CD99F" w14:textId="77777777" w:rsidR="00943AA0" w:rsidRDefault="00943AA0">
            <w:pPr>
              <w:ind w:firstLineChars="0" w:firstLine="0"/>
              <w:jc w:val="center"/>
              <w:rPr>
                <w:rFonts w:cs="宋体"/>
                <w:sz w:val="18"/>
                <w:szCs w:val="18"/>
              </w:rPr>
            </w:pPr>
          </w:p>
        </w:tc>
        <w:tc>
          <w:tcPr>
            <w:tcW w:w="1741" w:type="dxa"/>
            <w:vAlign w:val="center"/>
          </w:tcPr>
          <w:p w14:paraId="23459E7A"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40DD6F82" w14:textId="77777777" w:rsidR="00943AA0" w:rsidRDefault="00943AA0">
            <w:pPr>
              <w:spacing w:line="440" w:lineRule="exact"/>
              <w:ind w:firstLineChars="0" w:firstLine="0"/>
              <w:jc w:val="center"/>
              <w:rPr>
                <w:rFonts w:cs="宋体"/>
                <w:sz w:val="18"/>
                <w:szCs w:val="18"/>
              </w:rPr>
            </w:pPr>
          </w:p>
        </w:tc>
        <w:tc>
          <w:tcPr>
            <w:tcW w:w="1719" w:type="dxa"/>
            <w:vAlign w:val="center"/>
          </w:tcPr>
          <w:p w14:paraId="0A0BA91E" w14:textId="77777777" w:rsidR="00943AA0" w:rsidRDefault="00943AA0">
            <w:pPr>
              <w:spacing w:line="440" w:lineRule="exact"/>
              <w:ind w:firstLineChars="0" w:firstLine="0"/>
              <w:jc w:val="center"/>
              <w:rPr>
                <w:rFonts w:cs="宋体"/>
                <w:sz w:val="18"/>
                <w:szCs w:val="18"/>
              </w:rPr>
            </w:pPr>
          </w:p>
        </w:tc>
        <w:tc>
          <w:tcPr>
            <w:tcW w:w="1857" w:type="dxa"/>
            <w:vAlign w:val="center"/>
          </w:tcPr>
          <w:p w14:paraId="7C63A409" w14:textId="77777777" w:rsidR="00943AA0" w:rsidRDefault="00943AA0">
            <w:pPr>
              <w:spacing w:line="440" w:lineRule="exact"/>
              <w:ind w:firstLineChars="0" w:firstLine="0"/>
              <w:jc w:val="center"/>
              <w:rPr>
                <w:rFonts w:cs="宋体"/>
                <w:sz w:val="18"/>
                <w:szCs w:val="18"/>
              </w:rPr>
            </w:pPr>
          </w:p>
        </w:tc>
      </w:tr>
      <w:tr w:rsidR="00943AA0" w14:paraId="2F91A331" w14:textId="77777777">
        <w:trPr>
          <w:jc w:val="center"/>
        </w:trPr>
        <w:tc>
          <w:tcPr>
            <w:tcW w:w="1588" w:type="dxa"/>
            <w:vMerge/>
            <w:vAlign w:val="center"/>
          </w:tcPr>
          <w:p w14:paraId="23E42ED9" w14:textId="77777777" w:rsidR="00943AA0" w:rsidRDefault="00943AA0">
            <w:pPr>
              <w:ind w:firstLineChars="0" w:firstLine="0"/>
              <w:jc w:val="center"/>
              <w:rPr>
                <w:rFonts w:cs="宋体"/>
                <w:sz w:val="18"/>
                <w:szCs w:val="18"/>
              </w:rPr>
            </w:pPr>
          </w:p>
        </w:tc>
        <w:tc>
          <w:tcPr>
            <w:tcW w:w="1741" w:type="dxa"/>
            <w:vAlign w:val="center"/>
          </w:tcPr>
          <w:p w14:paraId="03E6029E"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9FF1B53" w14:textId="77777777" w:rsidR="00943AA0" w:rsidRDefault="00943AA0">
            <w:pPr>
              <w:spacing w:line="440" w:lineRule="exact"/>
              <w:ind w:firstLineChars="0" w:firstLine="0"/>
              <w:jc w:val="center"/>
              <w:rPr>
                <w:rFonts w:cs="宋体"/>
                <w:sz w:val="18"/>
                <w:szCs w:val="18"/>
              </w:rPr>
            </w:pPr>
          </w:p>
        </w:tc>
        <w:tc>
          <w:tcPr>
            <w:tcW w:w="1719" w:type="dxa"/>
            <w:vAlign w:val="center"/>
          </w:tcPr>
          <w:p w14:paraId="3AC81446" w14:textId="77777777" w:rsidR="00943AA0" w:rsidRDefault="00943AA0">
            <w:pPr>
              <w:spacing w:line="440" w:lineRule="exact"/>
              <w:ind w:firstLineChars="0" w:firstLine="0"/>
              <w:jc w:val="center"/>
              <w:rPr>
                <w:rFonts w:cs="宋体"/>
                <w:sz w:val="18"/>
                <w:szCs w:val="18"/>
              </w:rPr>
            </w:pPr>
          </w:p>
        </w:tc>
        <w:tc>
          <w:tcPr>
            <w:tcW w:w="1857" w:type="dxa"/>
            <w:vAlign w:val="center"/>
          </w:tcPr>
          <w:p w14:paraId="28BE8218" w14:textId="77777777" w:rsidR="00943AA0" w:rsidRDefault="00943AA0">
            <w:pPr>
              <w:spacing w:line="440" w:lineRule="exact"/>
              <w:ind w:firstLineChars="0" w:firstLine="0"/>
              <w:jc w:val="center"/>
              <w:rPr>
                <w:rFonts w:cs="宋体"/>
                <w:sz w:val="18"/>
                <w:szCs w:val="18"/>
              </w:rPr>
            </w:pPr>
          </w:p>
        </w:tc>
      </w:tr>
    </w:tbl>
    <w:p w14:paraId="012E6BCA" w14:textId="77777777" w:rsidR="00943AA0" w:rsidRDefault="00943AA0">
      <w:pPr>
        <w:ind w:firstLineChars="0" w:firstLine="0"/>
      </w:pPr>
    </w:p>
    <w:p w14:paraId="6CE9E7D1" w14:textId="77777777" w:rsidR="00943AA0" w:rsidRDefault="001F7093">
      <w:pPr>
        <w:numPr>
          <w:ilvl w:val="0"/>
          <w:numId w:val="6"/>
        </w:numPr>
        <w:ind w:firstLineChars="0" w:firstLine="0"/>
      </w:pPr>
      <w:r>
        <w:t>轨迹预测精度</w:t>
      </w:r>
    </w:p>
    <w:p w14:paraId="646F290C" w14:textId="77777777" w:rsidR="00943AA0" w:rsidRDefault="001F7093">
      <w:pPr>
        <w:numPr>
          <w:ilvl w:val="0"/>
          <w:numId w:val="6"/>
        </w:numPr>
        <w:ind w:firstLineChars="0" w:firstLine="0"/>
      </w:pPr>
      <w:r>
        <w:t>信任驱动聚合效果</w:t>
      </w:r>
    </w:p>
    <w:p w14:paraId="17869AF0" w14:textId="77777777" w:rsidR="00943AA0" w:rsidRDefault="001F7093">
      <w:pPr>
        <w:numPr>
          <w:ilvl w:val="0"/>
          <w:numId w:val="6"/>
        </w:numPr>
        <w:ind w:firstLineChars="0" w:firstLine="0"/>
      </w:pPr>
      <w:r>
        <w:t>系统开销分析</w:t>
      </w:r>
    </w:p>
    <w:p w14:paraId="21F29A0B" w14:textId="77777777" w:rsidR="00943AA0" w:rsidRDefault="001F7093">
      <w:pPr>
        <w:ind w:firstLine="480"/>
        <w:rPr>
          <w:b/>
          <w:bCs/>
          <w:sz w:val="21"/>
          <w:szCs w:val="21"/>
        </w:rPr>
      </w:pPr>
      <w:r>
        <w:rPr>
          <w:rFonts w:ascii="宋体" w:hAnsi="宋体" w:cs="宋体" w:hint="eastAsia"/>
          <w:szCs w:val="24"/>
          <w:lang w:bidi="ar"/>
        </w:rPr>
        <w:t>。</w:t>
      </w:r>
    </w:p>
    <w:p w14:paraId="730C5BF4" w14:textId="77777777" w:rsidR="00943AA0" w:rsidRDefault="001F7093">
      <w:pPr>
        <w:pStyle w:val="2"/>
      </w:pPr>
      <w:bookmarkStart w:id="90" w:name="_Toc208762436"/>
      <w:r>
        <w:rPr>
          <w:rFonts w:hint="eastAsia"/>
        </w:rPr>
        <w:t>本章小结</w:t>
      </w:r>
      <w:bookmarkEnd w:id="90"/>
    </w:p>
    <w:p w14:paraId="3C30962E" w14:textId="77777777" w:rsidR="00943AA0" w:rsidRDefault="001F7093">
      <w:pPr>
        <w:ind w:firstLine="480"/>
      </w:pPr>
      <w:r>
        <w:t>本章通过系统仿真验证了</w:t>
      </w:r>
      <w:r>
        <w:t>SAFL-VR</w:t>
      </w:r>
      <w:r>
        <w:t>在女巫攻击检测与轨迹预测中的卓越性能：</w:t>
      </w:r>
    </w:p>
    <w:p w14:paraId="2EFE23FA" w14:textId="77777777" w:rsidR="00943AA0" w:rsidRDefault="001F7093">
      <w:pPr>
        <w:ind w:firstLineChars="0" w:firstLine="0"/>
      </w:pPr>
      <w:r>
        <w:t>在</w:t>
      </w:r>
      <w:proofErr w:type="spellStart"/>
      <w:r>
        <w:t>VeReMi</w:t>
      </w:r>
      <w:proofErr w:type="spellEnd"/>
      <w:r>
        <w:t>数据集上，</w:t>
      </w:r>
      <w:r>
        <w:t>SAFL-VR</w:t>
      </w:r>
      <w:r>
        <w:t>的女巫检测率可达</w:t>
      </w:r>
      <w:r>
        <w:rPr>
          <w:b/>
          <w:bCs/>
        </w:rPr>
        <w:t>95%</w:t>
      </w:r>
      <w:r>
        <w:t>，误报率低于</w:t>
      </w:r>
      <w:r>
        <w:rPr>
          <w:b/>
          <w:bCs/>
        </w:rPr>
        <w:t>4%</w:t>
      </w:r>
      <w:r>
        <w:t>；</w:t>
      </w:r>
    </w:p>
    <w:p w14:paraId="66B6E950" w14:textId="77777777" w:rsidR="00943AA0" w:rsidRDefault="001F7093">
      <w:pPr>
        <w:ind w:firstLineChars="0" w:firstLine="0"/>
      </w:pPr>
      <w:r>
        <w:t>在剔除恶意节点后，轨迹预测误差较传统方法下降</w:t>
      </w:r>
      <w:r>
        <w:rPr>
          <w:b/>
          <w:bCs/>
        </w:rPr>
        <w:t>22%</w:t>
      </w:r>
      <w:r>
        <w:t>；</w:t>
      </w:r>
    </w:p>
    <w:p w14:paraId="12218472" w14:textId="77777777" w:rsidR="00943AA0" w:rsidRDefault="001F7093">
      <w:pPr>
        <w:ind w:firstLineChars="0" w:firstLine="0"/>
      </w:pPr>
      <w:r>
        <w:t>信任驱动聚合有效防止了联邦模型被女巫节点污染；</w:t>
      </w:r>
    </w:p>
    <w:p w14:paraId="2AE2CFD9" w14:textId="77777777" w:rsidR="00943AA0" w:rsidRDefault="001F7093">
      <w:pPr>
        <w:ind w:firstLineChars="0" w:firstLine="0"/>
        <w:sectPr w:rsidR="00943AA0">
          <w:pgSz w:w="11906" w:h="16838"/>
          <w:pgMar w:top="1440" w:right="1800" w:bottom="1440" w:left="1800" w:header="851" w:footer="992" w:gutter="0"/>
          <w:cols w:space="425"/>
          <w:docGrid w:type="lines" w:linePitch="312"/>
        </w:sectPr>
      </w:pPr>
      <w:r>
        <w:t>系统开销轻微增加，但在实时性和隐私保护方面均满足实际车联网需求。</w:t>
      </w:r>
    </w:p>
    <w:p w14:paraId="5A4C87C7" w14:textId="77777777" w:rsidR="00943AA0" w:rsidRDefault="001F7093">
      <w:pPr>
        <w:pStyle w:val="1"/>
      </w:pPr>
      <w:bookmarkStart w:id="91" w:name="_Toc208762437"/>
      <w:r>
        <w:rPr>
          <w:rFonts w:hint="eastAsia"/>
        </w:rPr>
        <w:lastRenderedPageBreak/>
        <w:t>结论</w:t>
      </w:r>
      <w:bookmarkEnd w:id="91"/>
    </w:p>
    <w:p w14:paraId="4501D63A" w14:textId="77777777" w:rsidR="00943AA0" w:rsidRDefault="001F7093">
      <w:pPr>
        <w:widowControl/>
        <w:ind w:firstLine="480"/>
      </w:pPr>
      <w:r>
        <w:rPr>
          <w:rFonts w:ascii="宋体" w:hAnsi="宋体" w:cs="宋体" w:hint="eastAsia"/>
          <w:color w:val="000000"/>
          <w:kern w:val="0"/>
          <w:szCs w:val="24"/>
          <w:lang w:bidi="ar"/>
        </w:rPr>
        <w:t>本文主要基于区块链技术对车联网数据传输可靠性和隐私保护技术展开研究。</w:t>
      </w:r>
      <w:r>
        <w:rPr>
          <w:rFonts w:ascii="宋体" w:hint="eastAsia"/>
        </w:rPr>
        <w:t>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共识机制。</w:t>
      </w:r>
      <w:r>
        <w:rPr>
          <w:rFonts w:hint="eastAsia"/>
        </w:rPr>
        <w:t>针对车联网中位置隐私保护问题，现有的相关假名位置隐私保护方法无法有效抵御假名关联攻击，本文提出了一种基于动态超车的</w:t>
      </w:r>
      <w:r>
        <w:rPr>
          <w:rFonts w:hint="eastAsia"/>
        </w:rPr>
        <w:t>DOPE</w:t>
      </w:r>
      <w:r>
        <w:rPr>
          <w:rFonts w:hint="eastAsia"/>
        </w:rPr>
        <w:t>假名交换方法。本文的主要研究工作和结果如下所述：</w:t>
      </w:r>
    </w:p>
    <w:p w14:paraId="72844F5A" w14:textId="77777777" w:rsidR="00943AA0" w:rsidRDefault="001F7093">
      <w:pPr>
        <w:numPr>
          <w:ilvl w:val="0"/>
          <w:numId w:val="7"/>
        </w:numPr>
        <w:ind w:firstLine="480"/>
        <w:rPr>
          <w:rFonts w:ascii="宋体"/>
        </w:rPr>
      </w:pPr>
      <w:r>
        <w:rPr>
          <w:rFonts w:ascii="宋体" w:hint="eastAsia"/>
        </w:rPr>
        <w:t>基于前人的研究成果，总结了在</w:t>
      </w:r>
      <w:r>
        <w:rPr>
          <w:rFonts w:ascii="宋体" w:hAnsi="宋体" w:cs="宋体" w:hint="eastAsia"/>
          <w:color w:val="000000"/>
          <w:kern w:val="0"/>
          <w:szCs w:val="24"/>
          <w:lang w:bidi="ar"/>
        </w:rPr>
        <w:t>车联网数据传输可靠性和隐私保护方面</w:t>
      </w:r>
      <w:r>
        <w:rPr>
          <w:rFonts w:ascii="宋体" w:hint="eastAsia"/>
        </w:rPr>
        <w:t>的发展和面临的挑战，探究了区块链技术对车联网的研究发展具有现实意义，梳理了利用区块链技术</w:t>
      </w:r>
      <w:proofErr w:type="gramStart"/>
      <w:r>
        <w:rPr>
          <w:rFonts w:ascii="宋体" w:hint="eastAsia"/>
        </w:rPr>
        <w:t>解决</w:t>
      </w:r>
      <w:r>
        <w:rPr>
          <w:rFonts w:ascii="宋体" w:hAnsi="宋体" w:cs="宋体" w:hint="eastAsia"/>
          <w:color w:val="000000"/>
          <w:kern w:val="0"/>
          <w:szCs w:val="24"/>
          <w:lang w:bidi="ar"/>
        </w:rPr>
        <w:t>车</w:t>
      </w:r>
      <w:proofErr w:type="gramEnd"/>
      <w:r>
        <w:rPr>
          <w:rFonts w:ascii="宋体" w:hAnsi="宋体" w:cs="宋体" w:hint="eastAsia"/>
          <w:color w:val="000000"/>
          <w:kern w:val="0"/>
          <w:szCs w:val="24"/>
          <w:lang w:bidi="ar"/>
        </w:rPr>
        <w:t>联网数据传输可靠性和隐私保护</w:t>
      </w:r>
      <w:r>
        <w:rPr>
          <w:rFonts w:ascii="宋体" w:hint="eastAsia"/>
        </w:rPr>
        <w:t>问题的国内外研究现状，研究了区块链的核心技术、存储结构以及车联网的关键技术，对现有的车联网和区块链的融合架构进行了分析总结。</w:t>
      </w:r>
    </w:p>
    <w:p w14:paraId="58E51931" w14:textId="77777777" w:rsidR="00943AA0" w:rsidRDefault="001F7093">
      <w:pPr>
        <w:numPr>
          <w:ilvl w:val="0"/>
          <w:numId w:val="7"/>
        </w:numPr>
        <w:ind w:firstLine="480"/>
      </w:pPr>
      <w:r>
        <w:t>基于信誉的</w:t>
      </w:r>
      <w:r>
        <w:t>R-PBFT</w:t>
      </w:r>
      <w:r>
        <w:t>共识机制。</w:t>
      </w:r>
      <w:r>
        <w:rPr>
          <w:rFonts w:hint="eastAsia"/>
        </w:rPr>
        <w:t>该算法引入信誉值，通过信誉机制和奖惩机制对节点进行分类，防止节点“刷分作恶”，</w:t>
      </w:r>
      <w:r>
        <w:rPr>
          <w:rFonts w:ascii="宋体" w:hint="eastAsia"/>
        </w:rPr>
        <w:t>降低恶意节点成为代理节点的概率，从而提升整体共识的统一性和可靠性。</w:t>
      </w:r>
      <w:r>
        <w:rPr>
          <w:rFonts w:hint="eastAsia"/>
        </w:rPr>
        <w:t>降低消息交互的复杂度的</w:t>
      </w:r>
      <w:r>
        <w:rPr>
          <w:rFonts w:ascii="宋体" w:hint="eastAsia"/>
        </w:rPr>
        <w:t>同时</w:t>
      </w:r>
      <w:r>
        <w:rPr>
          <w:rFonts w:hint="eastAsia"/>
        </w:rPr>
        <w:t>提高了共识效率。</w:t>
      </w:r>
      <w:r>
        <w:t>实验结果表明，相较</w:t>
      </w:r>
      <w:r>
        <w:t>PBFT</w:t>
      </w:r>
      <w:r>
        <w:t>共识算法，</w:t>
      </w:r>
      <w:r>
        <w:t>R-PBFT</w:t>
      </w:r>
      <w:r>
        <w:t>共识算法兼顾了时延和可靠性的优化，不仅在高密度和高恶意节点比例的环境下表现出较好的扩展性，而且在共识过程中提高了数据传输可靠性。</w:t>
      </w:r>
    </w:p>
    <w:p w14:paraId="68046369" w14:textId="77777777" w:rsidR="00943AA0" w:rsidRDefault="001F7093">
      <w:pPr>
        <w:numPr>
          <w:ilvl w:val="0"/>
          <w:numId w:val="7"/>
        </w:numPr>
        <w:ind w:firstLine="480"/>
      </w:pPr>
      <w:r>
        <w:rPr>
          <w:rFonts w:hint="eastAsia"/>
        </w:rPr>
        <w:t>基于动态超车的</w:t>
      </w:r>
      <w:r>
        <w:rPr>
          <w:rFonts w:hint="eastAsia"/>
        </w:rPr>
        <w:t>DOPE</w:t>
      </w:r>
      <w:r>
        <w:rPr>
          <w:rFonts w:hint="eastAsia"/>
        </w:rPr>
        <w:t>假名交换方法。根据预设的假名交换条件，车辆从邻居车辆中选择目标车辆，与目标车辆达成假名交换约定并向</w:t>
      </w:r>
      <w:r>
        <w:rPr>
          <w:rFonts w:hint="eastAsia"/>
        </w:rPr>
        <w:t>CA</w:t>
      </w:r>
      <w:r>
        <w:rPr>
          <w:rFonts w:hint="eastAsia"/>
        </w:rPr>
        <w:t>报备。通过在假名交换期间广播虚假信标消息，实现超车状态的平滑过渡。结果表明，相较现有方法，本文提出的基于动态超车的假名交换方法可以更好地保护车辆的位置隐私，且通过只在假名交换期间广播虚假位置，降低对信标消息精度和车联网系统的负面影响。</w:t>
      </w:r>
    </w:p>
    <w:p w14:paraId="0B66A198" w14:textId="77777777" w:rsidR="00943AA0" w:rsidRDefault="001F7093">
      <w:pPr>
        <w:widowControl/>
        <w:ind w:firstLine="480"/>
        <w:jc w:val="left"/>
      </w:pPr>
      <w:r>
        <w:rPr>
          <w:rFonts w:hint="eastAsia"/>
        </w:rPr>
        <w:t>下一步工作：</w:t>
      </w:r>
      <w:r>
        <w:rPr>
          <w:rFonts w:ascii="宋体" w:hAnsi="宋体" w:cs="宋体" w:hint="eastAsia"/>
          <w:color w:val="000000"/>
          <w:kern w:val="0"/>
          <w:szCs w:val="24"/>
          <w:lang w:bidi="ar"/>
        </w:rPr>
        <w:t>在基于区块链技术的车联网数据传输可靠性和隐私保护技术研究的基础上，进一步研究如何提高共识效率、加强数据可靠性和安全性，增强车辆用户隐私保护。特别是需要探索如何利用区块链技术和</w:t>
      </w:r>
      <w:proofErr w:type="gramStart"/>
      <w:r>
        <w:rPr>
          <w:rFonts w:ascii="宋体" w:hAnsi="宋体" w:cs="宋体" w:hint="eastAsia"/>
          <w:color w:val="000000"/>
          <w:kern w:val="0"/>
          <w:szCs w:val="24"/>
          <w:lang w:bidi="ar"/>
        </w:rPr>
        <w:t>车辆网</w:t>
      </w:r>
      <w:proofErr w:type="gramEnd"/>
      <w:r>
        <w:rPr>
          <w:rFonts w:ascii="宋体" w:hAnsi="宋体" w:cs="宋体" w:hint="eastAsia"/>
          <w:color w:val="000000"/>
          <w:kern w:val="0"/>
          <w:szCs w:val="24"/>
          <w:lang w:bidi="ar"/>
        </w:rPr>
        <w:t>相结合，实现更高效的数据传输和隐私保护问题。</w:t>
      </w:r>
    </w:p>
    <w:p w14:paraId="7B51EDA7" w14:textId="77777777" w:rsidR="00943AA0" w:rsidRDefault="00943AA0">
      <w:pPr>
        <w:ind w:firstLine="480"/>
        <w:sectPr w:rsidR="00943AA0">
          <w:pgSz w:w="11906" w:h="16838"/>
          <w:pgMar w:top="1440" w:right="1800" w:bottom="1440" w:left="1800" w:header="851" w:footer="992" w:gutter="0"/>
          <w:cols w:space="425"/>
          <w:docGrid w:type="lines" w:linePitch="312"/>
        </w:sectPr>
      </w:pPr>
    </w:p>
    <w:p w14:paraId="11170AAB" w14:textId="77777777" w:rsidR="00943AA0" w:rsidRDefault="001F7093">
      <w:pPr>
        <w:pStyle w:val="1"/>
        <w:numPr>
          <w:ilvl w:val="0"/>
          <w:numId w:val="0"/>
        </w:numPr>
      </w:pPr>
      <w:bookmarkStart w:id="92" w:name="_Toc208762438"/>
      <w:r>
        <w:rPr>
          <w:rFonts w:hint="eastAsia"/>
        </w:rPr>
        <w:lastRenderedPageBreak/>
        <w:t>参考文献</w:t>
      </w:r>
      <w:bookmarkEnd w:id="92"/>
    </w:p>
    <w:p w14:paraId="3C01044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K. Zhang, J. Ni, K. Yang, X. Liang, J. Ren, and X. S. Shen, "Security and Privacy in Smart City Applications: Challenges and Solutions Using Blockchain," IEEE Internet of Things Journal, 2017, 5(2): 461-470.</w:t>
      </w:r>
    </w:p>
    <w:p w14:paraId="0E0E26E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Y. Yuan, F.-Y. Wang, "Towards Blockchain-Based Intelligent Transportation Systems," IEEE Transactions on Intelligent Transportation Systems, 2016, 19(8): 2794-2805.</w:t>
      </w:r>
    </w:p>
    <w:p w14:paraId="4FF7699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Singhal, S. Dhawan, "Blockchain-Enabled Cross-Domain Data Transfer in Vehicular Networks," IEEE Communications Magazine, 2020, 58(7): 72-78.</w:t>
      </w:r>
    </w:p>
    <w:p w14:paraId="6199F754"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 xml:space="preserve">A. </w:t>
      </w:r>
      <w:proofErr w:type="spellStart"/>
      <w:r>
        <w:rPr>
          <w:rFonts w:cs="Times New Roman"/>
          <w:szCs w:val="24"/>
        </w:rPr>
        <w:t>Dorri</w:t>
      </w:r>
      <w:proofErr w:type="spellEnd"/>
      <w:r>
        <w:rPr>
          <w:rFonts w:cs="Times New Roman"/>
          <w:szCs w:val="24"/>
        </w:rPr>
        <w:t xml:space="preserve">, M. Steger, S. </w:t>
      </w:r>
      <w:proofErr w:type="spellStart"/>
      <w:r>
        <w:rPr>
          <w:rFonts w:cs="Times New Roman"/>
          <w:szCs w:val="24"/>
        </w:rPr>
        <w:t>Kanhere</w:t>
      </w:r>
      <w:proofErr w:type="spellEnd"/>
      <w:r>
        <w:rPr>
          <w:rFonts w:cs="Times New Roman"/>
          <w:szCs w:val="24"/>
        </w:rPr>
        <w:t xml:space="preserve">, R. </w:t>
      </w:r>
      <w:proofErr w:type="spellStart"/>
      <w:r>
        <w:rPr>
          <w:rFonts w:cs="Times New Roman"/>
          <w:szCs w:val="24"/>
        </w:rPr>
        <w:t>Jurdak</w:t>
      </w:r>
      <w:proofErr w:type="spellEnd"/>
      <w:r>
        <w:rPr>
          <w:rFonts w:cs="Times New Roman"/>
          <w:szCs w:val="24"/>
        </w:rPr>
        <w:t>, "Blockchain: A Distributed Solution to Automotive Security and Privacy," IEEE Communications Magazine, 2017, 55(12): 119-125.</w:t>
      </w:r>
    </w:p>
    <w:p w14:paraId="6AB243EE"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 xml:space="preserve">F. </w:t>
      </w:r>
      <w:proofErr w:type="spellStart"/>
      <w:r>
        <w:rPr>
          <w:rFonts w:cs="Times New Roman"/>
          <w:szCs w:val="24"/>
        </w:rPr>
        <w:t>Restuccia</w:t>
      </w:r>
      <w:proofErr w:type="spellEnd"/>
      <w:r>
        <w:rPr>
          <w:rFonts w:cs="Times New Roman"/>
          <w:szCs w:val="24"/>
        </w:rPr>
        <w:t xml:space="preserve">, S. </w:t>
      </w:r>
      <w:proofErr w:type="spellStart"/>
      <w:r>
        <w:rPr>
          <w:rFonts w:cs="Times New Roman"/>
          <w:szCs w:val="24"/>
        </w:rPr>
        <w:t>D’Oro</w:t>
      </w:r>
      <w:proofErr w:type="spellEnd"/>
      <w:r>
        <w:rPr>
          <w:rFonts w:cs="Times New Roman"/>
          <w:szCs w:val="24"/>
        </w:rPr>
        <w:t xml:space="preserve">, T. </w:t>
      </w:r>
      <w:proofErr w:type="spellStart"/>
      <w:r>
        <w:rPr>
          <w:rFonts w:cs="Times New Roman"/>
          <w:szCs w:val="24"/>
        </w:rPr>
        <w:t>Melodia</w:t>
      </w:r>
      <w:proofErr w:type="spellEnd"/>
      <w:r>
        <w:rPr>
          <w:rFonts w:cs="Times New Roman"/>
          <w:szCs w:val="24"/>
        </w:rPr>
        <w:t>, "Securing the Internet of Things in the Age of Machine Learning and Software-Defined Networking," IEEE Internet of Things Journal, 2018, 5(6): 4829-4842.</w:t>
      </w:r>
    </w:p>
    <w:p w14:paraId="53E4E95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Lu, X. Li, J. Shen, "Blockchain-Based Data Redundancy and Reliability Enhancement in Vehicular Networks," IEEE Transactions on Industrial Informatics, 2021, 17(5): 3353-3363.</w:t>
      </w:r>
    </w:p>
    <w:p w14:paraId="0FD77277"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J. Wang, L. Chen, X. Zhou, "An Efficient Lightweight PBFT Algorithm for Blockchain-Enabled Vehicular Networks[J]," IEEE Transactions on Vehicular Technology, 2018, 67(11): 10438-10450.</w:t>
      </w:r>
    </w:p>
    <w:p w14:paraId="574EEEE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F. Tang, Q. Zhang, J. Chen, "Hybrid Chain Architecture for Reliable Data Transmission in Vehicular Blockchain Networks[J]," IEEE Internet of Things Journal, 2020, 8(3): 1642-1654.</w:t>
      </w:r>
    </w:p>
    <w:p w14:paraId="0A2F4206"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Zheng, T. Zhang, L. Liu, "A Voting-Compression-Based PBFT Algorithm for Vehicular Blockchain Networks[J]," IEEE Communications Letters, 2021, 25(4): 1230-1234.</w:t>
      </w:r>
    </w:p>
    <w:p w14:paraId="5204A59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Xu, P. Li, Y. Zhang, "Fault-Tolerant PBFT Consensus in Secure Vehicular Blockchain Networks[J]," IEEE Transactions on Industrial Informatics, 2021, 17(6): 4215-4225.</w:t>
      </w:r>
    </w:p>
    <w:p w14:paraId="175066CC"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lastRenderedPageBreak/>
        <w:t>Y. Chen, S. Lin, F. Liu, "Machine Learning-Assisted PBFT Consensus for Blockchain-Based Vehicular Networks[J]," IEEE Transactions on Neural Networks and Learning Systems, 2021, 32(5): 1945-1957.</w:t>
      </w:r>
    </w:p>
    <w:p w14:paraId="02845FA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G. Xiao, H. Peng, R. Sun, "Edge-Enhanced PBFT Consensus for Vehicular Blockchain Networks[J]," IEEE Transactions on Mobile Computing, 2020, 19(10): 2456-2469.</w:t>
      </w:r>
    </w:p>
    <w:p w14:paraId="2B563E5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Cui, J. Wen, H. Zhong, J. Zhang, "</w:t>
      </w:r>
      <w:proofErr w:type="spellStart"/>
      <w:r>
        <w:rPr>
          <w:rFonts w:cs="Times New Roman"/>
          <w:szCs w:val="24"/>
        </w:rPr>
        <w:t>APrivacy</w:t>
      </w:r>
      <w:proofErr w:type="spellEnd"/>
      <w:r>
        <w:rPr>
          <w:rFonts w:cs="Times New Roman"/>
          <w:szCs w:val="24"/>
        </w:rPr>
        <w:t xml:space="preserve"> Protection Scheme for Vehicle's Location Based</w:t>
      </w:r>
      <w:r>
        <w:rPr>
          <w:rFonts w:cs="Times New Roman" w:hint="eastAsia"/>
          <w:szCs w:val="24"/>
        </w:rPr>
        <w:t xml:space="preserve"> </w:t>
      </w:r>
      <w:r>
        <w:rPr>
          <w:rFonts w:cs="Times New Roman"/>
          <w:szCs w:val="24"/>
        </w:rPr>
        <w:t>on Virtual Location and Route Confusion[C]," in Proceedings of 2017 IEEE International</w:t>
      </w:r>
      <w:r>
        <w:rPr>
          <w:rFonts w:cs="Times New Roman" w:hint="eastAsia"/>
          <w:szCs w:val="24"/>
        </w:rPr>
        <w:t xml:space="preserve"> </w:t>
      </w:r>
      <w:r>
        <w:rPr>
          <w:rFonts w:cs="Times New Roman"/>
          <w:szCs w:val="24"/>
        </w:rPr>
        <w:t>Conference on Internet of Things (</w:t>
      </w:r>
      <w:proofErr w:type="spellStart"/>
      <w:r>
        <w:rPr>
          <w:rFonts w:cs="Times New Roman"/>
          <w:szCs w:val="24"/>
        </w:rPr>
        <w:t>iThings</w:t>
      </w:r>
      <w:proofErr w:type="spellEnd"/>
      <w:r>
        <w:rPr>
          <w:rFonts w:cs="Times New Roman"/>
          <w:szCs w:val="24"/>
        </w:rPr>
        <w:t>) and IEEE Green Computing and Communications</w:t>
      </w:r>
      <w:r>
        <w:rPr>
          <w:rFonts w:cs="Times New Roman" w:hint="eastAsia"/>
          <w:szCs w:val="24"/>
        </w:rPr>
        <w:t xml:space="preserve"> </w:t>
      </w:r>
      <w:r>
        <w:rPr>
          <w:rFonts w:cs="Times New Roman"/>
          <w:szCs w:val="24"/>
        </w:rPr>
        <w:t>(</w:t>
      </w:r>
      <w:proofErr w:type="spellStart"/>
      <w:r>
        <w:rPr>
          <w:rFonts w:cs="Times New Roman"/>
          <w:szCs w:val="24"/>
        </w:rPr>
        <w:t>GreenCom</w:t>
      </w:r>
      <w:proofErr w:type="spellEnd"/>
      <w:r>
        <w:rPr>
          <w:rFonts w:cs="Times New Roman"/>
          <w:szCs w:val="24"/>
        </w:rPr>
        <w:t>) and</w:t>
      </w:r>
      <w:r>
        <w:rPr>
          <w:rFonts w:cs="Times New Roman" w:hint="eastAsia"/>
          <w:szCs w:val="24"/>
        </w:rPr>
        <w:t xml:space="preserve"> </w:t>
      </w:r>
      <w:r>
        <w:rPr>
          <w:rFonts w:cs="Times New Roman"/>
          <w:szCs w:val="24"/>
        </w:rPr>
        <w:t>IEEE</w:t>
      </w:r>
      <w:r>
        <w:rPr>
          <w:rFonts w:cs="Times New Roman" w:hint="eastAsia"/>
          <w:szCs w:val="24"/>
        </w:rPr>
        <w:t xml:space="preserve"> </w:t>
      </w:r>
      <w:r>
        <w:rPr>
          <w:rFonts w:cs="Times New Roman"/>
          <w:szCs w:val="24"/>
        </w:rPr>
        <w:t>Cyber, Physical and Social Computing (</w:t>
      </w:r>
      <w:proofErr w:type="spellStart"/>
      <w:r>
        <w:rPr>
          <w:rFonts w:cs="Times New Roman"/>
          <w:szCs w:val="24"/>
        </w:rPr>
        <w:t>CPSCom</w:t>
      </w:r>
      <w:proofErr w:type="spellEnd"/>
      <w:r>
        <w:rPr>
          <w:rFonts w:cs="Times New Roman"/>
          <w:szCs w:val="24"/>
        </w:rPr>
        <w:t>) and IEEE Smart</w:t>
      </w:r>
      <w:r>
        <w:rPr>
          <w:rFonts w:cs="Times New Roman" w:hint="eastAsia"/>
          <w:szCs w:val="24"/>
        </w:rPr>
        <w:t xml:space="preserve"> </w:t>
      </w:r>
      <w:r>
        <w:rPr>
          <w:rFonts w:cs="Times New Roman"/>
          <w:szCs w:val="24"/>
        </w:rPr>
        <w:t>Data (</w:t>
      </w:r>
      <w:proofErr w:type="spellStart"/>
      <w:r>
        <w:rPr>
          <w:rFonts w:cs="Times New Roman"/>
          <w:szCs w:val="24"/>
        </w:rPr>
        <w:t>SmartData</w:t>
      </w:r>
      <w:proofErr w:type="spellEnd"/>
      <w:r>
        <w:rPr>
          <w:rFonts w:cs="Times New Roman"/>
          <w:szCs w:val="24"/>
        </w:rPr>
        <w:t>), Exeter, UK, June 21, 2017, pp. 190-194.</w:t>
      </w:r>
    </w:p>
    <w:p w14:paraId="26A2840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Lim, H. Yu, K. Kim, M. Kim, S. B. Lee, "Preserving Location Privacy of Connected Vehicles</w:t>
      </w:r>
      <w:r>
        <w:rPr>
          <w:rFonts w:cs="Times New Roman" w:hint="eastAsia"/>
          <w:szCs w:val="24"/>
        </w:rPr>
        <w:t xml:space="preserve"> </w:t>
      </w:r>
      <w:r>
        <w:rPr>
          <w:rFonts w:cs="Times New Roman"/>
          <w:szCs w:val="24"/>
        </w:rPr>
        <w:t>with Highly Accurate Location Updates[J]," IEEE Communications Letters, 2016, 21(3): 540-543.</w:t>
      </w:r>
    </w:p>
    <w:p w14:paraId="43B0952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T. You, W. Peng, W. Lee, "Protecting Moving Trajectories with Dummies[C]," in Proceedings</w:t>
      </w:r>
      <w:r>
        <w:rPr>
          <w:rFonts w:cs="Times New Roman" w:hint="eastAsia"/>
          <w:szCs w:val="24"/>
        </w:rPr>
        <w:t xml:space="preserve"> </w:t>
      </w:r>
      <w:r>
        <w:rPr>
          <w:rFonts w:cs="Times New Roman"/>
          <w:szCs w:val="24"/>
        </w:rPr>
        <w:t>of 20071nternatzonal Conference on Mobile Data Management, Mannheim, Germany, May 1,2007, pp. 278-282.</w:t>
      </w:r>
    </w:p>
    <w:p w14:paraId="6857D0DD"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K. </w:t>
      </w:r>
      <w:proofErr w:type="spellStart"/>
      <w:r>
        <w:rPr>
          <w:rFonts w:cs="Times New Roman"/>
          <w:szCs w:val="24"/>
        </w:rPr>
        <w:t>Sampigethaya</w:t>
      </w:r>
      <w:proofErr w:type="spellEnd"/>
      <w:r>
        <w:rPr>
          <w:rFonts w:cs="Times New Roman"/>
          <w:szCs w:val="24"/>
        </w:rPr>
        <w:t xml:space="preserve">, M. Li, L. Huang, R. </w:t>
      </w:r>
      <w:proofErr w:type="spellStart"/>
      <w:r>
        <w:rPr>
          <w:rFonts w:cs="Times New Roman"/>
          <w:szCs w:val="24"/>
        </w:rPr>
        <w:t>Poovendran</w:t>
      </w:r>
      <w:proofErr w:type="spellEnd"/>
      <w:r>
        <w:rPr>
          <w:rFonts w:cs="Times New Roman"/>
          <w:szCs w:val="24"/>
        </w:rPr>
        <w:t>, "AMOEBA: Robust Location Privacy</w:t>
      </w:r>
      <w:r>
        <w:rPr>
          <w:rFonts w:cs="Times New Roman" w:hint="eastAsia"/>
          <w:szCs w:val="24"/>
        </w:rPr>
        <w:t xml:space="preserve"> </w:t>
      </w:r>
      <w:r>
        <w:rPr>
          <w:rFonts w:cs="Times New Roman"/>
          <w:szCs w:val="24"/>
        </w:rPr>
        <w:t>Scheme for VANET[J]," IEEE Journal on Selected Areas in Communications, 2007, 25(8):1569-1589.</w:t>
      </w:r>
    </w:p>
    <w:p w14:paraId="0BF48F3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J. B. Kenney, "Dedicated Short-Range Communications (DSRC) Standards in the </w:t>
      </w:r>
      <w:proofErr w:type="spellStart"/>
      <w:r>
        <w:rPr>
          <w:rFonts w:cs="Times New Roman"/>
          <w:szCs w:val="24"/>
        </w:rPr>
        <w:t>UnitedStates</w:t>
      </w:r>
      <w:proofErr w:type="spellEnd"/>
      <w:r>
        <w:rPr>
          <w:rFonts w:cs="Times New Roman"/>
          <w:szCs w:val="24"/>
        </w:rPr>
        <w:t>[J]," Proceedings of the IEEE, 2011, 99(7): 1162-1182.</w:t>
      </w:r>
    </w:p>
    <w:p w14:paraId="4028190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K. </w:t>
      </w:r>
      <w:proofErr w:type="spellStart"/>
      <w:r>
        <w:rPr>
          <w:rFonts w:cs="Times New Roman"/>
          <w:szCs w:val="24"/>
        </w:rPr>
        <w:t>Emara</w:t>
      </w:r>
      <w:proofErr w:type="spellEnd"/>
      <w:r>
        <w:rPr>
          <w:rFonts w:cs="Times New Roman"/>
          <w:szCs w:val="24"/>
        </w:rPr>
        <w:t xml:space="preserve">, W. </w:t>
      </w:r>
      <w:proofErr w:type="spellStart"/>
      <w:r>
        <w:rPr>
          <w:rFonts w:cs="Times New Roman"/>
          <w:szCs w:val="24"/>
        </w:rPr>
        <w:t>Woerndl</w:t>
      </w:r>
      <w:proofErr w:type="spellEnd"/>
      <w:r>
        <w:rPr>
          <w:rFonts w:cs="Times New Roman"/>
          <w:szCs w:val="24"/>
        </w:rPr>
        <w:t xml:space="preserve">, J. </w:t>
      </w:r>
      <w:proofErr w:type="spellStart"/>
      <w:r>
        <w:rPr>
          <w:rFonts w:cs="Times New Roman"/>
          <w:szCs w:val="24"/>
        </w:rPr>
        <w:t>Schlichter</w:t>
      </w:r>
      <w:proofErr w:type="spellEnd"/>
      <w:r>
        <w:rPr>
          <w:rFonts w:cs="Times New Roman"/>
          <w:szCs w:val="24"/>
        </w:rPr>
        <w:t>, "On Evaluation of Location Privacy Preserving Schemes</w:t>
      </w:r>
      <w:r>
        <w:rPr>
          <w:rFonts w:cs="Times New Roman" w:hint="eastAsia"/>
          <w:szCs w:val="24"/>
        </w:rPr>
        <w:t xml:space="preserve"> </w:t>
      </w:r>
      <w:r>
        <w:rPr>
          <w:rFonts w:cs="Times New Roman"/>
          <w:szCs w:val="24"/>
        </w:rPr>
        <w:t>for VANET Safety Applications[J]," Computer Communications, 2015, 2015(63): 11-23.</w:t>
      </w:r>
    </w:p>
    <w:p w14:paraId="5D54599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C. A. </w:t>
      </w:r>
      <w:proofErr w:type="spellStart"/>
      <w:r>
        <w:rPr>
          <w:rFonts w:cs="Times New Roman"/>
          <w:szCs w:val="24"/>
        </w:rPr>
        <w:t>Ardagna</w:t>
      </w:r>
      <w:proofErr w:type="spellEnd"/>
      <w:r>
        <w:rPr>
          <w:rFonts w:cs="Times New Roman"/>
          <w:szCs w:val="24"/>
        </w:rPr>
        <w:t xml:space="preserve">, M. </w:t>
      </w:r>
      <w:proofErr w:type="spellStart"/>
      <w:r>
        <w:rPr>
          <w:rFonts w:cs="Times New Roman"/>
          <w:szCs w:val="24"/>
        </w:rPr>
        <w:t>Cremonini</w:t>
      </w:r>
      <w:proofErr w:type="spellEnd"/>
      <w:r>
        <w:rPr>
          <w:rFonts w:cs="Times New Roman"/>
          <w:szCs w:val="24"/>
        </w:rPr>
        <w:t xml:space="preserve">, S. De </w:t>
      </w:r>
      <w:proofErr w:type="spellStart"/>
      <w:r>
        <w:rPr>
          <w:rFonts w:cs="Times New Roman"/>
          <w:szCs w:val="24"/>
        </w:rPr>
        <w:t>Capitani</w:t>
      </w:r>
      <w:proofErr w:type="spellEnd"/>
      <w:r>
        <w:rPr>
          <w:rFonts w:cs="Times New Roman"/>
          <w:szCs w:val="24"/>
        </w:rPr>
        <w:t xml:space="preserve"> di </w:t>
      </w:r>
      <w:proofErr w:type="spellStart"/>
      <w:r>
        <w:rPr>
          <w:rFonts w:cs="Times New Roman"/>
          <w:szCs w:val="24"/>
        </w:rPr>
        <w:t>Vimercati</w:t>
      </w:r>
      <w:proofErr w:type="spellEnd"/>
      <w:r>
        <w:rPr>
          <w:rFonts w:cs="Times New Roman"/>
          <w:szCs w:val="24"/>
        </w:rPr>
        <w:t xml:space="preserve">, P. </w:t>
      </w:r>
      <w:proofErr w:type="spellStart"/>
      <w:r>
        <w:rPr>
          <w:rFonts w:cs="Times New Roman"/>
          <w:szCs w:val="24"/>
        </w:rPr>
        <w:t>Samarati</w:t>
      </w:r>
      <w:proofErr w:type="spellEnd"/>
      <w:r>
        <w:rPr>
          <w:rFonts w:cs="Times New Roman"/>
          <w:szCs w:val="24"/>
        </w:rPr>
        <w:t>, "An Obfuscation-Based Approach for Protecting Location Privacy[J]," IEEE Transactions on Dependable and</w:t>
      </w:r>
      <w:r>
        <w:rPr>
          <w:rFonts w:cs="Times New Roman" w:hint="eastAsia"/>
          <w:szCs w:val="24"/>
        </w:rPr>
        <w:t xml:space="preserve"> </w:t>
      </w:r>
      <w:r>
        <w:rPr>
          <w:rFonts w:cs="Times New Roman"/>
          <w:szCs w:val="24"/>
        </w:rPr>
        <w:t>Secure Computing, 2011, 8(1): 13-27.</w:t>
      </w:r>
    </w:p>
    <w:p w14:paraId="07FEA7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B. Holy M. </w:t>
      </w:r>
      <w:proofErr w:type="spellStart"/>
      <w:r>
        <w:rPr>
          <w:rFonts w:cs="Times New Roman"/>
          <w:szCs w:val="24"/>
        </w:rPr>
        <w:t>Gruteser</w:t>
      </w:r>
      <w:proofErr w:type="spellEnd"/>
      <w:r>
        <w:rPr>
          <w:rFonts w:cs="Times New Roman"/>
          <w:szCs w:val="24"/>
        </w:rPr>
        <w:t>,"Protecting</w:t>
      </w:r>
      <w:r>
        <w:rPr>
          <w:rFonts w:cs="Times New Roman" w:hint="eastAsia"/>
          <w:szCs w:val="24"/>
        </w:rPr>
        <w:t xml:space="preserve"> </w:t>
      </w:r>
      <w:r>
        <w:rPr>
          <w:rFonts w:cs="Times New Roman"/>
          <w:szCs w:val="24"/>
        </w:rPr>
        <w:t>Location Privacy Through Path Confusion[C],</w:t>
      </w:r>
      <w:proofErr w:type="gramStart"/>
      <w:r>
        <w:rPr>
          <w:rFonts w:cs="Times New Roman"/>
          <w:szCs w:val="24"/>
        </w:rPr>
        <w:t>"  in</w:t>
      </w:r>
      <w:proofErr w:type="gramEnd"/>
      <w:r>
        <w:rPr>
          <w:rFonts w:cs="Times New Roman" w:hint="eastAsia"/>
          <w:szCs w:val="24"/>
        </w:rPr>
        <w:t xml:space="preserve"> </w:t>
      </w:r>
      <w:r>
        <w:rPr>
          <w:rFonts w:cs="Times New Roman"/>
          <w:szCs w:val="24"/>
        </w:rPr>
        <w:t>Proceedings of</w:t>
      </w:r>
      <w:r>
        <w:rPr>
          <w:rFonts w:cs="Times New Roman" w:hint="eastAsia"/>
          <w:szCs w:val="24"/>
        </w:rPr>
        <w:t xml:space="preserve"> </w:t>
      </w:r>
      <w:proofErr w:type="spellStart"/>
      <w:r>
        <w:rPr>
          <w:rFonts w:cs="Times New Roman"/>
          <w:szCs w:val="24"/>
        </w:rPr>
        <w:t>Firstlnternational</w:t>
      </w:r>
      <w:proofErr w:type="spellEnd"/>
      <w:r>
        <w:rPr>
          <w:rFonts w:cs="Times New Roman"/>
          <w:szCs w:val="24"/>
        </w:rPr>
        <w:t xml:space="preserve"> Conference on Security and</w:t>
      </w:r>
      <w:r>
        <w:rPr>
          <w:rFonts w:cs="Times New Roman" w:hint="eastAsia"/>
          <w:szCs w:val="24"/>
        </w:rPr>
        <w:t xml:space="preserve"> </w:t>
      </w:r>
      <w:r>
        <w:rPr>
          <w:rFonts w:cs="Times New Roman"/>
          <w:szCs w:val="24"/>
        </w:rPr>
        <w:t>Privacy</w:t>
      </w:r>
      <w:r>
        <w:rPr>
          <w:rFonts w:cs="Times New Roman" w:hint="eastAsia"/>
          <w:szCs w:val="24"/>
        </w:rPr>
        <w:t xml:space="preserve"> </w:t>
      </w:r>
      <w:r>
        <w:rPr>
          <w:rFonts w:cs="Times New Roman"/>
          <w:szCs w:val="24"/>
        </w:rPr>
        <w:t xml:space="preserve">for </w:t>
      </w:r>
      <w:r>
        <w:rPr>
          <w:rFonts w:cs="Times New Roman"/>
          <w:szCs w:val="24"/>
        </w:rPr>
        <w:lastRenderedPageBreak/>
        <w:t>Emerging</w:t>
      </w:r>
      <w:r>
        <w:rPr>
          <w:rFonts w:cs="Times New Roman" w:hint="eastAsia"/>
          <w:szCs w:val="24"/>
        </w:rPr>
        <w:t xml:space="preserve"> </w:t>
      </w:r>
      <w:r>
        <w:rPr>
          <w:rFonts w:cs="Times New Roman"/>
          <w:szCs w:val="24"/>
        </w:rPr>
        <w:t>Areas in</w:t>
      </w:r>
      <w:r>
        <w:rPr>
          <w:rFonts w:cs="Times New Roman" w:hint="eastAsia"/>
          <w:szCs w:val="24"/>
        </w:rPr>
        <w:t xml:space="preserve"> </w:t>
      </w:r>
      <w:r>
        <w:rPr>
          <w:rFonts w:cs="Times New Roman"/>
          <w:szCs w:val="24"/>
        </w:rPr>
        <w:t>Communications Networks (SECURECOMM'0</w:t>
      </w:r>
      <w:r>
        <w:rPr>
          <w:rFonts w:cs="Times New Roman" w:hint="eastAsia"/>
          <w:szCs w:val="24"/>
        </w:rPr>
        <w:t>5)</w:t>
      </w:r>
      <w:r>
        <w:rPr>
          <w:rFonts w:cs="Times New Roman"/>
          <w:szCs w:val="24"/>
        </w:rPr>
        <w:t>，</w:t>
      </w:r>
      <w:r>
        <w:rPr>
          <w:rFonts w:cs="Times New Roman"/>
          <w:szCs w:val="24"/>
        </w:rPr>
        <w:t>Athens, Greece, September 5, 2005, pp.</w:t>
      </w:r>
      <w:r>
        <w:rPr>
          <w:rFonts w:cs="Times New Roman" w:hint="eastAsia"/>
          <w:szCs w:val="24"/>
        </w:rPr>
        <w:t xml:space="preserve"> </w:t>
      </w:r>
      <w:r>
        <w:rPr>
          <w:rFonts w:cs="Times New Roman"/>
          <w:szCs w:val="24"/>
        </w:rPr>
        <w:t>194-205.</w:t>
      </w:r>
    </w:p>
    <w:p w14:paraId="4F6C3CE0"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S. Moussaoui, "Urban Pseudonym Changing Strategy for Location Privacy</w:t>
      </w:r>
      <w:r>
        <w:rPr>
          <w:rFonts w:cs="Times New Roman" w:hint="eastAsia"/>
          <w:szCs w:val="24"/>
        </w:rPr>
        <w:t xml:space="preserve"> </w:t>
      </w:r>
      <w:r>
        <w:rPr>
          <w:rFonts w:cs="Times New Roman"/>
          <w:szCs w:val="24"/>
        </w:rPr>
        <w:t xml:space="preserve">in </w:t>
      </w:r>
      <w:proofErr w:type="spellStart"/>
      <w:r>
        <w:rPr>
          <w:rFonts w:cs="Times New Roman"/>
          <w:szCs w:val="24"/>
        </w:rPr>
        <w:t>Vanets</w:t>
      </w:r>
      <w:proofErr w:type="spellEnd"/>
      <w:r>
        <w:rPr>
          <w:rFonts w:cs="Times New Roman"/>
          <w:szCs w:val="24"/>
        </w:rPr>
        <w:t xml:space="preserve">[J]," International Journal </w:t>
      </w:r>
      <w:proofErr w:type="spellStart"/>
      <w:r>
        <w:rPr>
          <w:rFonts w:cs="Times New Roman"/>
          <w:szCs w:val="24"/>
        </w:rPr>
        <w:t>ofAd</w:t>
      </w:r>
      <w:proofErr w:type="spellEnd"/>
      <w:r>
        <w:rPr>
          <w:rFonts w:cs="Times New Roman"/>
          <w:szCs w:val="24"/>
        </w:rPr>
        <w:t xml:space="preserve"> Hoc and </w:t>
      </w:r>
      <w:proofErr w:type="spellStart"/>
      <w:r>
        <w:rPr>
          <w:rFonts w:cs="Times New Roman"/>
          <w:szCs w:val="24"/>
        </w:rPr>
        <w:t>Ubiguitous</w:t>
      </w:r>
      <w:proofErr w:type="spellEnd"/>
      <w:r>
        <w:rPr>
          <w:rFonts w:cs="Times New Roman"/>
          <w:szCs w:val="24"/>
        </w:rPr>
        <w:t xml:space="preserve"> Computing, 2017, 21(1): 49-</w:t>
      </w:r>
      <w:r>
        <w:rPr>
          <w:rFonts w:cs="Times New Roman" w:hint="eastAsia"/>
          <w:szCs w:val="24"/>
        </w:rPr>
        <w:t>6</w:t>
      </w:r>
      <w:r>
        <w:rPr>
          <w:rFonts w:cs="Times New Roman"/>
          <w:szCs w:val="24"/>
        </w:rPr>
        <w:t>4</w:t>
      </w:r>
    </w:p>
    <w:p w14:paraId="06684E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M. </w:t>
      </w:r>
      <w:proofErr w:type="spellStart"/>
      <w:r>
        <w:rPr>
          <w:rFonts w:cs="Times New Roman"/>
          <w:szCs w:val="24"/>
        </w:rPr>
        <w:t>Senouci</w:t>
      </w:r>
      <w:proofErr w:type="spellEnd"/>
      <w:r>
        <w:rPr>
          <w:rFonts w:cs="Times New Roman"/>
          <w:szCs w:val="24"/>
        </w:rPr>
        <w:t>, S. Moussaoui, "PRIVANET: An Efficient Pseudonym</w:t>
      </w:r>
      <w:r>
        <w:rPr>
          <w:rFonts w:cs="Times New Roman" w:hint="eastAsia"/>
          <w:szCs w:val="24"/>
        </w:rPr>
        <w:t xml:space="preserve"> </w:t>
      </w:r>
      <w:proofErr w:type="gramStart"/>
      <w:r>
        <w:rPr>
          <w:rFonts w:cs="Times New Roman"/>
          <w:szCs w:val="24"/>
        </w:rPr>
        <w:t>Changing  and</w:t>
      </w:r>
      <w:proofErr w:type="gramEnd"/>
      <w:r>
        <w:rPr>
          <w:rFonts w:cs="Times New Roman"/>
          <w:szCs w:val="24"/>
        </w:rPr>
        <w:t xml:space="preserve">  Management  Framework  for  Vehicular  Ad-Hoc  Networks[J],"</w:t>
      </w:r>
      <w:r>
        <w:rPr>
          <w:rFonts w:cs="Times New Roman" w:hint="eastAsia"/>
          <w:szCs w:val="24"/>
        </w:rPr>
        <w:t xml:space="preserve"> </w:t>
      </w:r>
      <w:r>
        <w:rPr>
          <w:rFonts w:cs="Times New Roman"/>
          <w:szCs w:val="24"/>
        </w:rPr>
        <w:t>Transactions on Intelligent Transportation</w:t>
      </w:r>
      <w:r>
        <w:rPr>
          <w:rFonts w:cs="Times New Roman"/>
          <w:szCs w:val="24"/>
        </w:rPr>
        <w:t>汉</w:t>
      </w:r>
      <w:proofErr w:type="spellStart"/>
      <w:r>
        <w:rPr>
          <w:rFonts w:cs="Times New Roman"/>
          <w:szCs w:val="24"/>
        </w:rPr>
        <w:t>ystems</w:t>
      </w:r>
      <w:proofErr w:type="spellEnd"/>
      <w:r>
        <w:rPr>
          <w:rFonts w:cs="Times New Roman"/>
          <w:szCs w:val="24"/>
        </w:rPr>
        <w:t>, 2020, 21(8): 3209-3218.</w:t>
      </w:r>
    </w:p>
    <w:p w14:paraId="6AA1A20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Ullah, L, Wahid, A., Shah, M. A., </w:t>
      </w:r>
      <w:proofErr w:type="spellStart"/>
      <w:r>
        <w:rPr>
          <w:rFonts w:cs="Times New Roman"/>
          <w:szCs w:val="24"/>
        </w:rPr>
        <w:t>Waheed</w:t>
      </w:r>
      <w:proofErr w:type="spellEnd"/>
      <w:r>
        <w:rPr>
          <w:rFonts w:cs="Times New Roman"/>
          <w:szCs w:val="24"/>
        </w:rPr>
        <w:t>, A., "VBPC: Velocity Based Pseudonym Changing</w:t>
      </w:r>
      <w:r>
        <w:rPr>
          <w:rFonts w:cs="Times New Roman" w:hint="eastAsia"/>
          <w:szCs w:val="24"/>
        </w:rPr>
        <w:t xml:space="preserve"> </w:t>
      </w:r>
      <w:r>
        <w:rPr>
          <w:rFonts w:cs="Times New Roman"/>
          <w:szCs w:val="24"/>
        </w:rPr>
        <w:t>Strategy to Protect Location Privacy of Vehicles in VANET[C]," in Proceedings of 2017</w:t>
      </w:r>
      <w:r>
        <w:rPr>
          <w:rFonts w:cs="Times New Roman" w:hint="eastAsia"/>
          <w:szCs w:val="24"/>
        </w:rPr>
        <w:t xml:space="preserve"> </w:t>
      </w:r>
      <w:r>
        <w:rPr>
          <w:rFonts w:cs="Times New Roman"/>
          <w:szCs w:val="24"/>
        </w:rPr>
        <w:t>International Conference on Communication Technologies (</w:t>
      </w:r>
      <w:proofErr w:type="spellStart"/>
      <w:r>
        <w:rPr>
          <w:rFonts w:cs="Times New Roman"/>
          <w:szCs w:val="24"/>
        </w:rPr>
        <w:t>ComTech</w:t>
      </w:r>
      <w:proofErr w:type="spellEnd"/>
      <w:r>
        <w:rPr>
          <w:rFonts w:cs="Times New Roman"/>
          <w:szCs w:val="24"/>
        </w:rPr>
        <w:t>), Rawalpindi, Pakistan</w:t>
      </w:r>
      <w:r>
        <w:rPr>
          <w:rFonts w:cs="Times New Roman" w:hint="eastAsia"/>
          <w:szCs w:val="24"/>
        </w:rPr>
        <w:t xml:space="preserve"> </w:t>
      </w:r>
      <w:r>
        <w:rPr>
          <w:rFonts w:cs="Times New Roman"/>
          <w:szCs w:val="24"/>
        </w:rPr>
        <w:t>April 19, 2017, pp. 132</w:t>
      </w:r>
      <w:r>
        <w:rPr>
          <w:rFonts w:cs="Times New Roman" w:hint="eastAsia"/>
          <w:szCs w:val="24"/>
        </w:rPr>
        <w:t>-</w:t>
      </w:r>
      <w:r>
        <w:rPr>
          <w:rFonts w:cs="Times New Roman"/>
          <w:szCs w:val="24"/>
        </w:rPr>
        <w:t>137.</w:t>
      </w:r>
    </w:p>
    <w:p w14:paraId="55D263B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Q. Li, H. Wu, L. Liu, B. Pan, L. Dong, "A Group based Dynamic Mix Zone Scheme for</w:t>
      </w:r>
      <w:r>
        <w:rPr>
          <w:rFonts w:cs="Times New Roman" w:hint="eastAsia"/>
          <w:szCs w:val="24"/>
        </w:rPr>
        <w:t xml:space="preserve"> </w:t>
      </w:r>
      <w:r>
        <w:rPr>
          <w:rFonts w:cs="Times New Roman"/>
          <w:szCs w:val="24"/>
        </w:rPr>
        <w:t>Location Privacy Preservation in VANETs[C]," in Proceedings of 2018 Third International</w:t>
      </w:r>
      <w:r>
        <w:rPr>
          <w:rFonts w:cs="Times New Roman" w:hint="eastAsia"/>
          <w:szCs w:val="24"/>
        </w:rPr>
        <w:t xml:space="preserve"> </w:t>
      </w:r>
      <w:r>
        <w:rPr>
          <w:rFonts w:cs="Times New Roman"/>
          <w:szCs w:val="24"/>
        </w:rPr>
        <w:t>Conference on Security of Smart Cities, Industrial Control System and Communications (SSIC),</w:t>
      </w:r>
      <w:r>
        <w:rPr>
          <w:rFonts w:cs="Times New Roman" w:hint="eastAsia"/>
          <w:szCs w:val="24"/>
        </w:rPr>
        <w:t xml:space="preserve"> </w:t>
      </w:r>
      <w:r>
        <w:rPr>
          <w:rFonts w:cs="Times New Roman"/>
          <w:szCs w:val="24"/>
        </w:rPr>
        <w:t>Shanghai, China, October 18, 2018.</w:t>
      </w:r>
    </w:p>
    <w:p w14:paraId="0348A759"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L.Buttyan</w:t>
      </w:r>
      <w:proofErr w:type="spellEnd"/>
      <w:r>
        <w:rPr>
          <w:rFonts w:cs="Times New Roman"/>
          <w:szCs w:val="24"/>
        </w:rPr>
        <w:t xml:space="preserve">, T. </w:t>
      </w:r>
      <w:proofErr w:type="spellStart"/>
      <w:r>
        <w:rPr>
          <w:rFonts w:cs="Times New Roman"/>
          <w:szCs w:val="24"/>
        </w:rPr>
        <w:t>Holczer</w:t>
      </w:r>
      <w:proofErr w:type="spellEnd"/>
      <w:r>
        <w:rPr>
          <w:rFonts w:cs="Times New Roman"/>
          <w:szCs w:val="24"/>
        </w:rPr>
        <w:t xml:space="preserve">, </w:t>
      </w:r>
      <w:proofErr w:type="spellStart"/>
      <w:proofErr w:type="gramStart"/>
      <w:r>
        <w:rPr>
          <w:rFonts w:cs="Times New Roman"/>
          <w:szCs w:val="24"/>
        </w:rPr>
        <w:t>A.Weimerskirch</w:t>
      </w:r>
      <w:proofErr w:type="gramEnd"/>
      <w:r>
        <w:rPr>
          <w:rFonts w:cs="Times New Roman"/>
          <w:szCs w:val="24"/>
        </w:rPr>
        <w:t>,W</w:t>
      </w:r>
      <w:proofErr w:type="spellEnd"/>
      <w:r>
        <w:rPr>
          <w:rFonts w:cs="Times New Roman"/>
          <w:szCs w:val="24"/>
        </w:rPr>
        <w:t>. Whyte, "Slow: A Practical Pseudonym Changing</w:t>
      </w:r>
      <w:r>
        <w:rPr>
          <w:rFonts w:cs="Times New Roman" w:hint="eastAsia"/>
          <w:szCs w:val="24"/>
        </w:rPr>
        <w:t xml:space="preserve"> </w:t>
      </w:r>
      <w:r>
        <w:rPr>
          <w:rFonts w:cs="Times New Roman"/>
          <w:szCs w:val="24"/>
        </w:rPr>
        <w:t>Scheme for Location Privacy in VANETs[C]," in Proceedings of the</w:t>
      </w:r>
      <w:r>
        <w:rPr>
          <w:rFonts w:cs="Times New Roman" w:hint="eastAsia"/>
          <w:szCs w:val="24"/>
        </w:rPr>
        <w:t xml:space="preserve"> </w:t>
      </w:r>
      <w:proofErr w:type="spellStart"/>
      <w:r>
        <w:rPr>
          <w:rFonts w:cs="Times New Roman"/>
          <w:szCs w:val="24"/>
        </w:rPr>
        <w:t>Tfehicular</w:t>
      </w:r>
      <w:proofErr w:type="spellEnd"/>
      <w:r>
        <w:rPr>
          <w:rFonts w:cs="Times New Roman" w:hint="eastAsia"/>
          <w:szCs w:val="24"/>
        </w:rPr>
        <w:t xml:space="preserve"> </w:t>
      </w:r>
      <w:r>
        <w:rPr>
          <w:rFonts w:cs="Times New Roman"/>
          <w:szCs w:val="24"/>
        </w:rPr>
        <w:t>Networking Conference (</w:t>
      </w:r>
      <w:proofErr w:type="spellStart"/>
      <w:r>
        <w:rPr>
          <w:rFonts w:cs="Times New Roman"/>
          <w:szCs w:val="24"/>
        </w:rPr>
        <w:t>TfNC</w:t>
      </w:r>
      <w:proofErr w:type="spellEnd"/>
      <w:r>
        <w:rPr>
          <w:rFonts w:cs="Times New Roman"/>
          <w:szCs w:val="24"/>
        </w:rPr>
        <w:t>), Tokyo, Japan, February. 18, pp.1-8.</w:t>
      </w:r>
    </w:p>
    <w:p w14:paraId="1548AD7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朱晓妍，池浩田，雷小三，刘洁，师双双，陈增宝，姜顺荣</w:t>
      </w:r>
      <w:r>
        <w:rPr>
          <w:rFonts w:cs="Times New Roman" w:hint="eastAsia"/>
          <w:szCs w:val="24"/>
        </w:rPr>
        <w:t>，</w:t>
      </w:r>
      <w:r>
        <w:rPr>
          <w:rFonts w:cs="Times New Roman"/>
          <w:szCs w:val="24"/>
        </w:rPr>
        <w:t>曹磊，苏阳，高曼飞</w:t>
      </w:r>
      <w:r>
        <w:rPr>
          <w:rFonts w:cs="Times New Roman"/>
          <w:szCs w:val="24"/>
        </w:rPr>
        <w:t>.</w:t>
      </w:r>
      <w:r>
        <w:rPr>
          <w:rFonts w:cs="Times New Roman"/>
          <w:szCs w:val="24"/>
        </w:rPr>
        <w:t>基于动态假一名的位置隐私保护方法</w:t>
      </w:r>
      <w:r>
        <w:rPr>
          <w:rFonts w:cs="Times New Roman"/>
          <w:szCs w:val="24"/>
        </w:rPr>
        <w:t>[P].</w:t>
      </w:r>
      <w:r>
        <w:rPr>
          <w:rFonts w:cs="Times New Roman"/>
          <w:szCs w:val="24"/>
        </w:rPr>
        <w:t>中国，</w:t>
      </w:r>
      <w:r>
        <w:rPr>
          <w:rFonts w:cs="Times New Roman"/>
          <w:szCs w:val="24"/>
        </w:rPr>
        <w:t>CN103618995A, 2013.12.04.</w:t>
      </w:r>
    </w:p>
    <w:p w14:paraId="2033878D"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S.Wang</w:t>
      </w:r>
      <w:proofErr w:type="gramEnd"/>
      <w:r>
        <w:rPr>
          <w:rFonts w:cs="Times New Roman"/>
          <w:szCs w:val="24"/>
        </w:rPr>
        <w:t>,N.Yao,N.Gong</w:t>
      </w:r>
      <w:proofErr w:type="spellEnd"/>
      <w:r>
        <w:rPr>
          <w:rFonts w:cs="Times New Roman"/>
          <w:szCs w:val="24"/>
        </w:rPr>
        <w:t xml:space="preserve">, </w:t>
      </w:r>
      <w:proofErr w:type="spellStart"/>
      <w:r>
        <w:rPr>
          <w:rFonts w:cs="Times New Roman"/>
          <w:szCs w:val="24"/>
        </w:rPr>
        <w:t>Z.Gao</w:t>
      </w:r>
      <w:proofErr w:type="spellEnd"/>
      <w:r>
        <w:rPr>
          <w:rFonts w:cs="Times New Roman"/>
          <w:szCs w:val="24"/>
        </w:rPr>
        <w:t>, "A Trigger-based Pseudonym Exchange Scheme for</w:t>
      </w:r>
      <w:r>
        <w:rPr>
          <w:rFonts w:cs="Times New Roman" w:hint="eastAsia"/>
          <w:szCs w:val="24"/>
        </w:rPr>
        <w:t xml:space="preserve"> </w:t>
      </w:r>
      <w:r>
        <w:rPr>
          <w:rFonts w:cs="Times New Roman"/>
          <w:szCs w:val="24"/>
        </w:rPr>
        <w:t>Location Privacy Preserving in VANETs[J]," Peer-to-Peer Networking and Applications, 2018,11(3): 548-560.</w:t>
      </w:r>
    </w:p>
    <w:p w14:paraId="73E3E41E"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R.Yu</w:t>
      </w:r>
      <w:proofErr w:type="gramEnd"/>
      <w:r>
        <w:rPr>
          <w:rFonts w:cs="Times New Roman"/>
          <w:szCs w:val="24"/>
        </w:rPr>
        <w:t>,J.Kang,X</w:t>
      </w:r>
      <w:proofErr w:type="spellEnd"/>
      <w:r>
        <w:rPr>
          <w:rFonts w:cs="Times New Roman"/>
          <w:szCs w:val="24"/>
        </w:rPr>
        <w:t xml:space="preserve">. </w:t>
      </w:r>
      <w:proofErr w:type="spellStart"/>
      <w:r>
        <w:rPr>
          <w:rFonts w:cs="Times New Roman"/>
          <w:szCs w:val="24"/>
        </w:rPr>
        <w:t>Huang,S</w:t>
      </w:r>
      <w:proofErr w:type="spellEnd"/>
      <w:r>
        <w:rPr>
          <w:rFonts w:cs="Times New Roman"/>
          <w:szCs w:val="24"/>
        </w:rPr>
        <w:t xml:space="preserve">. </w:t>
      </w:r>
      <w:proofErr w:type="spellStart"/>
      <w:r>
        <w:rPr>
          <w:rFonts w:cs="Times New Roman"/>
          <w:szCs w:val="24"/>
        </w:rPr>
        <w:t>Xie,Y</w:t>
      </w:r>
      <w:proofErr w:type="spellEnd"/>
      <w:r>
        <w:rPr>
          <w:rFonts w:cs="Times New Roman"/>
          <w:szCs w:val="24"/>
        </w:rPr>
        <w:t xml:space="preserve">. </w:t>
      </w:r>
      <w:proofErr w:type="spellStart"/>
      <w:r>
        <w:rPr>
          <w:rFonts w:cs="Times New Roman"/>
          <w:szCs w:val="24"/>
        </w:rPr>
        <w:t>Zhang,S</w:t>
      </w:r>
      <w:proofErr w:type="spellEnd"/>
      <w:r>
        <w:rPr>
          <w:rFonts w:cs="Times New Roman"/>
          <w:szCs w:val="24"/>
        </w:rPr>
        <w:t xml:space="preserve">. </w:t>
      </w:r>
      <w:proofErr w:type="spellStart"/>
      <w:r>
        <w:rPr>
          <w:rFonts w:cs="Times New Roman"/>
          <w:szCs w:val="24"/>
        </w:rPr>
        <w:t>Gjessing</w:t>
      </w:r>
      <w:proofErr w:type="spellEnd"/>
      <w:r>
        <w:rPr>
          <w:rFonts w:cs="Times New Roman"/>
          <w:szCs w:val="24"/>
        </w:rPr>
        <w:t>, "</w:t>
      </w:r>
      <w:proofErr w:type="spellStart"/>
      <w:r>
        <w:rPr>
          <w:rFonts w:cs="Times New Roman"/>
          <w:szCs w:val="24"/>
        </w:rPr>
        <w:t>MixGroup</w:t>
      </w:r>
      <w:proofErr w:type="spellEnd"/>
      <w:r>
        <w:rPr>
          <w:rFonts w:cs="Times New Roman"/>
          <w:szCs w:val="24"/>
        </w:rPr>
        <w:t>: Accumulative</w:t>
      </w:r>
      <w:r>
        <w:rPr>
          <w:rFonts w:cs="Times New Roman" w:hint="eastAsia"/>
          <w:szCs w:val="24"/>
        </w:rPr>
        <w:t xml:space="preserve"> </w:t>
      </w:r>
      <w:r>
        <w:rPr>
          <w:rFonts w:cs="Times New Roman"/>
          <w:szCs w:val="24"/>
        </w:rPr>
        <w:t>Pseudonym Exchanging for Location Privacy Enhancement in Vehicular Social Networks[J]," IEEE Transactions on Dependable and Secure Computing, 2016, 13(1): 93-105.</w:t>
      </w:r>
    </w:p>
    <w:p w14:paraId="08B3401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P. K. Singly S. N. Gowtham, S. </w:t>
      </w:r>
      <w:proofErr w:type="spellStart"/>
      <w:r>
        <w:rPr>
          <w:rFonts w:cs="Times New Roman"/>
          <w:szCs w:val="24"/>
        </w:rPr>
        <w:t>Tamilselvan</w:t>
      </w:r>
      <w:proofErr w:type="spellEnd"/>
      <w:r>
        <w:rPr>
          <w:rFonts w:cs="Times New Roman"/>
          <w:szCs w:val="24"/>
        </w:rPr>
        <w:t xml:space="preserve">, S. Nandi, "CPESP: Cooperative </w:t>
      </w:r>
      <w:r>
        <w:rPr>
          <w:rFonts w:cs="Times New Roman"/>
          <w:szCs w:val="24"/>
        </w:rPr>
        <w:lastRenderedPageBreak/>
        <w:t>Pseudonym</w:t>
      </w:r>
      <w:r>
        <w:rPr>
          <w:rFonts w:cs="Times New Roman" w:hint="eastAsia"/>
          <w:szCs w:val="24"/>
        </w:rPr>
        <w:t xml:space="preserve"> </w:t>
      </w:r>
      <w:r>
        <w:rPr>
          <w:rFonts w:cs="Times New Roman"/>
          <w:szCs w:val="24"/>
        </w:rPr>
        <w:t xml:space="preserve">Exchange and Scheme Permutation to Preserve Location Privacy in VANETs[J]," </w:t>
      </w:r>
      <w:proofErr w:type="spellStart"/>
      <w:r>
        <w:rPr>
          <w:rFonts w:cs="Times New Roman"/>
          <w:szCs w:val="24"/>
        </w:rPr>
        <w:t>TlehicularCommurcications</w:t>
      </w:r>
      <w:proofErr w:type="spellEnd"/>
      <w:r>
        <w:rPr>
          <w:rFonts w:cs="Times New Roman"/>
          <w:szCs w:val="24"/>
        </w:rPr>
        <w:t>, 2019, 2019(20):100183.1</w:t>
      </w:r>
      <w:r>
        <w:rPr>
          <w:rFonts w:cs="Times New Roman" w:hint="eastAsia"/>
          <w:szCs w:val="24"/>
        </w:rPr>
        <w:t>-</w:t>
      </w:r>
      <w:r>
        <w:rPr>
          <w:rFonts w:cs="Times New Roman"/>
          <w:szCs w:val="24"/>
        </w:rPr>
        <w:t>100183.16.</w:t>
      </w:r>
    </w:p>
    <w:p w14:paraId="5FADBF0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X. Li, H. </w:t>
      </w:r>
      <w:proofErr w:type="gramStart"/>
      <w:r>
        <w:rPr>
          <w:rFonts w:cs="Times New Roman"/>
          <w:szCs w:val="24"/>
        </w:rPr>
        <w:t>Zhang,</w:t>
      </w:r>
      <w:r>
        <w:rPr>
          <w:rFonts w:cs="Times New Roman"/>
          <w:szCs w:val="24"/>
        </w:rPr>
        <w:t>丫</w:t>
      </w:r>
      <w:proofErr w:type="gramEnd"/>
      <w:r>
        <w:rPr>
          <w:rFonts w:cs="Times New Roman"/>
          <w:szCs w:val="24"/>
        </w:rPr>
        <w:t>Ren, S. Ma, B. Luo, J. Weng, J. Ma, X. Huang, "PAPU: Pseudonym Swap</w:t>
      </w:r>
      <w:r>
        <w:rPr>
          <w:rFonts w:cs="Times New Roman" w:hint="eastAsia"/>
          <w:szCs w:val="24"/>
        </w:rPr>
        <w:t xml:space="preserve"> </w:t>
      </w:r>
      <w:r>
        <w:rPr>
          <w:rFonts w:cs="Times New Roman"/>
          <w:szCs w:val="24"/>
        </w:rPr>
        <w:t xml:space="preserve">With Provable </w:t>
      </w:r>
      <w:proofErr w:type="spellStart"/>
      <w:r>
        <w:rPr>
          <w:rFonts w:cs="Times New Roman"/>
          <w:szCs w:val="24"/>
        </w:rPr>
        <w:t>Unlinkability</w:t>
      </w:r>
      <w:proofErr w:type="spellEnd"/>
      <w:r>
        <w:rPr>
          <w:rFonts w:cs="Times New Roman"/>
          <w:szCs w:val="24"/>
        </w:rPr>
        <w:t xml:space="preserve"> Based on Differential Privacy in VANETs[J]," IEEE Internet of</w:t>
      </w:r>
      <w:r>
        <w:rPr>
          <w:rFonts w:cs="Times New Roman" w:hint="eastAsia"/>
          <w:szCs w:val="24"/>
        </w:rPr>
        <w:t xml:space="preserve"> </w:t>
      </w:r>
      <w:r>
        <w:rPr>
          <w:rFonts w:cs="Times New Roman"/>
          <w:szCs w:val="24"/>
        </w:rPr>
        <w:t>Things Journal, 2020, 7(12): 11789-11802.</w:t>
      </w:r>
    </w:p>
    <w:p w14:paraId="2786CDE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SAE J2735 V1.1.1</w:t>
      </w:r>
      <w:proofErr w:type="gramStart"/>
      <w:r>
        <w:rPr>
          <w:rFonts w:cs="Times New Roman"/>
          <w:szCs w:val="24"/>
        </w:rPr>
        <w:t>一</w:t>
      </w:r>
      <w:proofErr w:type="gramEnd"/>
      <w:r>
        <w:rPr>
          <w:rFonts w:cs="Times New Roman"/>
          <w:szCs w:val="24"/>
        </w:rPr>
        <w:t xml:space="preserve">Dedicated Short Range Communications (DSRC) Message Set </w:t>
      </w:r>
      <w:proofErr w:type="spellStart"/>
      <w:r>
        <w:rPr>
          <w:rFonts w:cs="Times New Roman"/>
          <w:szCs w:val="24"/>
        </w:rPr>
        <w:t>Dictionary.SAE</w:t>
      </w:r>
      <w:proofErr w:type="spellEnd"/>
      <w:r>
        <w:rPr>
          <w:rFonts w:cs="Times New Roman"/>
          <w:szCs w:val="24"/>
        </w:rPr>
        <w:t xml:space="preserve"> Standard, 2009.</w:t>
      </w:r>
    </w:p>
    <w:p w14:paraId="799701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J. Petit, F. Schaub, M. </w:t>
      </w:r>
      <w:proofErr w:type="spellStart"/>
      <w:r>
        <w:rPr>
          <w:rFonts w:cs="Times New Roman"/>
          <w:szCs w:val="24"/>
        </w:rPr>
        <w:t>Feiri</w:t>
      </w:r>
      <w:proofErr w:type="spellEnd"/>
      <w:r>
        <w:rPr>
          <w:rFonts w:cs="Times New Roman"/>
          <w:szCs w:val="24"/>
        </w:rPr>
        <w:t xml:space="preserve">, F. </w:t>
      </w:r>
      <w:proofErr w:type="spellStart"/>
      <w:r>
        <w:rPr>
          <w:rFonts w:cs="Times New Roman"/>
          <w:szCs w:val="24"/>
        </w:rPr>
        <w:t>Kargl</w:t>
      </w:r>
      <w:proofErr w:type="spellEnd"/>
      <w:r>
        <w:rPr>
          <w:rFonts w:cs="Times New Roman"/>
          <w:szCs w:val="24"/>
        </w:rPr>
        <w:t>, "Pseudonym Schemes in Vehicular Networks: A</w:t>
      </w:r>
      <w:r>
        <w:rPr>
          <w:rFonts w:cs="Times New Roman" w:hint="eastAsia"/>
          <w:szCs w:val="24"/>
        </w:rPr>
        <w:t xml:space="preserve"> </w:t>
      </w:r>
      <w:r>
        <w:rPr>
          <w:rFonts w:cs="Times New Roman"/>
          <w:szCs w:val="24"/>
        </w:rPr>
        <w:t>survey[J]," IEEE Communications Surveys &amp; Tutorials, 2015, 17(1): 228-255.</w:t>
      </w:r>
    </w:p>
    <w:p w14:paraId="31213D6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Moussaoui, "S2si: A Practical Pseudonym Changing Strategy for Location Privacy in </w:t>
      </w:r>
      <w:proofErr w:type="spellStart"/>
      <w:r>
        <w:rPr>
          <w:rFonts w:cs="Times New Roman"/>
          <w:szCs w:val="24"/>
        </w:rPr>
        <w:t>Vanets</w:t>
      </w:r>
      <w:proofErr w:type="spellEnd"/>
      <w:r>
        <w:rPr>
          <w:rFonts w:cs="Times New Roman"/>
          <w:szCs w:val="24"/>
        </w:rPr>
        <w:t xml:space="preserve">[C]," in Proceedings of 2014 International Conference on Advanced Networking Distributed Systems and Applications (INDS), </w:t>
      </w:r>
      <w:proofErr w:type="spellStart"/>
      <w:r>
        <w:rPr>
          <w:rFonts w:cs="Times New Roman"/>
          <w:szCs w:val="24"/>
        </w:rPr>
        <w:t>Bejaia</w:t>
      </w:r>
      <w:proofErr w:type="spellEnd"/>
      <w:r>
        <w:rPr>
          <w:rFonts w:cs="Times New Roman"/>
          <w:szCs w:val="24"/>
        </w:rPr>
        <w:t>, Algeria, June 17, 2014, pp.70-75.</w:t>
      </w:r>
    </w:p>
    <w:p w14:paraId="633D715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w:t>
      </w:r>
      <w:proofErr w:type="spellStart"/>
      <w:r>
        <w:rPr>
          <w:rFonts w:cs="Times New Roman"/>
          <w:szCs w:val="24"/>
        </w:rPr>
        <w:t>Senouci</w:t>
      </w:r>
      <w:proofErr w:type="spellEnd"/>
      <w:r>
        <w:rPr>
          <w:rFonts w:cs="Times New Roman"/>
          <w:szCs w:val="24"/>
        </w:rPr>
        <w:t>, S. Moussaoui, "A Survey on Pseudonym Changing Strategies for</w:t>
      </w:r>
      <w:r>
        <w:rPr>
          <w:rFonts w:cs="Times New Roman" w:hint="eastAsia"/>
          <w:szCs w:val="24"/>
        </w:rPr>
        <w:t xml:space="preserve"> </w:t>
      </w:r>
      <w:r>
        <w:rPr>
          <w:rFonts w:cs="Times New Roman"/>
          <w:szCs w:val="24"/>
        </w:rPr>
        <w:t>Vehicular Ad-Hoc Networks[J],"</w:t>
      </w:r>
      <w:r>
        <w:rPr>
          <w:rFonts w:cs="Times New Roman" w:hint="eastAsia"/>
          <w:szCs w:val="24"/>
        </w:rPr>
        <w:t xml:space="preserve"> </w:t>
      </w:r>
      <w:r>
        <w:rPr>
          <w:rFonts w:cs="Times New Roman"/>
          <w:szCs w:val="24"/>
        </w:rPr>
        <w:t>Communications Surveys &amp; Tutorials, 2018, 20(1):770-790.</w:t>
      </w:r>
    </w:p>
    <w:p w14:paraId="4732A1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郝悦</w:t>
      </w:r>
      <w:r>
        <w:rPr>
          <w:rFonts w:cs="Times New Roman"/>
          <w:szCs w:val="24"/>
        </w:rPr>
        <w:t xml:space="preserve">. </w:t>
      </w:r>
      <w:r>
        <w:rPr>
          <w:rFonts w:cs="Times New Roman"/>
          <w:szCs w:val="24"/>
        </w:rPr>
        <w:t>区块链共识算法性能仿真及可视化平台的设计与实现</w:t>
      </w:r>
      <w:r>
        <w:rPr>
          <w:rFonts w:cs="Times New Roman"/>
          <w:szCs w:val="24"/>
        </w:rPr>
        <w:t xml:space="preserve">[D]. </w:t>
      </w:r>
      <w:r>
        <w:rPr>
          <w:rFonts w:cs="Times New Roman"/>
          <w:szCs w:val="24"/>
        </w:rPr>
        <w:t>北京</w:t>
      </w:r>
      <w:r>
        <w:rPr>
          <w:rFonts w:cs="Times New Roman"/>
          <w:szCs w:val="24"/>
        </w:rPr>
        <w:t xml:space="preserve">: </w:t>
      </w:r>
      <w:r>
        <w:rPr>
          <w:rFonts w:cs="Times New Roman"/>
          <w:szCs w:val="24"/>
        </w:rPr>
        <w:t>北京邮电大学</w:t>
      </w:r>
      <w:r>
        <w:rPr>
          <w:rFonts w:cs="Times New Roman"/>
          <w:szCs w:val="24"/>
        </w:rPr>
        <w:t>, 2019.</w:t>
      </w:r>
    </w:p>
    <w:p w14:paraId="7C5F0601"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吴晓彤</w:t>
      </w:r>
      <w:r>
        <w:rPr>
          <w:rFonts w:cs="Times New Roman"/>
          <w:szCs w:val="24"/>
        </w:rPr>
        <w:t xml:space="preserve">, </w:t>
      </w:r>
      <w:proofErr w:type="gramStart"/>
      <w:r>
        <w:rPr>
          <w:rFonts w:cs="Times New Roman"/>
          <w:szCs w:val="24"/>
        </w:rPr>
        <w:t>柳平增</w:t>
      </w:r>
      <w:proofErr w:type="gramEnd"/>
      <w:r>
        <w:rPr>
          <w:rFonts w:cs="Times New Roman"/>
          <w:szCs w:val="24"/>
        </w:rPr>
        <w:t xml:space="preserve">. </w:t>
      </w:r>
      <w:r>
        <w:rPr>
          <w:rFonts w:cs="Times New Roman"/>
          <w:szCs w:val="24"/>
        </w:rPr>
        <w:t>基于备选投票机制的低时延</w:t>
      </w:r>
      <w:r>
        <w:rPr>
          <w:rFonts w:cs="Times New Roman"/>
          <w:szCs w:val="24"/>
        </w:rPr>
        <w:t>PBFT</w:t>
      </w:r>
      <w:r>
        <w:rPr>
          <w:rFonts w:cs="Times New Roman"/>
          <w:szCs w:val="24"/>
        </w:rPr>
        <w:t>改进研究</w:t>
      </w:r>
      <w:r>
        <w:rPr>
          <w:rFonts w:cs="Times New Roman"/>
          <w:szCs w:val="24"/>
        </w:rPr>
        <w:t xml:space="preserve">[J]. </w:t>
      </w:r>
      <w:r>
        <w:rPr>
          <w:rFonts w:cs="Times New Roman"/>
          <w:szCs w:val="24"/>
        </w:rPr>
        <w:t>计算机工程</w:t>
      </w:r>
      <w:r>
        <w:rPr>
          <w:rFonts w:cs="Times New Roman"/>
          <w:szCs w:val="24"/>
        </w:rPr>
        <w:t xml:space="preserve">, 2021, 47(7): 117-125, 134.WU X T, LIU P Z. Delay optimization for PBFT based on alternative voting mechanism[J]. Computer Engineering, 2021, 47(7): 117-125, 134. </w:t>
      </w:r>
    </w:p>
    <w:p w14:paraId="64764474" w14:textId="77777777" w:rsidR="00943AA0" w:rsidRDefault="001F7093">
      <w:pPr>
        <w:numPr>
          <w:ilvl w:val="0"/>
          <w:numId w:val="8"/>
        </w:numPr>
        <w:spacing w:line="440" w:lineRule="exact"/>
        <w:ind w:left="480" w:hangingChars="200" w:hanging="480"/>
        <w:rPr>
          <w:rFonts w:cs="Times New Roman"/>
          <w:szCs w:val="24"/>
        </w:rPr>
      </w:pPr>
      <w:proofErr w:type="gramStart"/>
      <w:r>
        <w:rPr>
          <w:rFonts w:cs="Times New Roman"/>
          <w:szCs w:val="24"/>
        </w:rPr>
        <w:t>陈润宇</w:t>
      </w:r>
      <w:proofErr w:type="gramEnd"/>
      <w:r>
        <w:rPr>
          <w:rFonts w:cs="Times New Roman"/>
          <w:szCs w:val="24"/>
        </w:rPr>
        <w:t xml:space="preserve">, </w:t>
      </w:r>
      <w:r>
        <w:rPr>
          <w:rFonts w:cs="Times New Roman"/>
          <w:szCs w:val="24"/>
        </w:rPr>
        <w:t>王伦文</w:t>
      </w:r>
      <w:r>
        <w:rPr>
          <w:rFonts w:cs="Times New Roman"/>
          <w:szCs w:val="24"/>
        </w:rPr>
        <w:t xml:space="preserve">, </w:t>
      </w:r>
      <w:proofErr w:type="gramStart"/>
      <w:r>
        <w:rPr>
          <w:rFonts w:cs="Times New Roman"/>
          <w:szCs w:val="24"/>
        </w:rPr>
        <w:t>朱然刚</w:t>
      </w:r>
      <w:proofErr w:type="gramEnd"/>
      <w:r>
        <w:rPr>
          <w:rFonts w:cs="Times New Roman"/>
          <w:szCs w:val="24"/>
        </w:rPr>
        <w:t xml:space="preserve">. </w:t>
      </w:r>
      <w:r>
        <w:rPr>
          <w:rFonts w:cs="Times New Roman"/>
          <w:szCs w:val="24"/>
        </w:rPr>
        <w:t>基于信誉值投票与随机数选举的</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计算机工程</w:t>
      </w:r>
      <w:r>
        <w:rPr>
          <w:rFonts w:cs="Times New Roman"/>
          <w:szCs w:val="24"/>
        </w:rPr>
        <w:t xml:space="preserve">, 2022, 48(6): 42-49, </w:t>
      </w:r>
      <w:proofErr w:type="gramStart"/>
      <w:r>
        <w:rPr>
          <w:rFonts w:cs="Times New Roman"/>
          <w:szCs w:val="24"/>
        </w:rPr>
        <w:t>56.CHEN</w:t>
      </w:r>
      <w:proofErr w:type="gramEnd"/>
      <w:r>
        <w:rPr>
          <w:rFonts w:cs="Times New Roman"/>
          <w:szCs w:val="24"/>
        </w:rPr>
        <w:t xml:space="preserve"> R Y, WANG L W, ZHU R G. PBFT consensus algorithm based on reputation value voting and random number election[J]. Computer Engineering, 2022, 48(6): 42-49, 56.</w:t>
      </w:r>
    </w:p>
    <w:p w14:paraId="282D0C2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王森</w:t>
      </w:r>
      <w:r>
        <w:rPr>
          <w:rFonts w:cs="Times New Roman"/>
          <w:szCs w:val="24"/>
        </w:rPr>
        <w:t xml:space="preserve">, </w:t>
      </w:r>
      <w:proofErr w:type="gramStart"/>
      <w:r>
        <w:rPr>
          <w:rFonts w:cs="Times New Roman"/>
          <w:szCs w:val="24"/>
        </w:rPr>
        <w:t>李志淮</w:t>
      </w:r>
      <w:proofErr w:type="gramEnd"/>
      <w:r>
        <w:rPr>
          <w:rFonts w:cs="Times New Roman"/>
          <w:szCs w:val="24"/>
        </w:rPr>
        <w:t xml:space="preserve">, </w:t>
      </w:r>
      <w:r>
        <w:rPr>
          <w:rFonts w:cs="Times New Roman"/>
          <w:szCs w:val="24"/>
        </w:rPr>
        <w:t>贾志鹏</w:t>
      </w:r>
      <w:r>
        <w:rPr>
          <w:rFonts w:cs="Times New Roman"/>
          <w:szCs w:val="24"/>
        </w:rPr>
        <w:t xml:space="preserve">. </w:t>
      </w:r>
      <w:r>
        <w:rPr>
          <w:rFonts w:cs="Times New Roman"/>
          <w:szCs w:val="24"/>
        </w:rPr>
        <w:t>主节点随机选取的改进</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计算机应用与软件</w:t>
      </w:r>
      <w:r>
        <w:rPr>
          <w:rFonts w:cs="Times New Roman"/>
          <w:szCs w:val="24"/>
        </w:rPr>
        <w:t xml:space="preserve">, 2022, 39(10): 299-306.WANG S, LI Z H, JIA Z P. Improved </w:t>
      </w:r>
      <w:proofErr w:type="spellStart"/>
      <w:r>
        <w:rPr>
          <w:rFonts w:cs="Times New Roman"/>
          <w:szCs w:val="24"/>
        </w:rPr>
        <w:t>pbft</w:t>
      </w:r>
      <w:proofErr w:type="spellEnd"/>
      <w:r>
        <w:rPr>
          <w:rFonts w:cs="Times New Roman"/>
          <w:szCs w:val="24"/>
        </w:rPr>
        <w:t xml:space="preserve"> consensus algorithm with random selection of master nodes[J]. Computer Applications and Software, 2022, 39(10): 299-306. </w:t>
      </w:r>
    </w:p>
    <w:p w14:paraId="6338113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ASTE T, TASCA P, DI MATTEO T. Blockchain technologies: the foreseeable </w:t>
      </w:r>
      <w:r>
        <w:rPr>
          <w:rFonts w:cs="Times New Roman"/>
          <w:szCs w:val="24"/>
        </w:rPr>
        <w:lastRenderedPageBreak/>
        <w:t>impact on society and industry[J]. Computer, 2017, 50(9): 18-28.</w:t>
      </w:r>
    </w:p>
    <w:p w14:paraId="78F9CED6"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A.Boualouache</w:t>
      </w:r>
      <w:proofErr w:type="gramEnd"/>
      <w:r>
        <w:rPr>
          <w:rFonts w:cs="Times New Roman"/>
          <w:szCs w:val="24"/>
        </w:rPr>
        <w:t>,S.Senouci,S.Moussaoui,"A</w:t>
      </w:r>
      <w:proofErr w:type="spellEnd"/>
      <w:r>
        <w:rPr>
          <w:rFonts w:cs="Times New Roman" w:hint="eastAsia"/>
          <w:szCs w:val="24"/>
        </w:rPr>
        <w:t xml:space="preserve"> </w:t>
      </w:r>
      <w:r>
        <w:rPr>
          <w:rFonts w:cs="Times New Roman"/>
          <w:szCs w:val="24"/>
        </w:rPr>
        <w:t>Survey on Pseudonym Changing Strategies for</w:t>
      </w:r>
      <w:r>
        <w:rPr>
          <w:rFonts w:cs="Times New Roman" w:hint="eastAsia"/>
          <w:szCs w:val="24"/>
        </w:rPr>
        <w:t xml:space="preserve"> </w:t>
      </w:r>
      <w:r>
        <w:rPr>
          <w:rFonts w:cs="Times New Roman"/>
          <w:szCs w:val="24"/>
        </w:rPr>
        <w:t>Vehicular Ad-Hoc Networks[J],"IEEE Communications Surveys &amp; Tutorials,2018,20(1): 770-790.</w:t>
      </w:r>
    </w:p>
    <w:p w14:paraId="2280CF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Schoch E</w:t>
      </w:r>
      <w:r>
        <w:rPr>
          <w:rFonts w:cs="Times New Roman"/>
          <w:szCs w:val="24"/>
        </w:rPr>
        <w:t>，</w:t>
      </w:r>
      <w:proofErr w:type="spellStart"/>
      <w:r>
        <w:rPr>
          <w:rFonts w:cs="Times New Roman"/>
          <w:szCs w:val="24"/>
        </w:rPr>
        <w:t>Kargl</w:t>
      </w:r>
      <w:proofErr w:type="spellEnd"/>
      <w:r>
        <w:rPr>
          <w:rFonts w:cs="Times New Roman"/>
          <w:szCs w:val="24"/>
        </w:rPr>
        <w:t xml:space="preserve"> F</w:t>
      </w:r>
      <w:r>
        <w:rPr>
          <w:rFonts w:cs="Times New Roman"/>
          <w:szCs w:val="24"/>
        </w:rPr>
        <w:t>，</w:t>
      </w:r>
      <w:proofErr w:type="spellStart"/>
      <w:r>
        <w:rPr>
          <w:rFonts w:cs="Times New Roman"/>
          <w:szCs w:val="24"/>
        </w:rPr>
        <w:t>Leinmüller</w:t>
      </w:r>
      <w:proofErr w:type="spellEnd"/>
      <w:r>
        <w:rPr>
          <w:rFonts w:cs="Times New Roman"/>
          <w:szCs w:val="24"/>
        </w:rPr>
        <w:t xml:space="preserve"> T</w:t>
      </w:r>
      <w:r>
        <w:rPr>
          <w:rFonts w:cs="Times New Roman"/>
          <w:szCs w:val="24"/>
        </w:rPr>
        <w:t>，</w:t>
      </w:r>
      <w:r>
        <w:rPr>
          <w:rFonts w:cs="Times New Roman"/>
          <w:szCs w:val="24"/>
        </w:rPr>
        <w:t>et al</w:t>
      </w:r>
      <w:r>
        <w:rPr>
          <w:rFonts w:cs="Times New Roman"/>
          <w:szCs w:val="24"/>
        </w:rPr>
        <w:t>．</w:t>
      </w:r>
      <w:r>
        <w:rPr>
          <w:rFonts w:cs="Times New Roman"/>
          <w:szCs w:val="24"/>
        </w:rPr>
        <w:t xml:space="preserve"> Impact of pseudonym changes</w:t>
      </w:r>
      <w:r>
        <w:rPr>
          <w:rFonts w:cs="Times New Roman" w:hint="eastAsia"/>
          <w:szCs w:val="24"/>
        </w:rPr>
        <w:t xml:space="preserve"> </w:t>
      </w:r>
      <w:r>
        <w:rPr>
          <w:rFonts w:cs="Times New Roman"/>
          <w:szCs w:val="24"/>
        </w:rPr>
        <w:t xml:space="preserve">on geographic routing in </w:t>
      </w:r>
      <w:proofErr w:type="spellStart"/>
      <w:r>
        <w:rPr>
          <w:rFonts w:cs="Times New Roman"/>
          <w:szCs w:val="24"/>
        </w:rPr>
        <w:t>vanets</w:t>
      </w:r>
      <w:proofErr w:type="spellEnd"/>
      <w:r>
        <w:rPr>
          <w:rFonts w:cs="Times New Roman"/>
          <w:szCs w:val="24"/>
        </w:rPr>
        <w:t>［</w:t>
      </w:r>
      <w:r>
        <w:rPr>
          <w:rFonts w:cs="Times New Roman"/>
          <w:szCs w:val="24"/>
        </w:rPr>
        <w:t>C</w:t>
      </w:r>
      <w:r>
        <w:rPr>
          <w:rFonts w:cs="Times New Roman"/>
          <w:szCs w:val="24"/>
        </w:rPr>
        <w:t>］</w:t>
      </w:r>
      <w:r>
        <w:rPr>
          <w:rFonts w:cs="Times New Roman"/>
          <w:szCs w:val="24"/>
        </w:rPr>
        <w:t>/ / Proc of European Workshop on</w:t>
      </w:r>
      <w:r>
        <w:rPr>
          <w:rFonts w:cs="Times New Roman" w:hint="eastAsia"/>
          <w:szCs w:val="24"/>
        </w:rPr>
        <w:t xml:space="preserve"> </w:t>
      </w:r>
      <w:r>
        <w:rPr>
          <w:rFonts w:cs="Times New Roman"/>
          <w:szCs w:val="24"/>
        </w:rPr>
        <w:t>Security in Ad hoc and Sensor Networks</w:t>
      </w:r>
      <w:r>
        <w:rPr>
          <w:rFonts w:cs="Times New Roman"/>
          <w:szCs w:val="24"/>
        </w:rPr>
        <w:t>．</w:t>
      </w:r>
      <w:r>
        <w:rPr>
          <w:rFonts w:cs="Times New Roman"/>
          <w:szCs w:val="24"/>
        </w:rPr>
        <w:t xml:space="preserve"> Berlin: Springer</w:t>
      </w:r>
      <w:r>
        <w:rPr>
          <w:rFonts w:cs="Times New Roman"/>
          <w:szCs w:val="24"/>
        </w:rPr>
        <w:t>，</w:t>
      </w:r>
      <w:r>
        <w:rPr>
          <w:rFonts w:cs="Times New Roman"/>
          <w:szCs w:val="24"/>
        </w:rPr>
        <w:t>2006: 43-57</w:t>
      </w:r>
      <w:r>
        <w:rPr>
          <w:rFonts w:cs="Times New Roman"/>
          <w:szCs w:val="24"/>
        </w:rPr>
        <w:t>．</w:t>
      </w:r>
    </w:p>
    <w:p w14:paraId="42AE8A5C"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Su</w:t>
      </w:r>
      <w:proofErr w:type="spellEnd"/>
      <w:r>
        <w:rPr>
          <w:rFonts w:cs="Times New Roman"/>
          <w:szCs w:val="24"/>
        </w:rPr>
        <w:t xml:space="preserve"> W, Lee S. J, </w:t>
      </w:r>
      <w:proofErr w:type="spellStart"/>
      <w:r>
        <w:rPr>
          <w:rFonts w:cs="Times New Roman"/>
          <w:szCs w:val="24"/>
        </w:rPr>
        <w:t>Gerla</w:t>
      </w:r>
      <w:proofErr w:type="spellEnd"/>
      <w:r>
        <w:rPr>
          <w:rFonts w:cs="Times New Roman"/>
          <w:szCs w:val="24"/>
        </w:rPr>
        <w:t xml:space="preserve"> M. Mobility prediction and routing in ad hoc wireless networks[J]. International Journal Network Management 2010; vol. 11(1), 3–30.</w:t>
      </w:r>
    </w:p>
    <w:p w14:paraId="3CFEB9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张彬</w:t>
      </w:r>
      <w:r>
        <w:rPr>
          <w:rFonts w:cs="Times New Roman"/>
          <w:szCs w:val="24"/>
        </w:rPr>
        <w:t>,</w:t>
      </w:r>
      <w:r>
        <w:rPr>
          <w:rFonts w:cs="Times New Roman"/>
          <w:szCs w:val="24"/>
        </w:rPr>
        <w:t>冯勇</w:t>
      </w:r>
      <w:r>
        <w:rPr>
          <w:rFonts w:cs="Times New Roman"/>
          <w:szCs w:val="24"/>
        </w:rPr>
        <w:t>,</w:t>
      </w:r>
      <w:r>
        <w:rPr>
          <w:rFonts w:cs="Times New Roman"/>
          <w:szCs w:val="24"/>
        </w:rPr>
        <w:t>刘海</w:t>
      </w:r>
      <w:r>
        <w:rPr>
          <w:rFonts w:cs="Times New Roman"/>
          <w:szCs w:val="24"/>
        </w:rPr>
        <w:t>. VANET</w:t>
      </w:r>
      <w:r>
        <w:rPr>
          <w:rFonts w:cs="Times New Roman"/>
          <w:szCs w:val="24"/>
        </w:rPr>
        <w:t>中基于动态生成组的位置隐私保护方案</w:t>
      </w:r>
      <w:r>
        <w:rPr>
          <w:rFonts w:cs="Times New Roman"/>
          <w:szCs w:val="24"/>
        </w:rPr>
        <w:t xml:space="preserve">[J]. </w:t>
      </w:r>
      <w:r>
        <w:rPr>
          <w:rFonts w:cs="Times New Roman"/>
          <w:szCs w:val="24"/>
        </w:rPr>
        <w:t>计算机应用研究</w:t>
      </w:r>
      <w:r>
        <w:rPr>
          <w:rFonts w:cs="Times New Roman"/>
          <w:szCs w:val="24"/>
        </w:rPr>
        <w:t xml:space="preserve">,2017,34(10):3098-3103. </w:t>
      </w:r>
      <w:proofErr w:type="gramStart"/>
      <w:r>
        <w:rPr>
          <w:rFonts w:cs="Times New Roman"/>
          <w:szCs w:val="24"/>
        </w:rPr>
        <w:t>DOI:10.3969/j.issn</w:t>
      </w:r>
      <w:proofErr w:type="gramEnd"/>
      <w:r>
        <w:rPr>
          <w:rFonts w:cs="Times New Roman"/>
          <w:szCs w:val="24"/>
        </w:rPr>
        <w:t>.1001-3695.2017.10.048.</w:t>
      </w:r>
    </w:p>
    <w:p w14:paraId="1313A1D6"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Khacheba</w:t>
      </w:r>
      <w:proofErr w:type="spellEnd"/>
      <w:r>
        <w:rPr>
          <w:rFonts w:cs="Times New Roman"/>
          <w:szCs w:val="24"/>
        </w:rPr>
        <w:t xml:space="preserve"> I, </w:t>
      </w:r>
      <w:proofErr w:type="spellStart"/>
      <w:r>
        <w:rPr>
          <w:rFonts w:cs="Times New Roman"/>
          <w:szCs w:val="24"/>
        </w:rPr>
        <w:t>Yagoubi</w:t>
      </w:r>
      <w:proofErr w:type="spellEnd"/>
      <w:r>
        <w:rPr>
          <w:rFonts w:cs="Times New Roman"/>
          <w:szCs w:val="24"/>
        </w:rPr>
        <w:t xml:space="preserve"> M B, </w:t>
      </w:r>
      <w:proofErr w:type="spellStart"/>
      <w:r>
        <w:rPr>
          <w:rFonts w:cs="Times New Roman"/>
          <w:szCs w:val="24"/>
        </w:rPr>
        <w:t>Lagraa</w:t>
      </w:r>
      <w:proofErr w:type="spellEnd"/>
      <w:r>
        <w:rPr>
          <w:rFonts w:cs="Times New Roman"/>
          <w:szCs w:val="24"/>
        </w:rPr>
        <w:t xml:space="preserve"> N, et al. CLPS: context-based location privacy scheme for VANETs[J]. International Journal of Ad Hoc and Ubiquitous Computing, 2018, 29(1-2): 141-159.</w:t>
      </w:r>
    </w:p>
    <w:p w14:paraId="73344D14"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Eckhoff</w:t>
      </w:r>
      <w:proofErr w:type="spellEnd"/>
      <w:r>
        <w:rPr>
          <w:rFonts w:cs="Times New Roman"/>
          <w:szCs w:val="24"/>
        </w:rPr>
        <w:t xml:space="preserve"> D, Sommer C, </w:t>
      </w:r>
      <w:proofErr w:type="spellStart"/>
      <w:r>
        <w:rPr>
          <w:rFonts w:cs="Times New Roman"/>
          <w:szCs w:val="24"/>
        </w:rPr>
        <w:t>Gansen</w:t>
      </w:r>
      <w:proofErr w:type="spellEnd"/>
      <w:r>
        <w:rPr>
          <w:rFonts w:cs="Times New Roman"/>
          <w:szCs w:val="24"/>
        </w:rPr>
        <w:t xml:space="preserve"> T, et al. Strong and affordable location privacy in</w:t>
      </w:r>
      <w:r>
        <w:rPr>
          <w:rFonts w:cs="Times New Roman" w:hint="eastAsia"/>
          <w:szCs w:val="24"/>
        </w:rPr>
        <w:t xml:space="preserve"> </w:t>
      </w:r>
      <w:r>
        <w:rPr>
          <w:rFonts w:cs="Times New Roman"/>
          <w:szCs w:val="24"/>
        </w:rPr>
        <w:t>VANETs: Identity diffusion using time-slots and swapping. In: Vehicular</w:t>
      </w:r>
      <w:r>
        <w:rPr>
          <w:rFonts w:cs="Times New Roman" w:hint="eastAsia"/>
          <w:szCs w:val="24"/>
        </w:rPr>
        <w:t xml:space="preserve"> </w:t>
      </w:r>
      <w:r>
        <w:rPr>
          <w:rFonts w:cs="Times New Roman"/>
          <w:szCs w:val="24"/>
        </w:rPr>
        <w:t xml:space="preserve">Networking Conference (VNC) IEEE, Jersey City, NJ, USA, 13-15 Dec </w:t>
      </w:r>
      <w:proofErr w:type="gramStart"/>
      <w:r>
        <w:rPr>
          <w:rFonts w:cs="Times New Roman"/>
          <w:szCs w:val="24"/>
        </w:rPr>
        <w:t>2010,pp.</w:t>
      </w:r>
      <w:proofErr w:type="gramEnd"/>
      <w:r>
        <w:rPr>
          <w:rFonts w:cs="Times New Roman" w:hint="eastAsia"/>
          <w:szCs w:val="24"/>
        </w:rPr>
        <w:t xml:space="preserve"> </w:t>
      </w:r>
      <w:r>
        <w:rPr>
          <w:rFonts w:cs="Times New Roman"/>
          <w:szCs w:val="24"/>
        </w:rPr>
        <w:t>174-181.</w:t>
      </w:r>
    </w:p>
    <w:p w14:paraId="387DFD44"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Pfitzmann</w:t>
      </w:r>
      <w:proofErr w:type="spellEnd"/>
      <w:r>
        <w:rPr>
          <w:rFonts w:cs="Times New Roman"/>
          <w:szCs w:val="24"/>
        </w:rPr>
        <w:t xml:space="preserve"> and M. Hansen, “Anonymity, </w:t>
      </w:r>
      <w:proofErr w:type="spellStart"/>
      <w:r>
        <w:rPr>
          <w:rFonts w:cs="Times New Roman"/>
          <w:szCs w:val="24"/>
        </w:rPr>
        <w:t>Unlinkability</w:t>
      </w:r>
      <w:proofErr w:type="spellEnd"/>
      <w:r>
        <w:rPr>
          <w:rFonts w:cs="Times New Roman"/>
          <w:szCs w:val="24"/>
        </w:rPr>
        <w:t>, Unobservability,</w:t>
      </w:r>
      <w:r>
        <w:rPr>
          <w:rFonts w:cs="Times New Roman" w:hint="eastAsia"/>
          <w:szCs w:val="24"/>
        </w:rPr>
        <w:t xml:space="preserve"> </w:t>
      </w:r>
      <w:r>
        <w:rPr>
          <w:rFonts w:cs="Times New Roman"/>
          <w:szCs w:val="24"/>
        </w:rPr>
        <w:t>Pseudonymity, and Identity Management - A Consolidated Proposal for</w:t>
      </w:r>
      <w:r>
        <w:rPr>
          <w:rFonts w:cs="Times New Roman" w:hint="eastAsia"/>
          <w:szCs w:val="24"/>
        </w:rPr>
        <w:t xml:space="preserve"> </w:t>
      </w:r>
      <w:r>
        <w:rPr>
          <w:rFonts w:cs="Times New Roman"/>
          <w:szCs w:val="24"/>
        </w:rPr>
        <w:t>Terminology,” TU Dresden, TR v0.28, May 2006.</w:t>
      </w:r>
    </w:p>
    <w:p w14:paraId="5469DD10" w14:textId="77777777" w:rsidR="00943AA0" w:rsidRDefault="00943AA0">
      <w:pPr>
        <w:spacing w:line="440" w:lineRule="exact"/>
        <w:ind w:firstLineChars="0" w:firstLine="0"/>
        <w:rPr>
          <w:rFonts w:cs="Times New Roman"/>
          <w:szCs w:val="24"/>
        </w:rPr>
      </w:pPr>
    </w:p>
    <w:p w14:paraId="7C5293F6" w14:textId="77777777" w:rsidR="00943AA0" w:rsidRDefault="00943AA0">
      <w:pPr>
        <w:spacing w:line="240" w:lineRule="auto"/>
        <w:ind w:firstLineChars="0" w:firstLine="0"/>
        <w:rPr>
          <w:rFonts w:cs="Times New Roman"/>
          <w:sz w:val="21"/>
          <w:szCs w:val="21"/>
          <w:highlight w:val="yellow"/>
        </w:rPr>
      </w:pPr>
    </w:p>
    <w:p w14:paraId="07034CD1" w14:textId="77777777" w:rsidR="00943AA0" w:rsidRDefault="00943AA0">
      <w:pPr>
        <w:spacing w:line="240" w:lineRule="auto"/>
        <w:ind w:firstLineChars="0" w:firstLine="0"/>
        <w:rPr>
          <w:rFonts w:cs="Times New Roman"/>
          <w:sz w:val="21"/>
          <w:szCs w:val="21"/>
          <w:highlight w:val="yellow"/>
        </w:rPr>
      </w:pPr>
    </w:p>
    <w:p w14:paraId="24A69890" w14:textId="77777777" w:rsidR="00943AA0" w:rsidRDefault="00943AA0">
      <w:pPr>
        <w:spacing w:line="240" w:lineRule="auto"/>
        <w:ind w:firstLineChars="0" w:firstLine="0"/>
        <w:rPr>
          <w:rFonts w:ascii="宋体" w:hAnsi="宋体" w:cs="宋体"/>
          <w:sz w:val="21"/>
          <w:szCs w:val="21"/>
          <w:highlight w:val="yellow"/>
        </w:rPr>
      </w:pPr>
    </w:p>
    <w:p w14:paraId="26378D5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3C3682A6" w14:textId="77777777" w:rsidR="00943AA0" w:rsidRDefault="001F7093">
      <w:pPr>
        <w:pStyle w:val="1"/>
        <w:numPr>
          <w:ilvl w:val="0"/>
          <w:numId w:val="0"/>
        </w:numPr>
        <w:sectPr w:rsidR="00943AA0">
          <w:pgSz w:w="11906" w:h="16838"/>
          <w:pgMar w:top="1440" w:right="1800" w:bottom="1440" w:left="1800" w:header="851" w:footer="992" w:gutter="0"/>
          <w:cols w:space="425"/>
          <w:docGrid w:type="lines" w:linePitch="312"/>
        </w:sectPr>
      </w:pPr>
      <w:bookmarkStart w:id="93" w:name="_Toc208762439"/>
      <w:r>
        <w:rPr>
          <w:rFonts w:hint="eastAsia"/>
        </w:rPr>
        <w:lastRenderedPageBreak/>
        <w:t>攻读硕士学位期间发表的论文和取得的科研成果</w:t>
      </w:r>
      <w:bookmarkEnd w:id="93"/>
    </w:p>
    <w:p w14:paraId="123EE2B0" w14:textId="77777777" w:rsidR="00943AA0" w:rsidRDefault="001F7093">
      <w:pPr>
        <w:pStyle w:val="1"/>
        <w:numPr>
          <w:ilvl w:val="0"/>
          <w:numId w:val="0"/>
        </w:numPr>
      </w:pPr>
      <w:bookmarkStart w:id="94" w:name="_Toc208762440"/>
      <w:r>
        <w:rPr>
          <w:rFonts w:hint="eastAsia"/>
        </w:rPr>
        <w:lastRenderedPageBreak/>
        <w:t>致谢</w:t>
      </w:r>
      <w:bookmarkEnd w:id="94"/>
    </w:p>
    <w:p w14:paraId="118B3F40" w14:textId="77777777" w:rsidR="00943AA0" w:rsidRDefault="001F7093">
      <w:pPr>
        <w:ind w:firstLine="480"/>
        <w:rPr>
          <w:highlight w:val="yellow"/>
        </w:rPr>
      </w:pPr>
      <w:r>
        <w:rPr>
          <w:rFonts w:hint="eastAsia"/>
          <w:highlight w:val="yellow"/>
        </w:rPr>
        <w:t>一页</w:t>
      </w:r>
    </w:p>
    <w:sectPr w:rsidR="00943A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47AC8" w14:textId="77777777" w:rsidR="009D0FB5" w:rsidRDefault="009D0FB5">
      <w:pPr>
        <w:spacing w:line="240" w:lineRule="auto"/>
        <w:ind w:firstLine="480"/>
      </w:pPr>
      <w:r>
        <w:separator/>
      </w:r>
    </w:p>
  </w:endnote>
  <w:endnote w:type="continuationSeparator" w:id="0">
    <w:p w14:paraId="3EF5D2E9" w14:textId="77777777" w:rsidR="009D0FB5" w:rsidRDefault="009D0FB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7A6B2" w14:textId="77777777" w:rsidR="00943AA0" w:rsidRDefault="001F7093">
    <w:pPr>
      <w:pStyle w:val="a6"/>
      <w:framePr w:wrap="around" w:vAnchor="text" w:hAnchor="margin" w:xAlign="center" w:y="1"/>
      <w:ind w:firstLine="360"/>
      <w:rPr>
        <w:rStyle w:val="ad"/>
      </w:rPr>
    </w:pPr>
    <w:r>
      <w:fldChar w:fldCharType="begin"/>
    </w:r>
    <w:r>
      <w:rPr>
        <w:rStyle w:val="ad"/>
      </w:rPr>
      <w:instrText xml:space="preserve">PAGE  </w:instrText>
    </w:r>
    <w:r>
      <w:fldChar w:fldCharType="separate"/>
    </w:r>
    <w:r>
      <w:rPr>
        <w:rStyle w:val="ad"/>
      </w:rPr>
      <w:t>2</w:t>
    </w:r>
    <w:r>
      <w:fldChar w:fldCharType="end"/>
    </w:r>
  </w:p>
  <w:p w14:paraId="12E2DCD3" w14:textId="77777777" w:rsidR="00943AA0" w:rsidRDefault="00943AA0">
    <w:pPr>
      <w:pStyle w:val="a6"/>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78D07" w14:textId="77777777" w:rsidR="00943AA0" w:rsidRDefault="00943AA0">
    <w:pPr>
      <w:pStyle w:val="a6"/>
      <w:framePr w:wrap="around" w:vAnchor="text" w:hAnchor="margin" w:xAlign="center" w:y="1"/>
      <w:ind w:right="360" w:firstLine="360"/>
      <w:rPr>
        <w:rStyle w:val="ad"/>
      </w:rPr>
    </w:pPr>
  </w:p>
  <w:p w14:paraId="0B09F0A1" w14:textId="77777777" w:rsidR="00943AA0" w:rsidRDefault="00943AA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F0A4" w14:textId="77777777" w:rsidR="00943AA0" w:rsidRDefault="00943AA0">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294FD" w14:textId="77777777" w:rsidR="00943AA0" w:rsidRDefault="00943AA0">
    <w:pPr>
      <w:pStyle w:val="a6"/>
      <w:framePr w:wrap="around" w:vAnchor="text" w:hAnchor="margin" w:xAlign="center" w:y="1"/>
      <w:ind w:right="360" w:firstLine="360"/>
      <w:rPr>
        <w:rStyle w:val="ad"/>
      </w:rPr>
    </w:pPr>
  </w:p>
  <w:p w14:paraId="194AB529" w14:textId="77777777" w:rsidR="00943AA0" w:rsidRDefault="00943AA0">
    <w:pPr>
      <w:pStyle w:val="a6"/>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36C3C" w14:textId="77777777" w:rsidR="00943AA0" w:rsidRDefault="001F7093">
    <w:pPr>
      <w:pStyle w:val="a6"/>
      <w:ind w:firstLine="360"/>
    </w:pPr>
    <w:r>
      <w:rPr>
        <w:noProof/>
      </w:rPr>
      <mc:AlternateContent>
        <mc:Choice Requires="wps">
          <w:drawing>
            <wp:anchor distT="0" distB="0" distL="114300" distR="114300" simplePos="0" relativeHeight="251662336" behindDoc="0" locked="0" layoutInCell="1" allowOverlap="1" wp14:anchorId="3721A7B6" wp14:editId="212BCA95">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078B53" w14:textId="77777777" w:rsidR="00943AA0" w:rsidRDefault="001F7093">
                          <w:pPr>
                            <w:pStyle w:val="a6"/>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21A7B6" id="_x0000_t202" coordsize="21600,21600" o:spt="202" path="m,l,21600r21600,l21600,xe">
              <v:stroke joinstyle="miter"/>
              <v:path gradientshapeok="t" o:connecttype="rect"/>
            </v:shapetype>
            <v:shape id="文本框 6"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14:paraId="28078B53" w14:textId="77777777" w:rsidR="00943AA0" w:rsidRDefault="001F7093">
                    <w:pPr>
                      <w:pStyle w:val="a6"/>
                      <w:ind w:firstLine="36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01D86" w14:textId="77777777" w:rsidR="009D0FB5" w:rsidRDefault="009D0FB5">
      <w:pPr>
        <w:ind w:firstLine="480"/>
      </w:pPr>
      <w:r>
        <w:separator/>
      </w:r>
    </w:p>
  </w:footnote>
  <w:footnote w:type="continuationSeparator" w:id="0">
    <w:p w14:paraId="4F1BCE63" w14:textId="77777777" w:rsidR="009D0FB5" w:rsidRDefault="009D0FB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71BF" w14:textId="77777777" w:rsidR="00943AA0" w:rsidRDefault="00943AA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C91C" w14:textId="77777777" w:rsidR="00943AA0" w:rsidRDefault="00943AA0">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E860B" w14:textId="77777777" w:rsidR="00943AA0" w:rsidRDefault="00943AA0">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162F" w14:textId="77777777" w:rsidR="00943AA0" w:rsidRDefault="001F7093">
    <w:pPr>
      <w:pStyle w:val="a7"/>
      <w:ind w:firstLineChars="0" w:firstLine="0"/>
      <w:jc w:val="center"/>
    </w:pPr>
    <w:r>
      <w:rPr>
        <w:noProof/>
      </w:rPr>
      <mc:AlternateContent>
        <mc:Choice Requires="wps">
          <w:drawing>
            <wp:anchor distT="0" distB="0" distL="114300" distR="114300" simplePos="0" relativeHeight="251663360" behindDoc="0" locked="0" layoutInCell="1" allowOverlap="1" wp14:anchorId="703FDA6D" wp14:editId="5CAB6A80">
              <wp:simplePos x="0" y="0"/>
              <wp:positionH relativeFrom="margin">
                <wp:align>center</wp:align>
              </wp:positionH>
              <wp:positionV relativeFrom="topMargin">
                <wp:align>bottom</wp:align>
              </wp:positionV>
              <wp:extent cx="5314950" cy="0"/>
              <wp:effectExtent l="0" t="4445" r="0" b="5080"/>
              <wp:wrapNone/>
              <wp:docPr id="32" name="直接连接符 32"/>
              <wp:cNvGraphicFramePr/>
              <a:graphic xmlns:a="http://schemas.openxmlformats.org/drawingml/2006/main">
                <a:graphicData uri="http://schemas.microsoft.com/office/word/2010/wordprocessingShape">
                  <wps:wsp>
                    <wps:cNvCnPr/>
                    <wps:spPr>
                      <a:xfrm>
                        <a:off x="1159510" y="897890"/>
                        <a:ext cx="5314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page">
                <wp14:pctHeight>0</wp14:pctHeight>
              </wp14:sizeRelV>
            </wp:anchor>
          </w:drawing>
        </mc:Choice>
        <mc:Fallback>
          <w:pict>
            <v:line w14:anchorId="506B200F" id="直接连接符 32" o:spid="_x0000_s1026" style="position:absolute;left:0;text-align:left;z-index:251663360;visibility:visible;mso-wrap-style:square;mso-width-percent:1000;mso-height-percent:0;mso-wrap-distance-left:9pt;mso-wrap-distance-top:0;mso-wrap-distance-right:9pt;mso-wrap-distance-bottom:0;mso-position-horizontal:center;mso-position-horizontal-relative:margin;mso-position-vertical:bottom;mso-position-vertical-relative:top-margin-area;mso-width-percent:1000;mso-height-percent:0;mso-width-relative:margin;mso-height-relative:page"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" strokecolor="black [3213]">
              <v:stroke joinstyle="miter"/>
              <w10:wrap anchorx="margin" anchory="margin"/>
            </v:line>
          </w:pict>
        </mc:Fallback>
      </mc:AlternateContent>
    </w:r>
    <w:r>
      <w:rPr>
        <w:rFonts w:hint="eastAsia"/>
      </w:rPr>
      <w:t>沈阳理工大学硕士学位论文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C2592C"/>
    <w:multiLevelType w:val="singleLevel"/>
    <w:tmpl w:val="82C2592C"/>
    <w:lvl w:ilvl="0">
      <w:start w:val="1"/>
      <w:numFmt w:val="decimal"/>
      <w:suff w:val="nothing"/>
      <w:lvlText w:val="（%1）"/>
      <w:lvlJc w:val="left"/>
    </w:lvl>
  </w:abstractNum>
  <w:abstractNum w:abstractNumId="1" w15:restartNumberingAfterBreak="0">
    <w:nsid w:val="A57F3524"/>
    <w:multiLevelType w:val="singleLevel"/>
    <w:tmpl w:val="A57F3524"/>
    <w:lvl w:ilvl="0">
      <w:start w:val="1"/>
      <w:numFmt w:val="decimal"/>
      <w:suff w:val="nothing"/>
      <w:lvlText w:val="（%1）"/>
      <w:lvlJc w:val="left"/>
    </w:lvl>
  </w:abstractNum>
  <w:abstractNum w:abstractNumId="2" w15:restartNumberingAfterBreak="0">
    <w:nsid w:val="CD53651D"/>
    <w:multiLevelType w:val="singleLevel"/>
    <w:tmpl w:val="CD53651D"/>
    <w:lvl w:ilvl="0">
      <w:start w:val="1"/>
      <w:numFmt w:val="decimal"/>
      <w:suff w:val="nothing"/>
      <w:lvlText w:val="（%1）"/>
      <w:lvlJc w:val="left"/>
    </w:lvl>
  </w:abstractNum>
  <w:abstractNum w:abstractNumId="3" w15:restartNumberingAfterBreak="0">
    <w:nsid w:val="DA0FA3AD"/>
    <w:multiLevelType w:val="singleLevel"/>
    <w:tmpl w:val="DA0FA3AD"/>
    <w:lvl w:ilvl="0">
      <w:start w:val="1"/>
      <w:numFmt w:val="decimal"/>
      <w:lvlText w:val="[%1]"/>
      <w:lvlJc w:val="left"/>
      <w:pPr>
        <w:tabs>
          <w:tab w:val="left" w:pos="312"/>
        </w:tabs>
      </w:pPr>
    </w:lvl>
  </w:abstractNum>
  <w:abstractNum w:abstractNumId="4" w15:restartNumberingAfterBreak="0">
    <w:nsid w:val="FFFFFF7C"/>
    <w:multiLevelType w:val="singleLevel"/>
    <w:tmpl w:val="2D3CD67C"/>
    <w:lvl w:ilvl="0">
      <w:start w:val="1"/>
      <w:numFmt w:val="decimal"/>
      <w:lvlText w:val="%1."/>
      <w:lvlJc w:val="left"/>
      <w:pPr>
        <w:tabs>
          <w:tab w:val="num" w:pos="2040"/>
        </w:tabs>
        <w:ind w:leftChars="800" w:left="2040" w:hangingChars="200" w:hanging="360"/>
      </w:pPr>
    </w:lvl>
  </w:abstractNum>
  <w:abstractNum w:abstractNumId="5" w15:restartNumberingAfterBreak="0">
    <w:nsid w:val="FFFFFF7D"/>
    <w:multiLevelType w:val="singleLevel"/>
    <w:tmpl w:val="2FE6E732"/>
    <w:lvl w:ilvl="0">
      <w:start w:val="1"/>
      <w:numFmt w:val="decimal"/>
      <w:lvlText w:val="%1."/>
      <w:lvlJc w:val="left"/>
      <w:pPr>
        <w:tabs>
          <w:tab w:val="num" w:pos="1620"/>
        </w:tabs>
        <w:ind w:leftChars="600" w:left="1620" w:hangingChars="200" w:hanging="360"/>
      </w:pPr>
    </w:lvl>
  </w:abstractNum>
  <w:abstractNum w:abstractNumId="6" w15:restartNumberingAfterBreak="0">
    <w:nsid w:val="FFFFFF7E"/>
    <w:multiLevelType w:val="singleLevel"/>
    <w:tmpl w:val="F42E215C"/>
    <w:lvl w:ilvl="0">
      <w:start w:val="1"/>
      <w:numFmt w:val="decimal"/>
      <w:lvlText w:val="%1."/>
      <w:lvlJc w:val="left"/>
      <w:pPr>
        <w:tabs>
          <w:tab w:val="num" w:pos="1200"/>
        </w:tabs>
        <w:ind w:leftChars="400" w:left="1200" w:hangingChars="200" w:hanging="360"/>
      </w:pPr>
    </w:lvl>
  </w:abstractNum>
  <w:abstractNum w:abstractNumId="7" w15:restartNumberingAfterBreak="0">
    <w:nsid w:val="FFFFFF7F"/>
    <w:multiLevelType w:val="singleLevel"/>
    <w:tmpl w:val="4B3EEFB0"/>
    <w:lvl w:ilvl="0">
      <w:start w:val="1"/>
      <w:numFmt w:val="decimal"/>
      <w:lvlText w:val="%1."/>
      <w:lvlJc w:val="left"/>
      <w:pPr>
        <w:tabs>
          <w:tab w:val="num" w:pos="780"/>
        </w:tabs>
        <w:ind w:leftChars="200" w:left="780" w:hangingChars="200" w:hanging="360"/>
      </w:pPr>
    </w:lvl>
  </w:abstractNum>
  <w:abstractNum w:abstractNumId="8" w15:restartNumberingAfterBreak="0">
    <w:nsid w:val="FFFFFF80"/>
    <w:multiLevelType w:val="singleLevel"/>
    <w:tmpl w:val="12F8372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9" w15:restartNumberingAfterBreak="0">
    <w:nsid w:val="FFFFFF81"/>
    <w:multiLevelType w:val="singleLevel"/>
    <w:tmpl w:val="8084B87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0" w15:restartNumberingAfterBreak="0">
    <w:nsid w:val="FFFFFF82"/>
    <w:multiLevelType w:val="singleLevel"/>
    <w:tmpl w:val="3B28BC6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1" w15:restartNumberingAfterBreak="0">
    <w:nsid w:val="FFFFFF83"/>
    <w:multiLevelType w:val="singleLevel"/>
    <w:tmpl w:val="AC40C8A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2" w15:restartNumberingAfterBreak="0">
    <w:nsid w:val="FFFFFF88"/>
    <w:multiLevelType w:val="singleLevel"/>
    <w:tmpl w:val="395ABF24"/>
    <w:lvl w:ilvl="0">
      <w:start w:val="1"/>
      <w:numFmt w:val="decimal"/>
      <w:lvlText w:val="%1."/>
      <w:lvlJc w:val="left"/>
      <w:pPr>
        <w:tabs>
          <w:tab w:val="num" w:pos="360"/>
        </w:tabs>
        <w:ind w:left="360" w:hangingChars="200" w:hanging="360"/>
      </w:pPr>
    </w:lvl>
  </w:abstractNum>
  <w:abstractNum w:abstractNumId="13" w15:restartNumberingAfterBreak="0">
    <w:nsid w:val="FFFFFF89"/>
    <w:multiLevelType w:val="singleLevel"/>
    <w:tmpl w:val="E2F8C27C"/>
    <w:lvl w:ilvl="0">
      <w:start w:val="1"/>
      <w:numFmt w:val="bullet"/>
      <w:lvlText w:val=""/>
      <w:lvlJc w:val="left"/>
      <w:pPr>
        <w:tabs>
          <w:tab w:val="num" w:pos="360"/>
        </w:tabs>
        <w:ind w:left="360" w:hangingChars="200" w:hanging="360"/>
      </w:pPr>
      <w:rPr>
        <w:rFonts w:ascii="Wingdings" w:hAnsi="Wingdings" w:hint="default"/>
      </w:rPr>
    </w:lvl>
  </w:abstractNum>
  <w:abstractNum w:abstractNumId="14" w15:restartNumberingAfterBreak="0">
    <w:nsid w:val="473F790D"/>
    <w:multiLevelType w:val="singleLevel"/>
    <w:tmpl w:val="473F790D"/>
    <w:lvl w:ilvl="0">
      <w:start w:val="1"/>
      <w:numFmt w:val="chineseCounting"/>
      <w:suff w:val="nothing"/>
      <w:lvlText w:val="第%1章，"/>
      <w:lvlJc w:val="left"/>
      <w:rPr>
        <w:rFonts w:hint="eastAsia"/>
      </w:rPr>
    </w:lvl>
  </w:abstractNum>
  <w:abstractNum w:abstractNumId="15" w15:restartNumberingAfterBreak="0">
    <w:nsid w:val="60C524CB"/>
    <w:multiLevelType w:val="multilevel"/>
    <w:tmpl w:val="60C524CB"/>
    <w:lvl w:ilvl="0">
      <w:start w:val="1"/>
      <w:numFmt w:val="decimal"/>
      <w:pStyle w:val="1"/>
      <w:suff w:val="space"/>
      <w:lvlText w:val="第%1章"/>
      <w:lvlJc w:val="left"/>
      <w:pPr>
        <w:ind w:left="425" w:hanging="425"/>
      </w:pPr>
      <w:rPr>
        <w:rFonts w:ascii="Times New Roman" w:eastAsia="黑体" w:hAnsi="Times New Roman" w:hint="default"/>
      </w:rPr>
    </w:lvl>
    <w:lvl w:ilvl="1">
      <w:start w:val="1"/>
      <w:numFmt w:val="decimal"/>
      <w:pStyle w:val="2"/>
      <w:suff w:val="space"/>
      <w:lvlText w:val="%1.%2"/>
      <w:lvlJc w:val="left"/>
      <w:pPr>
        <w:ind w:left="992" w:hanging="992"/>
      </w:pPr>
      <w:rPr>
        <w:rFonts w:hint="eastAsia"/>
        <w:sz w:val="30"/>
      </w:rPr>
    </w:lvl>
    <w:lvl w:ilvl="2">
      <w:start w:val="1"/>
      <w:numFmt w:val="decimal"/>
      <w:suff w:val="space"/>
      <w:lvlText w:val="%1.%2.%3"/>
      <w:lvlJc w:val="left"/>
      <w:pPr>
        <w:ind w:left="1418" w:hanging="1418"/>
      </w:pPr>
      <w:rPr>
        <w:rFonts w:hint="eastAsia"/>
        <w:sz w:val="28"/>
      </w:rPr>
    </w:lvl>
    <w:lvl w:ilvl="3">
      <w:start w:val="1"/>
      <w:numFmt w:val="decimal"/>
      <w:suff w:val="space"/>
      <w:lvlText w:val="%1.%2.%3.%4"/>
      <w:lvlJc w:val="left"/>
      <w:pPr>
        <w:ind w:left="1984" w:hanging="1984"/>
      </w:pPr>
      <w:rPr>
        <w:rFonts w:hint="eastAsia"/>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8F54B10"/>
    <w:multiLevelType w:val="multilevel"/>
    <w:tmpl w:val="DF78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A68D9"/>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B553D0E"/>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D382BD0"/>
    <w:multiLevelType w:val="multilevel"/>
    <w:tmpl w:val="7D382BD0"/>
    <w:lvl w:ilvl="0">
      <w:start w:val="1"/>
      <w:numFmt w:val="decimal"/>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pStyle w:val="3"/>
      <w:suff w:val="space"/>
      <w:lvlText w:val="%1.%2.%3"/>
      <w:lvlJc w:val="left"/>
      <w:pPr>
        <w:ind w:left="1418" w:hanging="1418"/>
      </w:pPr>
      <w:rPr>
        <w:rFonts w:hint="eastAsia"/>
      </w:rPr>
    </w:lvl>
    <w:lvl w:ilvl="3">
      <w:start w:val="1"/>
      <w:numFmt w:val="decimal"/>
      <w:pStyle w:val="4"/>
      <w:suff w:val="space"/>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19"/>
  </w:num>
  <w:num w:numId="3">
    <w:abstractNumId w:val="14"/>
  </w:num>
  <w:num w:numId="4">
    <w:abstractNumId w:val="1"/>
  </w:num>
  <w:num w:numId="5">
    <w:abstractNumId w:val="18"/>
  </w:num>
  <w:num w:numId="6">
    <w:abstractNumId w:val="0"/>
  </w:num>
  <w:num w:numId="7">
    <w:abstractNumId w:val="2"/>
  </w:num>
  <w:num w:numId="8">
    <w:abstractNumId w:val="3"/>
  </w:num>
  <w:num w:numId="9">
    <w:abstractNumId w:val="17"/>
  </w:num>
  <w:num w:numId="10">
    <w:abstractNumId w:val="16"/>
  </w:num>
  <w:num w:numId="11">
    <w:abstractNumId w:val="12"/>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0"/>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RhYzk4ZGE2MzVkZjJlM2RiZDhlNzYyZThlZTZhZWQifQ=="/>
  </w:docVars>
  <w:rsids>
    <w:rsidRoot w:val="00172A27"/>
    <w:rsid w:val="00006E5A"/>
    <w:rsid w:val="00012A62"/>
    <w:rsid w:val="00024168"/>
    <w:rsid w:val="000328C8"/>
    <w:rsid w:val="00032F7A"/>
    <w:rsid w:val="00046760"/>
    <w:rsid w:val="000506A7"/>
    <w:rsid w:val="00052A18"/>
    <w:rsid w:val="00053EA9"/>
    <w:rsid w:val="000573E1"/>
    <w:rsid w:val="000611A8"/>
    <w:rsid w:val="00072753"/>
    <w:rsid w:val="00072C34"/>
    <w:rsid w:val="00096BFB"/>
    <w:rsid w:val="000A042A"/>
    <w:rsid w:val="000B71C7"/>
    <w:rsid w:val="000D237D"/>
    <w:rsid w:val="000D4E06"/>
    <w:rsid w:val="000D68D8"/>
    <w:rsid w:val="000E498A"/>
    <w:rsid w:val="000E6D2D"/>
    <w:rsid w:val="000F3429"/>
    <w:rsid w:val="000F37DE"/>
    <w:rsid w:val="000F75F9"/>
    <w:rsid w:val="00102057"/>
    <w:rsid w:val="00112E9C"/>
    <w:rsid w:val="00113B37"/>
    <w:rsid w:val="00114231"/>
    <w:rsid w:val="00117D06"/>
    <w:rsid w:val="00135135"/>
    <w:rsid w:val="00135BC9"/>
    <w:rsid w:val="00167934"/>
    <w:rsid w:val="00172A27"/>
    <w:rsid w:val="0017329B"/>
    <w:rsid w:val="0018099E"/>
    <w:rsid w:val="00183757"/>
    <w:rsid w:val="0019044A"/>
    <w:rsid w:val="00190A3F"/>
    <w:rsid w:val="00196A8B"/>
    <w:rsid w:val="00197C1A"/>
    <w:rsid w:val="001A4303"/>
    <w:rsid w:val="001A4716"/>
    <w:rsid w:val="001B0E4B"/>
    <w:rsid w:val="001D4BE4"/>
    <w:rsid w:val="001E33B2"/>
    <w:rsid w:val="001E652B"/>
    <w:rsid w:val="001F7093"/>
    <w:rsid w:val="002018DD"/>
    <w:rsid w:val="002049C0"/>
    <w:rsid w:val="00207D7F"/>
    <w:rsid w:val="00211825"/>
    <w:rsid w:val="00215AA4"/>
    <w:rsid w:val="002210E7"/>
    <w:rsid w:val="002423BF"/>
    <w:rsid w:val="00244020"/>
    <w:rsid w:val="00246FCE"/>
    <w:rsid w:val="0024753E"/>
    <w:rsid w:val="00254959"/>
    <w:rsid w:val="00256D6F"/>
    <w:rsid w:val="00265327"/>
    <w:rsid w:val="0027672A"/>
    <w:rsid w:val="002859D0"/>
    <w:rsid w:val="00292BAB"/>
    <w:rsid w:val="002974FD"/>
    <w:rsid w:val="002A0FA7"/>
    <w:rsid w:val="002A1BD8"/>
    <w:rsid w:val="002C7562"/>
    <w:rsid w:val="002D609A"/>
    <w:rsid w:val="002D7B85"/>
    <w:rsid w:val="002E6A1B"/>
    <w:rsid w:val="002F1CB9"/>
    <w:rsid w:val="00304774"/>
    <w:rsid w:val="00315E28"/>
    <w:rsid w:val="0032674C"/>
    <w:rsid w:val="00335FA5"/>
    <w:rsid w:val="003434A3"/>
    <w:rsid w:val="00346403"/>
    <w:rsid w:val="00351519"/>
    <w:rsid w:val="00354686"/>
    <w:rsid w:val="00364BC3"/>
    <w:rsid w:val="0037460D"/>
    <w:rsid w:val="003752C8"/>
    <w:rsid w:val="00397E56"/>
    <w:rsid w:val="003A273E"/>
    <w:rsid w:val="003B2D2F"/>
    <w:rsid w:val="003B3D5B"/>
    <w:rsid w:val="003E1FE8"/>
    <w:rsid w:val="003F2954"/>
    <w:rsid w:val="003F651A"/>
    <w:rsid w:val="00402ED9"/>
    <w:rsid w:val="004169D8"/>
    <w:rsid w:val="004204DC"/>
    <w:rsid w:val="0042213D"/>
    <w:rsid w:val="004425E4"/>
    <w:rsid w:val="00475008"/>
    <w:rsid w:val="0048016D"/>
    <w:rsid w:val="004827B3"/>
    <w:rsid w:val="00495618"/>
    <w:rsid w:val="004A3368"/>
    <w:rsid w:val="004A6D28"/>
    <w:rsid w:val="004B6AE8"/>
    <w:rsid w:val="004D2207"/>
    <w:rsid w:val="004D7F5C"/>
    <w:rsid w:val="004E0863"/>
    <w:rsid w:val="004E1D59"/>
    <w:rsid w:val="004E2611"/>
    <w:rsid w:val="004E3D16"/>
    <w:rsid w:val="004E616D"/>
    <w:rsid w:val="004F1629"/>
    <w:rsid w:val="004F21B5"/>
    <w:rsid w:val="004F4FF0"/>
    <w:rsid w:val="004F6529"/>
    <w:rsid w:val="005039FB"/>
    <w:rsid w:val="005117EF"/>
    <w:rsid w:val="005227D9"/>
    <w:rsid w:val="00530223"/>
    <w:rsid w:val="00550150"/>
    <w:rsid w:val="0055514A"/>
    <w:rsid w:val="00563274"/>
    <w:rsid w:val="005679AA"/>
    <w:rsid w:val="00572710"/>
    <w:rsid w:val="005742AA"/>
    <w:rsid w:val="00574710"/>
    <w:rsid w:val="0058191A"/>
    <w:rsid w:val="0058523E"/>
    <w:rsid w:val="00593A79"/>
    <w:rsid w:val="005A2D64"/>
    <w:rsid w:val="005A3C1B"/>
    <w:rsid w:val="005B48D9"/>
    <w:rsid w:val="005D6AF9"/>
    <w:rsid w:val="005E5DA1"/>
    <w:rsid w:val="005E5FC0"/>
    <w:rsid w:val="005F0F00"/>
    <w:rsid w:val="00602D8D"/>
    <w:rsid w:val="0061118E"/>
    <w:rsid w:val="00611EFE"/>
    <w:rsid w:val="00621C19"/>
    <w:rsid w:val="00627E6B"/>
    <w:rsid w:val="0063148A"/>
    <w:rsid w:val="00633C15"/>
    <w:rsid w:val="006360BD"/>
    <w:rsid w:val="00640494"/>
    <w:rsid w:val="0064342F"/>
    <w:rsid w:val="00645991"/>
    <w:rsid w:val="006467B9"/>
    <w:rsid w:val="00663ED8"/>
    <w:rsid w:val="00670A9D"/>
    <w:rsid w:val="00673013"/>
    <w:rsid w:val="0067483C"/>
    <w:rsid w:val="00675481"/>
    <w:rsid w:val="0069030D"/>
    <w:rsid w:val="0069110B"/>
    <w:rsid w:val="0069459C"/>
    <w:rsid w:val="006A09F1"/>
    <w:rsid w:val="006A288D"/>
    <w:rsid w:val="006A62F8"/>
    <w:rsid w:val="006C01B9"/>
    <w:rsid w:val="006C0284"/>
    <w:rsid w:val="006C6395"/>
    <w:rsid w:val="006D0CE9"/>
    <w:rsid w:val="006D5EE2"/>
    <w:rsid w:val="006D684F"/>
    <w:rsid w:val="006E04ED"/>
    <w:rsid w:val="006E0853"/>
    <w:rsid w:val="006E3E42"/>
    <w:rsid w:val="006F18EA"/>
    <w:rsid w:val="007007BD"/>
    <w:rsid w:val="00702D52"/>
    <w:rsid w:val="00702EBA"/>
    <w:rsid w:val="00704336"/>
    <w:rsid w:val="0071033F"/>
    <w:rsid w:val="00713602"/>
    <w:rsid w:val="00717904"/>
    <w:rsid w:val="00723B9C"/>
    <w:rsid w:val="00735F7A"/>
    <w:rsid w:val="0074312B"/>
    <w:rsid w:val="00757849"/>
    <w:rsid w:val="00757F1F"/>
    <w:rsid w:val="0076431C"/>
    <w:rsid w:val="0076494D"/>
    <w:rsid w:val="007755DF"/>
    <w:rsid w:val="00775BF6"/>
    <w:rsid w:val="007954E9"/>
    <w:rsid w:val="007A6F63"/>
    <w:rsid w:val="007D5EF2"/>
    <w:rsid w:val="007D6719"/>
    <w:rsid w:val="007E0860"/>
    <w:rsid w:val="007F1803"/>
    <w:rsid w:val="007F5262"/>
    <w:rsid w:val="008041B7"/>
    <w:rsid w:val="00806189"/>
    <w:rsid w:val="00807B5E"/>
    <w:rsid w:val="00822811"/>
    <w:rsid w:val="00833E9C"/>
    <w:rsid w:val="00835882"/>
    <w:rsid w:val="00836313"/>
    <w:rsid w:val="008549C7"/>
    <w:rsid w:val="0085727D"/>
    <w:rsid w:val="0087344A"/>
    <w:rsid w:val="00882DA9"/>
    <w:rsid w:val="00890D09"/>
    <w:rsid w:val="008A5906"/>
    <w:rsid w:val="008B1170"/>
    <w:rsid w:val="008C0FE5"/>
    <w:rsid w:val="008C4968"/>
    <w:rsid w:val="008D2624"/>
    <w:rsid w:val="008D67D3"/>
    <w:rsid w:val="008E0098"/>
    <w:rsid w:val="008E0B1E"/>
    <w:rsid w:val="008F3DAE"/>
    <w:rsid w:val="008F541D"/>
    <w:rsid w:val="00902C2A"/>
    <w:rsid w:val="00906786"/>
    <w:rsid w:val="00916799"/>
    <w:rsid w:val="00923418"/>
    <w:rsid w:val="00930024"/>
    <w:rsid w:val="00936276"/>
    <w:rsid w:val="00943AA0"/>
    <w:rsid w:val="00947CD6"/>
    <w:rsid w:val="00961913"/>
    <w:rsid w:val="0096198B"/>
    <w:rsid w:val="009670AC"/>
    <w:rsid w:val="009771D0"/>
    <w:rsid w:val="0098557A"/>
    <w:rsid w:val="00986D9A"/>
    <w:rsid w:val="00990D9F"/>
    <w:rsid w:val="009A13B3"/>
    <w:rsid w:val="009A4C72"/>
    <w:rsid w:val="009B72F5"/>
    <w:rsid w:val="009D06EC"/>
    <w:rsid w:val="009D0FB5"/>
    <w:rsid w:val="009D51AD"/>
    <w:rsid w:val="009D6EEE"/>
    <w:rsid w:val="00A02133"/>
    <w:rsid w:val="00A026E2"/>
    <w:rsid w:val="00A0291C"/>
    <w:rsid w:val="00A12741"/>
    <w:rsid w:val="00A12A32"/>
    <w:rsid w:val="00A17B04"/>
    <w:rsid w:val="00A22351"/>
    <w:rsid w:val="00A261AD"/>
    <w:rsid w:val="00A26893"/>
    <w:rsid w:val="00A276DF"/>
    <w:rsid w:val="00A32314"/>
    <w:rsid w:val="00A33A4C"/>
    <w:rsid w:val="00A35A74"/>
    <w:rsid w:val="00A364B9"/>
    <w:rsid w:val="00A4473B"/>
    <w:rsid w:val="00A54082"/>
    <w:rsid w:val="00A566D5"/>
    <w:rsid w:val="00A61C05"/>
    <w:rsid w:val="00A62284"/>
    <w:rsid w:val="00A760E4"/>
    <w:rsid w:val="00A81D22"/>
    <w:rsid w:val="00A90A7F"/>
    <w:rsid w:val="00A94BFC"/>
    <w:rsid w:val="00AC13B1"/>
    <w:rsid w:val="00AC7F2E"/>
    <w:rsid w:val="00AE2C00"/>
    <w:rsid w:val="00AF5C43"/>
    <w:rsid w:val="00B13610"/>
    <w:rsid w:val="00B175E9"/>
    <w:rsid w:val="00B336EB"/>
    <w:rsid w:val="00B436A0"/>
    <w:rsid w:val="00B4481A"/>
    <w:rsid w:val="00B53767"/>
    <w:rsid w:val="00B617FD"/>
    <w:rsid w:val="00B6657E"/>
    <w:rsid w:val="00B750D0"/>
    <w:rsid w:val="00B77390"/>
    <w:rsid w:val="00B87A8B"/>
    <w:rsid w:val="00B969CC"/>
    <w:rsid w:val="00BA49CC"/>
    <w:rsid w:val="00BB2847"/>
    <w:rsid w:val="00BC0F69"/>
    <w:rsid w:val="00BD2D2A"/>
    <w:rsid w:val="00BD6005"/>
    <w:rsid w:val="00BE05F2"/>
    <w:rsid w:val="00BE1B62"/>
    <w:rsid w:val="00BE7797"/>
    <w:rsid w:val="00BF0E19"/>
    <w:rsid w:val="00BF52BD"/>
    <w:rsid w:val="00C02003"/>
    <w:rsid w:val="00C043D9"/>
    <w:rsid w:val="00C12E20"/>
    <w:rsid w:val="00C30E6F"/>
    <w:rsid w:val="00C336B1"/>
    <w:rsid w:val="00C348FD"/>
    <w:rsid w:val="00C40378"/>
    <w:rsid w:val="00C57DFA"/>
    <w:rsid w:val="00C60DF0"/>
    <w:rsid w:val="00C628BD"/>
    <w:rsid w:val="00C63F7E"/>
    <w:rsid w:val="00C65D99"/>
    <w:rsid w:val="00C6664C"/>
    <w:rsid w:val="00C666F1"/>
    <w:rsid w:val="00C86AF7"/>
    <w:rsid w:val="00C91C98"/>
    <w:rsid w:val="00C97BCD"/>
    <w:rsid w:val="00CA1F8D"/>
    <w:rsid w:val="00CB2DB2"/>
    <w:rsid w:val="00CB77BE"/>
    <w:rsid w:val="00CE13B5"/>
    <w:rsid w:val="00CE62B8"/>
    <w:rsid w:val="00CF3752"/>
    <w:rsid w:val="00D00549"/>
    <w:rsid w:val="00D008EB"/>
    <w:rsid w:val="00D03073"/>
    <w:rsid w:val="00D23242"/>
    <w:rsid w:val="00D40283"/>
    <w:rsid w:val="00D434CC"/>
    <w:rsid w:val="00D451BE"/>
    <w:rsid w:val="00D76911"/>
    <w:rsid w:val="00D77C47"/>
    <w:rsid w:val="00D83AC3"/>
    <w:rsid w:val="00D868CA"/>
    <w:rsid w:val="00DC6142"/>
    <w:rsid w:val="00DD2806"/>
    <w:rsid w:val="00DD40F1"/>
    <w:rsid w:val="00DE0471"/>
    <w:rsid w:val="00DE1A4F"/>
    <w:rsid w:val="00DE21A3"/>
    <w:rsid w:val="00DE60DF"/>
    <w:rsid w:val="00DE75CE"/>
    <w:rsid w:val="00DF6D46"/>
    <w:rsid w:val="00E027EF"/>
    <w:rsid w:val="00E07B78"/>
    <w:rsid w:val="00E14FBC"/>
    <w:rsid w:val="00E16823"/>
    <w:rsid w:val="00E16FE2"/>
    <w:rsid w:val="00E37331"/>
    <w:rsid w:val="00E50758"/>
    <w:rsid w:val="00E60A9C"/>
    <w:rsid w:val="00E76A4C"/>
    <w:rsid w:val="00E84814"/>
    <w:rsid w:val="00EA2037"/>
    <w:rsid w:val="00EA2682"/>
    <w:rsid w:val="00EA26D6"/>
    <w:rsid w:val="00EA40E8"/>
    <w:rsid w:val="00EB0F63"/>
    <w:rsid w:val="00EB74BC"/>
    <w:rsid w:val="00EC74E3"/>
    <w:rsid w:val="00ED139A"/>
    <w:rsid w:val="00ED3C89"/>
    <w:rsid w:val="00EF4CC8"/>
    <w:rsid w:val="00F0692E"/>
    <w:rsid w:val="00F1191B"/>
    <w:rsid w:val="00F15C88"/>
    <w:rsid w:val="00F22367"/>
    <w:rsid w:val="00F24936"/>
    <w:rsid w:val="00F60EAF"/>
    <w:rsid w:val="00F622A7"/>
    <w:rsid w:val="00F634FE"/>
    <w:rsid w:val="00F6420E"/>
    <w:rsid w:val="00F64A50"/>
    <w:rsid w:val="00F96B9D"/>
    <w:rsid w:val="00FA2160"/>
    <w:rsid w:val="00FA4DDC"/>
    <w:rsid w:val="00FA6EAF"/>
    <w:rsid w:val="00FB179F"/>
    <w:rsid w:val="00FC206D"/>
    <w:rsid w:val="00FD5B94"/>
    <w:rsid w:val="00FD6CEB"/>
    <w:rsid w:val="00FD7BFF"/>
    <w:rsid w:val="00FE01F0"/>
    <w:rsid w:val="00FE050B"/>
    <w:rsid w:val="00FE14FA"/>
    <w:rsid w:val="00FE4B4A"/>
    <w:rsid w:val="00FE5DE6"/>
    <w:rsid w:val="00FE6123"/>
    <w:rsid w:val="00FF40AC"/>
    <w:rsid w:val="01022F1A"/>
    <w:rsid w:val="01057174"/>
    <w:rsid w:val="01080A12"/>
    <w:rsid w:val="010B22B0"/>
    <w:rsid w:val="010F1DA1"/>
    <w:rsid w:val="01113D6B"/>
    <w:rsid w:val="0111602F"/>
    <w:rsid w:val="011A24F4"/>
    <w:rsid w:val="011B7573"/>
    <w:rsid w:val="011C626C"/>
    <w:rsid w:val="01200DBA"/>
    <w:rsid w:val="01205D5C"/>
    <w:rsid w:val="012244CD"/>
    <w:rsid w:val="012B4701"/>
    <w:rsid w:val="012D66CB"/>
    <w:rsid w:val="0131436A"/>
    <w:rsid w:val="01317F69"/>
    <w:rsid w:val="0132020B"/>
    <w:rsid w:val="01395070"/>
    <w:rsid w:val="013C690E"/>
    <w:rsid w:val="013D4B60"/>
    <w:rsid w:val="0141675B"/>
    <w:rsid w:val="01423F24"/>
    <w:rsid w:val="014F219D"/>
    <w:rsid w:val="014F6641"/>
    <w:rsid w:val="01536131"/>
    <w:rsid w:val="015974C0"/>
    <w:rsid w:val="015B3238"/>
    <w:rsid w:val="015C5E96"/>
    <w:rsid w:val="016025FC"/>
    <w:rsid w:val="016519C1"/>
    <w:rsid w:val="016814B1"/>
    <w:rsid w:val="016C0FA1"/>
    <w:rsid w:val="016D4D19"/>
    <w:rsid w:val="016E2F6B"/>
    <w:rsid w:val="017253B6"/>
    <w:rsid w:val="01761E20"/>
    <w:rsid w:val="0176597C"/>
    <w:rsid w:val="01830006"/>
    <w:rsid w:val="01867868"/>
    <w:rsid w:val="018C33F1"/>
    <w:rsid w:val="018C519F"/>
    <w:rsid w:val="019029AE"/>
    <w:rsid w:val="01910A08"/>
    <w:rsid w:val="01934780"/>
    <w:rsid w:val="01964270"/>
    <w:rsid w:val="01973B44"/>
    <w:rsid w:val="01987FE8"/>
    <w:rsid w:val="01997579"/>
    <w:rsid w:val="019E3A7E"/>
    <w:rsid w:val="01A00C4B"/>
    <w:rsid w:val="01A73D87"/>
    <w:rsid w:val="01A93FA3"/>
    <w:rsid w:val="01AA4CF6"/>
    <w:rsid w:val="01AA5217"/>
    <w:rsid w:val="01AA7D1B"/>
    <w:rsid w:val="01AE3368"/>
    <w:rsid w:val="01B24B10"/>
    <w:rsid w:val="01B6221C"/>
    <w:rsid w:val="01B666C0"/>
    <w:rsid w:val="01BB7833"/>
    <w:rsid w:val="01BD6974"/>
    <w:rsid w:val="01C012ED"/>
    <w:rsid w:val="01C25065"/>
    <w:rsid w:val="01C65200"/>
    <w:rsid w:val="01C71790"/>
    <w:rsid w:val="01CA13BF"/>
    <w:rsid w:val="01CD7566"/>
    <w:rsid w:val="01D30B9A"/>
    <w:rsid w:val="01D95F0B"/>
    <w:rsid w:val="01DA23AF"/>
    <w:rsid w:val="01DE1773"/>
    <w:rsid w:val="01E21263"/>
    <w:rsid w:val="01EC20E2"/>
    <w:rsid w:val="01F1594A"/>
    <w:rsid w:val="01F33470"/>
    <w:rsid w:val="01F36FCC"/>
    <w:rsid w:val="01FD42EF"/>
    <w:rsid w:val="020531A4"/>
    <w:rsid w:val="020877D9"/>
    <w:rsid w:val="020E2058"/>
    <w:rsid w:val="02131857"/>
    <w:rsid w:val="0216715F"/>
    <w:rsid w:val="02181129"/>
    <w:rsid w:val="021D229B"/>
    <w:rsid w:val="021F4265"/>
    <w:rsid w:val="02223D56"/>
    <w:rsid w:val="022278B2"/>
    <w:rsid w:val="0224362A"/>
    <w:rsid w:val="02247ACE"/>
    <w:rsid w:val="022C24DE"/>
    <w:rsid w:val="022E6257"/>
    <w:rsid w:val="023228D6"/>
    <w:rsid w:val="023615AF"/>
    <w:rsid w:val="023F3BBA"/>
    <w:rsid w:val="023F4471"/>
    <w:rsid w:val="02405F8A"/>
    <w:rsid w:val="024261A6"/>
    <w:rsid w:val="02426589"/>
    <w:rsid w:val="024837DC"/>
    <w:rsid w:val="024A0BB7"/>
    <w:rsid w:val="024B505A"/>
    <w:rsid w:val="024C2B81"/>
    <w:rsid w:val="024C7405"/>
    <w:rsid w:val="024E06A7"/>
    <w:rsid w:val="02533F0F"/>
    <w:rsid w:val="025832D3"/>
    <w:rsid w:val="02587777"/>
    <w:rsid w:val="025C4A25"/>
    <w:rsid w:val="026305F6"/>
    <w:rsid w:val="02641FF1"/>
    <w:rsid w:val="02644444"/>
    <w:rsid w:val="02647ECA"/>
    <w:rsid w:val="02682509"/>
    <w:rsid w:val="026D3223"/>
    <w:rsid w:val="0270686F"/>
    <w:rsid w:val="02714395"/>
    <w:rsid w:val="02726A48"/>
    <w:rsid w:val="02731368"/>
    <w:rsid w:val="027619AC"/>
    <w:rsid w:val="02777BFD"/>
    <w:rsid w:val="027A76EE"/>
    <w:rsid w:val="02885897"/>
    <w:rsid w:val="029167E5"/>
    <w:rsid w:val="02922C89"/>
    <w:rsid w:val="0293252C"/>
    <w:rsid w:val="029702A0"/>
    <w:rsid w:val="029F53A6"/>
    <w:rsid w:val="02A14C7A"/>
    <w:rsid w:val="02A30447"/>
    <w:rsid w:val="02A4476B"/>
    <w:rsid w:val="02A57ACA"/>
    <w:rsid w:val="02A62291"/>
    <w:rsid w:val="02A824AD"/>
    <w:rsid w:val="02A93B2F"/>
    <w:rsid w:val="02AB3D4B"/>
    <w:rsid w:val="02AE0B1F"/>
    <w:rsid w:val="02AE55E9"/>
    <w:rsid w:val="02B20C36"/>
    <w:rsid w:val="02BA21E0"/>
    <w:rsid w:val="02BC3862"/>
    <w:rsid w:val="02C10E79"/>
    <w:rsid w:val="02C32E43"/>
    <w:rsid w:val="02C47780"/>
    <w:rsid w:val="02C92E12"/>
    <w:rsid w:val="02C95F7F"/>
    <w:rsid w:val="02D1729F"/>
    <w:rsid w:val="02D23086"/>
    <w:rsid w:val="02D52B76"/>
    <w:rsid w:val="02D634CE"/>
    <w:rsid w:val="02DA7875"/>
    <w:rsid w:val="02DC5A07"/>
    <w:rsid w:val="02DE5ECF"/>
    <w:rsid w:val="02E334E5"/>
    <w:rsid w:val="02E4587F"/>
    <w:rsid w:val="02E64D83"/>
    <w:rsid w:val="02EA4873"/>
    <w:rsid w:val="02ED4364"/>
    <w:rsid w:val="02F474A0"/>
    <w:rsid w:val="02F92D08"/>
    <w:rsid w:val="02F94AB6"/>
    <w:rsid w:val="02FE20CD"/>
    <w:rsid w:val="0305345B"/>
    <w:rsid w:val="03060F81"/>
    <w:rsid w:val="030A0A72"/>
    <w:rsid w:val="030B6598"/>
    <w:rsid w:val="030D0562"/>
    <w:rsid w:val="030D234B"/>
    <w:rsid w:val="03127926"/>
    <w:rsid w:val="03195159"/>
    <w:rsid w:val="03200295"/>
    <w:rsid w:val="03237D85"/>
    <w:rsid w:val="03253AFD"/>
    <w:rsid w:val="032558AB"/>
    <w:rsid w:val="0326220E"/>
    <w:rsid w:val="032D4760"/>
    <w:rsid w:val="03345AEF"/>
    <w:rsid w:val="0334789D"/>
    <w:rsid w:val="034A70C0"/>
    <w:rsid w:val="034D095E"/>
    <w:rsid w:val="034E0D42"/>
    <w:rsid w:val="034F1899"/>
    <w:rsid w:val="035005CB"/>
    <w:rsid w:val="03546FCA"/>
    <w:rsid w:val="03555A65"/>
    <w:rsid w:val="035717DD"/>
    <w:rsid w:val="03597303"/>
    <w:rsid w:val="035A307B"/>
    <w:rsid w:val="035C5045"/>
    <w:rsid w:val="035D30B1"/>
    <w:rsid w:val="036115CE"/>
    <w:rsid w:val="03630182"/>
    <w:rsid w:val="03661A20"/>
    <w:rsid w:val="036802E6"/>
    <w:rsid w:val="036A079C"/>
    <w:rsid w:val="036D12B2"/>
    <w:rsid w:val="036E667D"/>
    <w:rsid w:val="0370464D"/>
    <w:rsid w:val="037405E1"/>
    <w:rsid w:val="037800D1"/>
    <w:rsid w:val="03791F51"/>
    <w:rsid w:val="037E2237"/>
    <w:rsid w:val="03885E3A"/>
    <w:rsid w:val="038921D4"/>
    <w:rsid w:val="03892A60"/>
    <w:rsid w:val="038D16A3"/>
    <w:rsid w:val="038D7035"/>
    <w:rsid w:val="038F0F77"/>
    <w:rsid w:val="03922815"/>
    <w:rsid w:val="03960557"/>
    <w:rsid w:val="0397607D"/>
    <w:rsid w:val="03977E2B"/>
    <w:rsid w:val="039C3694"/>
    <w:rsid w:val="039E7A31"/>
    <w:rsid w:val="03AA4003"/>
    <w:rsid w:val="03AA6683"/>
    <w:rsid w:val="03AE0589"/>
    <w:rsid w:val="03AF786B"/>
    <w:rsid w:val="03B1713F"/>
    <w:rsid w:val="03B92498"/>
    <w:rsid w:val="03BB7454"/>
    <w:rsid w:val="03BE185C"/>
    <w:rsid w:val="03BE7AAE"/>
    <w:rsid w:val="03C055D4"/>
    <w:rsid w:val="03C2759E"/>
    <w:rsid w:val="03C350C4"/>
    <w:rsid w:val="03C54999"/>
    <w:rsid w:val="03C76963"/>
    <w:rsid w:val="03CA1FAF"/>
    <w:rsid w:val="03CD45EE"/>
    <w:rsid w:val="03D26405"/>
    <w:rsid w:val="03D33559"/>
    <w:rsid w:val="03D64DF8"/>
    <w:rsid w:val="03E40A21"/>
    <w:rsid w:val="03E668D5"/>
    <w:rsid w:val="03EC63C9"/>
    <w:rsid w:val="03F139E0"/>
    <w:rsid w:val="03F40ED9"/>
    <w:rsid w:val="03F4702C"/>
    <w:rsid w:val="03F6543E"/>
    <w:rsid w:val="03FA590C"/>
    <w:rsid w:val="03FA61DB"/>
    <w:rsid w:val="03FA6D38"/>
    <w:rsid w:val="03FD2384"/>
    <w:rsid w:val="03FD4132"/>
    <w:rsid w:val="04001E75"/>
    <w:rsid w:val="04032145"/>
    <w:rsid w:val="040E27E3"/>
    <w:rsid w:val="041132E7"/>
    <w:rsid w:val="04137DFA"/>
    <w:rsid w:val="04191764"/>
    <w:rsid w:val="041B1A3F"/>
    <w:rsid w:val="041B280B"/>
    <w:rsid w:val="041E22FB"/>
    <w:rsid w:val="04216C12"/>
    <w:rsid w:val="04245B63"/>
    <w:rsid w:val="04247911"/>
    <w:rsid w:val="04267B2D"/>
    <w:rsid w:val="042D5469"/>
    <w:rsid w:val="042F62B6"/>
    <w:rsid w:val="0431202E"/>
    <w:rsid w:val="0433152A"/>
    <w:rsid w:val="04333FF8"/>
    <w:rsid w:val="04351B1E"/>
    <w:rsid w:val="043833BC"/>
    <w:rsid w:val="043A35D9"/>
    <w:rsid w:val="043F0BEF"/>
    <w:rsid w:val="044572F1"/>
    <w:rsid w:val="0446138B"/>
    <w:rsid w:val="04470429"/>
    <w:rsid w:val="04471852"/>
    <w:rsid w:val="04477AA3"/>
    <w:rsid w:val="0449381C"/>
    <w:rsid w:val="044C0C16"/>
    <w:rsid w:val="04545D1C"/>
    <w:rsid w:val="04553F6E"/>
    <w:rsid w:val="04575D13"/>
    <w:rsid w:val="04575F38"/>
    <w:rsid w:val="04581CB1"/>
    <w:rsid w:val="045D2E23"/>
    <w:rsid w:val="045F303F"/>
    <w:rsid w:val="0462668B"/>
    <w:rsid w:val="04640655"/>
    <w:rsid w:val="046643CE"/>
    <w:rsid w:val="04665625"/>
    <w:rsid w:val="04673CA2"/>
    <w:rsid w:val="046A643B"/>
    <w:rsid w:val="046B508B"/>
    <w:rsid w:val="046C3066"/>
    <w:rsid w:val="046E3282"/>
    <w:rsid w:val="046E6DDE"/>
    <w:rsid w:val="04714B20"/>
    <w:rsid w:val="047168CE"/>
    <w:rsid w:val="0475016D"/>
    <w:rsid w:val="04781A0B"/>
    <w:rsid w:val="047C774D"/>
    <w:rsid w:val="048900BC"/>
    <w:rsid w:val="04891E6A"/>
    <w:rsid w:val="048B7990"/>
    <w:rsid w:val="048C10E3"/>
    <w:rsid w:val="048C3708"/>
    <w:rsid w:val="04920EC6"/>
    <w:rsid w:val="04926F71"/>
    <w:rsid w:val="04954CDF"/>
    <w:rsid w:val="04966335"/>
    <w:rsid w:val="049727D9"/>
    <w:rsid w:val="04977050"/>
    <w:rsid w:val="04A041C2"/>
    <w:rsid w:val="04A10F62"/>
    <w:rsid w:val="04A3117E"/>
    <w:rsid w:val="04A4119D"/>
    <w:rsid w:val="04AC7907"/>
    <w:rsid w:val="04AD7C70"/>
    <w:rsid w:val="04AE18D1"/>
    <w:rsid w:val="04BD1B14"/>
    <w:rsid w:val="04BF588C"/>
    <w:rsid w:val="04C64E6C"/>
    <w:rsid w:val="04CB6BFA"/>
    <w:rsid w:val="04CE3D21"/>
    <w:rsid w:val="04D05CEB"/>
    <w:rsid w:val="04D41E92"/>
    <w:rsid w:val="04DC01EC"/>
    <w:rsid w:val="04DC0AA0"/>
    <w:rsid w:val="04DF7CDC"/>
    <w:rsid w:val="04E23328"/>
    <w:rsid w:val="04E35A1E"/>
    <w:rsid w:val="04EB6681"/>
    <w:rsid w:val="04F12F8D"/>
    <w:rsid w:val="04F419D9"/>
    <w:rsid w:val="04F4516E"/>
    <w:rsid w:val="04FC43EA"/>
    <w:rsid w:val="04FC6AE0"/>
    <w:rsid w:val="05017C52"/>
    <w:rsid w:val="05087233"/>
    <w:rsid w:val="050D4849"/>
    <w:rsid w:val="051B5DB2"/>
    <w:rsid w:val="051C6BD2"/>
    <w:rsid w:val="052027CE"/>
    <w:rsid w:val="05243941"/>
    <w:rsid w:val="052662EA"/>
    <w:rsid w:val="05283431"/>
    <w:rsid w:val="0532605E"/>
    <w:rsid w:val="05362A09"/>
    <w:rsid w:val="0539563E"/>
    <w:rsid w:val="054318CB"/>
    <w:rsid w:val="054364BD"/>
    <w:rsid w:val="05445D91"/>
    <w:rsid w:val="05453FE3"/>
    <w:rsid w:val="054D10EA"/>
    <w:rsid w:val="054D2E98"/>
    <w:rsid w:val="054E61AF"/>
    <w:rsid w:val="054F4C91"/>
    <w:rsid w:val="05510E36"/>
    <w:rsid w:val="05524952"/>
    <w:rsid w:val="05544226"/>
    <w:rsid w:val="055661F0"/>
    <w:rsid w:val="055C30DB"/>
    <w:rsid w:val="055E3E4B"/>
    <w:rsid w:val="055E50A5"/>
    <w:rsid w:val="056326BB"/>
    <w:rsid w:val="05656433"/>
    <w:rsid w:val="056A57F8"/>
    <w:rsid w:val="056A6750"/>
    <w:rsid w:val="056C5FA6"/>
    <w:rsid w:val="056D178C"/>
    <w:rsid w:val="057228FE"/>
    <w:rsid w:val="057448C8"/>
    <w:rsid w:val="057523EE"/>
    <w:rsid w:val="05760640"/>
    <w:rsid w:val="05790131"/>
    <w:rsid w:val="057C377D"/>
    <w:rsid w:val="057C552B"/>
    <w:rsid w:val="0580326D"/>
    <w:rsid w:val="05816F08"/>
    <w:rsid w:val="05834B0B"/>
    <w:rsid w:val="05852631"/>
    <w:rsid w:val="058D7738"/>
    <w:rsid w:val="05940AC6"/>
    <w:rsid w:val="05942874"/>
    <w:rsid w:val="05951741"/>
    <w:rsid w:val="059960DD"/>
    <w:rsid w:val="05A30D0A"/>
    <w:rsid w:val="05A50F26"/>
    <w:rsid w:val="05A5708C"/>
    <w:rsid w:val="05B60DE5"/>
    <w:rsid w:val="05C141FC"/>
    <w:rsid w:val="05C21607"/>
    <w:rsid w:val="05C30E47"/>
    <w:rsid w:val="05C375FE"/>
    <w:rsid w:val="05C56ED2"/>
    <w:rsid w:val="05C84C14"/>
    <w:rsid w:val="05CA3CD1"/>
    <w:rsid w:val="05CA794E"/>
    <w:rsid w:val="05CC12E2"/>
    <w:rsid w:val="05CF0ABC"/>
    <w:rsid w:val="05CF1AFF"/>
    <w:rsid w:val="05D45367"/>
    <w:rsid w:val="05D830A9"/>
    <w:rsid w:val="05E11832"/>
    <w:rsid w:val="05E41A4E"/>
    <w:rsid w:val="05EA4B8A"/>
    <w:rsid w:val="05EC445F"/>
    <w:rsid w:val="05F15F19"/>
    <w:rsid w:val="05F652DD"/>
    <w:rsid w:val="060422D9"/>
    <w:rsid w:val="060A6FDB"/>
    <w:rsid w:val="06127C3D"/>
    <w:rsid w:val="0616772D"/>
    <w:rsid w:val="06175254"/>
    <w:rsid w:val="061B2F96"/>
    <w:rsid w:val="061D4051"/>
    <w:rsid w:val="06220BE3"/>
    <w:rsid w:val="062220DC"/>
    <w:rsid w:val="06253E14"/>
    <w:rsid w:val="0627193B"/>
    <w:rsid w:val="062A142B"/>
    <w:rsid w:val="062A31D9"/>
    <w:rsid w:val="062E2CC9"/>
    <w:rsid w:val="06383B48"/>
    <w:rsid w:val="063876A4"/>
    <w:rsid w:val="063B53E6"/>
    <w:rsid w:val="063D2F0C"/>
    <w:rsid w:val="064249C6"/>
    <w:rsid w:val="064A6717"/>
    <w:rsid w:val="064A73D7"/>
    <w:rsid w:val="064D3A6A"/>
    <w:rsid w:val="06560FCC"/>
    <w:rsid w:val="06581AF4"/>
    <w:rsid w:val="065B7836"/>
    <w:rsid w:val="065D710A"/>
    <w:rsid w:val="065F10D4"/>
    <w:rsid w:val="06620BC5"/>
    <w:rsid w:val="06624721"/>
    <w:rsid w:val="06651919"/>
    <w:rsid w:val="066F629C"/>
    <w:rsid w:val="067032E2"/>
    <w:rsid w:val="06732DD2"/>
    <w:rsid w:val="06734B80"/>
    <w:rsid w:val="067803E8"/>
    <w:rsid w:val="06795D4F"/>
    <w:rsid w:val="067A4160"/>
    <w:rsid w:val="067A5F0E"/>
    <w:rsid w:val="067C324D"/>
    <w:rsid w:val="067D155B"/>
    <w:rsid w:val="067F1859"/>
    <w:rsid w:val="06824DC3"/>
    <w:rsid w:val="06840B3B"/>
    <w:rsid w:val="068648B3"/>
    <w:rsid w:val="068D7149"/>
    <w:rsid w:val="068F128E"/>
    <w:rsid w:val="06905732"/>
    <w:rsid w:val="069A0AD1"/>
    <w:rsid w:val="069B2A76"/>
    <w:rsid w:val="069B5E85"/>
    <w:rsid w:val="069B7C33"/>
    <w:rsid w:val="069C40D7"/>
    <w:rsid w:val="069C43F5"/>
    <w:rsid w:val="069D1BFD"/>
    <w:rsid w:val="069D37D6"/>
    <w:rsid w:val="069F7723"/>
    <w:rsid w:val="06A05249"/>
    <w:rsid w:val="06A20FC1"/>
    <w:rsid w:val="06A44D39"/>
    <w:rsid w:val="06A66D03"/>
    <w:rsid w:val="06A967F3"/>
    <w:rsid w:val="06AA187C"/>
    <w:rsid w:val="06AB431A"/>
    <w:rsid w:val="06B37672"/>
    <w:rsid w:val="06BA455D"/>
    <w:rsid w:val="06C07699"/>
    <w:rsid w:val="06CD130C"/>
    <w:rsid w:val="06CD3785"/>
    <w:rsid w:val="06D35858"/>
    <w:rsid w:val="06D373CC"/>
    <w:rsid w:val="06D82C35"/>
    <w:rsid w:val="06E57385"/>
    <w:rsid w:val="06E65352"/>
    <w:rsid w:val="06E755D0"/>
    <w:rsid w:val="06E97196"/>
    <w:rsid w:val="06F55595"/>
    <w:rsid w:val="06FC2DC7"/>
    <w:rsid w:val="07035F04"/>
    <w:rsid w:val="070457D8"/>
    <w:rsid w:val="070752C8"/>
    <w:rsid w:val="070B4DB8"/>
    <w:rsid w:val="070D50D4"/>
    <w:rsid w:val="070E48A8"/>
    <w:rsid w:val="070F3DE8"/>
    <w:rsid w:val="07100621"/>
    <w:rsid w:val="07124399"/>
    <w:rsid w:val="07140111"/>
    <w:rsid w:val="07302401"/>
    <w:rsid w:val="073B743D"/>
    <w:rsid w:val="073C1416"/>
    <w:rsid w:val="073C7668"/>
    <w:rsid w:val="073E6F3C"/>
    <w:rsid w:val="07416A2C"/>
    <w:rsid w:val="07441960"/>
    <w:rsid w:val="07487DBA"/>
    <w:rsid w:val="074E34A0"/>
    <w:rsid w:val="07577FFE"/>
    <w:rsid w:val="075C1AB8"/>
    <w:rsid w:val="076170CE"/>
    <w:rsid w:val="076378F4"/>
    <w:rsid w:val="0765096C"/>
    <w:rsid w:val="076A5F83"/>
    <w:rsid w:val="077156C4"/>
    <w:rsid w:val="077741FC"/>
    <w:rsid w:val="077961C6"/>
    <w:rsid w:val="077E1A2E"/>
    <w:rsid w:val="07844785"/>
    <w:rsid w:val="078537BE"/>
    <w:rsid w:val="078828AD"/>
    <w:rsid w:val="078864D5"/>
    <w:rsid w:val="07893F2F"/>
    <w:rsid w:val="078C4E56"/>
    <w:rsid w:val="078D1C71"/>
    <w:rsid w:val="078D7776"/>
    <w:rsid w:val="078D7EC3"/>
    <w:rsid w:val="07935C2F"/>
    <w:rsid w:val="07941499"/>
    <w:rsid w:val="07943000"/>
    <w:rsid w:val="07944DAE"/>
    <w:rsid w:val="0797179C"/>
    <w:rsid w:val="079B438E"/>
    <w:rsid w:val="079C1EB4"/>
    <w:rsid w:val="07A019A5"/>
    <w:rsid w:val="07B95303"/>
    <w:rsid w:val="07BC2556"/>
    <w:rsid w:val="07C35693"/>
    <w:rsid w:val="07C5140B"/>
    <w:rsid w:val="07C531B9"/>
    <w:rsid w:val="07C713FA"/>
    <w:rsid w:val="07C91FE5"/>
    <w:rsid w:val="07CC279A"/>
    <w:rsid w:val="07CF228A"/>
    <w:rsid w:val="07CF4546"/>
    <w:rsid w:val="07D01B5E"/>
    <w:rsid w:val="07D1358A"/>
    <w:rsid w:val="07D4164E"/>
    <w:rsid w:val="07E01DA1"/>
    <w:rsid w:val="07E21FBD"/>
    <w:rsid w:val="07E5385B"/>
    <w:rsid w:val="07E775D3"/>
    <w:rsid w:val="07E86EA8"/>
    <w:rsid w:val="07EE7232"/>
    <w:rsid w:val="07F10452"/>
    <w:rsid w:val="07F41CF0"/>
    <w:rsid w:val="07F43A9E"/>
    <w:rsid w:val="07F626D4"/>
    <w:rsid w:val="07FC2953"/>
    <w:rsid w:val="07FF5EDF"/>
    <w:rsid w:val="07FF744E"/>
    <w:rsid w:val="08033CE1"/>
    <w:rsid w:val="080A32C2"/>
    <w:rsid w:val="080B2B96"/>
    <w:rsid w:val="080D17FF"/>
    <w:rsid w:val="080D2DB2"/>
    <w:rsid w:val="080D3D08"/>
    <w:rsid w:val="080D4B60"/>
    <w:rsid w:val="080F2686"/>
    <w:rsid w:val="081163FE"/>
    <w:rsid w:val="08177AC3"/>
    <w:rsid w:val="08187E2A"/>
    <w:rsid w:val="081B102B"/>
    <w:rsid w:val="081B3F39"/>
    <w:rsid w:val="081C4DA3"/>
    <w:rsid w:val="081E6051"/>
    <w:rsid w:val="08204893"/>
    <w:rsid w:val="08275C22"/>
    <w:rsid w:val="082C3238"/>
    <w:rsid w:val="082D6FB0"/>
    <w:rsid w:val="08314CF2"/>
    <w:rsid w:val="08326375"/>
    <w:rsid w:val="083451E6"/>
    <w:rsid w:val="08346591"/>
    <w:rsid w:val="0837398B"/>
    <w:rsid w:val="08381BDD"/>
    <w:rsid w:val="08404F36"/>
    <w:rsid w:val="08422A5C"/>
    <w:rsid w:val="08430582"/>
    <w:rsid w:val="084522B8"/>
    <w:rsid w:val="084958C7"/>
    <w:rsid w:val="0849614D"/>
    <w:rsid w:val="084A5DB4"/>
    <w:rsid w:val="084D1C85"/>
    <w:rsid w:val="084D31AF"/>
    <w:rsid w:val="085207C5"/>
    <w:rsid w:val="08534C69"/>
    <w:rsid w:val="08580CE4"/>
    <w:rsid w:val="08597DA5"/>
    <w:rsid w:val="085B1D6F"/>
    <w:rsid w:val="085D1644"/>
    <w:rsid w:val="085D4452"/>
    <w:rsid w:val="085E5639"/>
    <w:rsid w:val="08670714"/>
    <w:rsid w:val="086B7EE6"/>
    <w:rsid w:val="086F75C9"/>
    <w:rsid w:val="08711D3A"/>
    <w:rsid w:val="08762705"/>
    <w:rsid w:val="087807CF"/>
    <w:rsid w:val="08791A00"/>
    <w:rsid w:val="08793FA4"/>
    <w:rsid w:val="087B41C0"/>
    <w:rsid w:val="087B43C8"/>
    <w:rsid w:val="08852948"/>
    <w:rsid w:val="08892439"/>
    <w:rsid w:val="088C017B"/>
    <w:rsid w:val="088F5575"/>
    <w:rsid w:val="08907C6B"/>
    <w:rsid w:val="08962DA7"/>
    <w:rsid w:val="08966B10"/>
    <w:rsid w:val="089808CE"/>
    <w:rsid w:val="08985E97"/>
    <w:rsid w:val="089F7EAE"/>
    <w:rsid w:val="08A74636"/>
    <w:rsid w:val="08A90D2D"/>
    <w:rsid w:val="08A94889"/>
    <w:rsid w:val="08AC25CB"/>
    <w:rsid w:val="08AC6127"/>
    <w:rsid w:val="08AE1E9F"/>
    <w:rsid w:val="08AF79C5"/>
    <w:rsid w:val="08B246E9"/>
    <w:rsid w:val="08B374B6"/>
    <w:rsid w:val="08B576D2"/>
    <w:rsid w:val="08BB280E"/>
    <w:rsid w:val="08C23B9D"/>
    <w:rsid w:val="08C77E0D"/>
    <w:rsid w:val="08CB0CA3"/>
    <w:rsid w:val="08DE104A"/>
    <w:rsid w:val="08DF4269"/>
    <w:rsid w:val="08E25FED"/>
    <w:rsid w:val="08EB4EA1"/>
    <w:rsid w:val="08EC0C19"/>
    <w:rsid w:val="08F301FA"/>
    <w:rsid w:val="08F5187C"/>
    <w:rsid w:val="08F85810"/>
    <w:rsid w:val="08FA6E92"/>
    <w:rsid w:val="08FB2C0B"/>
    <w:rsid w:val="08FC70AE"/>
    <w:rsid w:val="08FF094D"/>
    <w:rsid w:val="09063A89"/>
    <w:rsid w:val="09077801"/>
    <w:rsid w:val="090D306A"/>
    <w:rsid w:val="09103097"/>
    <w:rsid w:val="0911242E"/>
    <w:rsid w:val="0913264A"/>
    <w:rsid w:val="09141A18"/>
    <w:rsid w:val="09173EE8"/>
    <w:rsid w:val="091837BC"/>
    <w:rsid w:val="091A12E3"/>
    <w:rsid w:val="091A7535"/>
    <w:rsid w:val="091C14FF"/>
    <w:rsid w:val="092263E9"/>
    <w:rsid w:val="092403B3"/>
    <w:rsid w:val="09265ED9"/>
    <w:rsid w:val="092D370C"/>
    <w:rsid w:val="092E2FE0"/>
    <w:rsid w:val="092F6E09"/>
    <w:rsid w:val="09306D58"/>
    <w:rsid w:val="0935436E"/>
    <w:rsid w:val="093C394F"/>
    <w:rsid w:val="09434CDD"/>
    <w:rsid w:val="09454432"/>
    <w:rsid w:val="0946032A"/>
    <w:rsid w:val="09474723"/>
    <w:rsid w:val="09475E50"/>
    <w:rsid w:val="094D0736"/>
    <w:rsid w:val="0952458B"/>
    <w:rsid w:val="09556F00"/>
    <w:rsid w:val="095B311E"/>
    <w:rsid w:val="095C7B4D"/>
    <w:rsid w:val="096D6799"/>
    <w:rsid w:val="096E7880"/>
    <w:rsid w:val="09707E5F"/>
    <w:rsid w:val="097C1F9D"/>
    <w:rsid w:val="097E5D15"/>
    <w:rsid w:val="097F1A8E"/>
    <w:rsid w:val="09811A14"/>
    <w:rsid w:val="09840E52"/>
    <w:rsid w:val="098470A4"/>
    <w:rsid w:val="09896468"/>
    <w:rsid w:val="098F597B"/>
    <w:rsid w:val="09931095"/>
    <w:rsid w:val="099472E7"/>
    <w:rsid w:val="099557CE"/>
    <w:rsid w:val="09992B4F"/>
    <w:rsid w:val="099F7A3A"/>
    <w:rsid w:val="09A2544F"/>
    <w:rsid w:val="09AC53ED"/>
    <w:rsid w:val="09AF5ECF"/>
    <w:rsid w:val="09AF78DC"/>
    <w:rsid w:val="09B259BF"/>
    <w:rsid w:val="09B47989"/>
    <w:rsid w:val="09B554AF"/>
    <w:rsid w:val="09B83AB4"/>
    <w:rsid w:val="09BE25B6"/>
    <w:rsid w:val="09BE4364"/>
    <w:rsid w:val="09C53944"/>
    <w:rsid w:val="09C556F2"/>
    <w:rsid w:val="09C65D3C"/>
    <w:rsid w:val="09C831B8"/>
    <w:rsid w:val="09C94AB7"/>
    <w:rsid w:val="09D41DD9"/>
    <w:rsid w:val="09D44903"/>
    <w:rsid w:val="09D45935"/>
    <w:rsid w:val="09D516AE"/>
    <w:rsid w:val="09D9119E"/>
    <w:rsid w:val="09D973F0"/>
    <w:rsid w:val="09DE10E2"/>
    <w:rsid w:val="09E07D73"/>
    <w:rsid w:val="09E33DCA"/>
    <w:rsid w:val="09E55D95"/>
    <w:rsid w:val="09E84DC7"/>
    <w:rsid w:val="09E85885"/>
    <w:rsid w:val="09E902BD"/>
    <w:rsid w:val="09EF09C1"/>
    <w:rsid w:val="09EF276F"/>
    <w:rsid w:val="09F00295"/>
    <w:rsid w:val="09F33618"/>
    <w:rsid w:val="09FB1114"/>
    <w:rsid w:val="0A051F93"/>
    <w:rsid w:val="0A0D7099"/>
    <w:rsid w:val="0A1148AE"/>
    <w:rsid w:val="0A132C02"/>
    <w:rsid w:val="0A140428"/>
    <w:rsid w:val="0A1755E4"/>
    <w:rsid w:val="0A1931C5"/>
    <w:rsid w:val="0A1B3F65"/>
    <w:rsid w:val="0A1D552E"/>
    <w:rsid w:val="0A216B85"/>
    <w:rsid w:val="0A2368BD"/>
    <w:rsid w:val="0A2543E3"/>
    <w:rsid w:val="0A27015B"/>
    <w:rsid w:val="0A283998"/>
    <w:rsid w:val="0A2D5046"/>
    <w:rsid w:val="0A3208AE"/>
    <w:rsid w:val="0A35602F"/>
    <w:rsid w:val="0A36039E"/>
    <w:rsid w:val="0A36214C"/>
    <w:rsid w:val="0A3E36F7"/>
    <w:rsid w:val="0A466107"/>
    <w:rsid w:val="0A496C6B"/>
    <w:rsid w:val="0A4B37EA"/>
    <w:rsid w:val="0A522CFE"/>
    <w:rsid w:val="0A560642"/>
    <w:rsid w:val="0A5B1BB3"/>
    <w:rsid w:val="0A5D3B7D"/>
    <w:rsid w:val="0A5E16A3"/>
    <w:rsid w:val="0A60366D"/>
    <w:rsid w:val="0A683ECE"/>
    <w:rsid w:val="0A6939AD"/>
    <w:rsid w:val="0A7113D6"/>
    <w:rsid w:val="0A766BCC"/>
    <w:rsid w:val="0A7B4003"/>
    <w:rsid w:val="0A7F30D5"/>
    <w:rsid w:val="0A80731A"/>
    <w:rsid w:val="0A86300C"/>
    <w:rsid w:val="0A8B5655"/>
    <w:rsid w:val="0A8F7AAE"/>
    <w:rsid w:val="0A913C02"/>
    <w:rsid w:val="0A951569"/>
    <w:rsid w:val="0A9E2212"/>
    <w:rsid w:val="0A9F23E7"/>
    <w:rsid w:val="0A9F3ACB"/>
    <w:rsid w:val="0AA23C86"/>
    <w:rsid w:val="0AA277E2"/>
    <w:rsid w:val="0AA43EBE"/>
    <w:rsid w:val="0AA96DC2"/>
    <w:rsid w:val="0AAB0D8C"/>
    <w:rsid w:val="0AAE6186"/>
    <w:rsid w:val="0AAF0151"/>
    <w:rsid w:val="0AB1211B"/>
    <w:rsid w:val="0AB359AE"/>
    <w:rsid w:val="0AB614DF"/>
    <w:rsid w:val="0AB80DB3"/>
    <w:rsid w:val="0AB97243"/>
    <w:rsid w:val="0ABA0FCF"/>
    <w:rsid w:val="0ABD3BF9"/>
    <w:rsid w:val="0ABD461B"/>
    <w:rsid w:val="0AC05EBA"/>
    <w:rsid w:val="0AC21C32"/>
    <w:rsid w:val="0AC22AF4"/>
    <w:rsid w:val="0AC43BFC"/>
    <w:rsid w:val="0AC7549A"/>
    <w:rsid w:val="0AC77248"/>
    <w:rsid w:val="0ACB31DC"/>
    <w:rsid w:val="0ACC0D02"/>
    <w:rsid w:val="0ACE4A7B"/>
    <w:rsid w:val="0ACF403A"/>
    <w:rsid w:val="0AD025A1"/>
    <w:rsid w:val="0AD02CD3"/>
    <w:rsid w:val="0AD32091"/>
    <w:rsid w:val="0AD81455"/>
    <w:rsid w:val="0AD876A7"/>
    <w:rsid w:val="0ADF4592"/>
    <w:rsid w:val="0ADF4C24"/>
    <w:rsid w:val="0AE0030A"/>
    <w:rsid w:val="0AE1644F"/>
    <w:rsid w:val="0AE47DFA"/>
    <w:rsid w:val="0AE71698"/>
    <w:rsid w:val="0AEA2F37"/>
    <w:rsid w:val="0AEB73DB"/>
    <w:rsid w:val="0AEE0C79"/>
    <w:rsid w:val="0AEF054D"/>
    <w:rsid w:val="0AF017B6"/>
    <w:rsid w:val="0AF10769"/>
    <w:rsid w:val="0AF3003D"/>
    <w:rsid w:val="0AF344E1"/>
    <w:rsid w:val="0AF50259"/>
    <w:rsid w:val="0AF53DB5"/>
    <w:rsid w:val="0AFC15E8"/>
    <w:rsid w:val="0B002E68"/>
    <w:rsid w:val="0B0A7A4E"/>
    <w:rsid w:val="0B100BEF"/>
    <w:rsid w:val="0B106E41"/>
    <w:rsid w:val="0B136931"/>
    <w:rsid w:val="0B156206"/>
    <w:rsid w:val="0B1667CF"/>
    <w:rsid w:val="0B1A381C"/>
    <w:rsid w:val="0B1D1A3F"/>
    <w:rsid w:val="0B204BAA"/>
    <w:rsid w:val="0B220922"/>
    <w:rsid w:val="0B224DC6"/>
    <w:rsid w:val="0B246449"/>
    <w:rsid w:val="0B275F39"/>
    <w:rsid w:val="0B280BE4"/>
    <w:rsid w:val="0B297F03"/>
    <w:rsid w:val="0B2E376B"/>
    <w:rsid w:val="0B330D82"/>
    <w:rsid w:val="0B332B30"/>
    <w:rsid w:val="0B350656"/>
    <w:rsid w:val="0B3568A8"/>
    <w:rsid w:val="0B36617C"/>
    <w:rsid w:val="0B3B5A0F"/>
    <w:rsid w:val="0B3F7726"/>
    <w:rsid w:val="0B4C5E1D"/>
    <w:rsid w:val="0B584344"/>
    <w:rsid w:val="0B5A4560"/>
    <w:rsid w:val="0B5E5DFE"/>
    <w:rsid w:val="0B6131F9"/>
    <w:rsid w:val="0B6161A3"/>
    <w:rsid w:val="0B6B22C9"/>
    <w:rsid w:val="0B6D6042"/>
    <w:rsid w:val="0B6F4B65"/>
    <w:rsid w:val="0B70168E"/>
    <w:rsid w:val="0B745622"/>
    <w:rsid w:val="0B755AA9"/>
    <w:rsid w:val="0B772A1C"/>
    <w:rsid w:val="0B7C6285"/>
    <w:rsid w:val="0B7D7BCE"/>
    <w:rsid w:val="0B7E024F"/>
    <w:rsid w:val="0B84338B"/>
    <w:rsid w:val="0B845139"/>
    <w:rsid w:val="0B8B471A"/>
    <w:rsid w:val="0B8D10DD"/>
    <w:rsid w:val="0B8D2240"/>
    <w:rsid w:val="0B8D66E4"/>
    <w:rsid w:val="0B8E7D66"/>
    <w:rsid w:val="0B907F82"/>
    <w:rsid w:val="0B941820"/>
    <w:rsid w:val="0B9510F4"/>
    <w:rsid w:val="0B974E6D"/>
    <w:rsid w:val="0B995089"/>
    <w:rsid w:val="0B9A495D"/>
    <w:rsid w:val="0B9C2483"/>
    <w:rsid w:val="0B9D61FB"/>
    <w:rsid w:val="0B9E269F"/>
    <w:rsid w:val="0B9F01C5"/>
    <w:rsid w:val="0BA0250C"/>
    <w:rsid w:val="0BA15CEB"/>
    <w:rsid w:val="0BA37CB5"/>
    <w:rsid w:val="0BA60CE7"/>
    <w:rsid w:val="0BA852CC"/>
    <w:rsid w:val="0BB35A1E"/>
    <w:rsid w:val="0BB51797"/>
    <w:rsid w:val="0BB53545"/>
    <w:rsid w:val="0BB7550F"/>
    <w:rsid w:val="0BB91287"/>
    <w:rsid w:val="0BB974D9"/>
    <w:rsid w:val="0BC046EC"/>
    <w:rsid w:val="0BC1638D"/>
    <w:rsid w:val="0BC53C49"/>
    <w:rsid w:val="0BC75351"/>
    <w:rsid w:val="0BCA5242"/>
    <w:rsid w:val="0BCB2D68"/>
    <w:rsid w:val="0BCF0AAA"/>
    <w:rsid w:val="0BD25EA5"/>
    <w:rsid w:val="0BD364C5"/>
    <w:rsid w:val="0BDC4F75"/>
    <w:rsid w:val="0BDE6F3F"/>
    <w:rsid w:val="0BDF6813"/>
    <w:rsid w:val="0BE34556"/>
    <w:rsid w:val="0BE562FD"/>
    <w:rsid w:val="0BE61950"/>
    <w:rsid w:val="0BE63FAC"/>
    <w:rsid w:val="0BE65DF4"/>
    <w:rsid w:val="0BE75DCB"/>
    <w:rsid w:val="0BE90E48"/>
    <w:rsid w:val="0BEB51B8"/>
    <w:rsid w:val="0BED7182"/>
    <w:rsid w:val="0BF57DE5"/>
    <w:rsid w:val="0BFD4CFB"/>
    <w:rsid w:val="0C066EF0"/>
    <w:rsid w:val="0C085D6A"/>
    <w:rsid w:val="0C0B13B7"/>
    <w:rsid w:val="0C0B7609"/>
    <w:rsid w:val="0C0E7E79"/>
    <w:rsid w:val="0C0F4630"/>
    <w:rsid w:val="0C105847"/>
    <w:rsid w:val="0C1069CD"/>
    <w:rsid w:val="0C107BA8"/>
    <w:rsid w:val="0C113E89"/>
    <w:rsid w:val="0C120997"/>
    <w:rsid w:val="0C152235"/>
    <w:rsid w:val="0C1A6ABA"/>
    <w:rsid w:val="0C1C35C4"/>
    <w:rsid w:val="0C1C7A68"/>
    <w:rsid w:val="0C1E0947"/>
    <w:rsid w:val="0C1E558E"/>
    <w:rsid w:val="0C201306"/>
    <w:rsid w:val="0C236700"/>
    <w:rsid w:val="0C252478"/>
    <w:rsid w:val="0C2D757F"/>
    <w:rsid w:val="0C322DE7"/>
    <w:rsid w:val="0C344DB1"/>
    <w:rsid w:val="0C360B29"/>
    <w:rsid w:val="0C3923C8"/>
    <w:rsid w:val="0C3A6864"/>
    <w:rsid w:val="0C3C42C9"/>
    <w:rsid w:val="0C3D1EB8"/>
    <w:rsid w:val="0C3E178C"/>
    <w:rsid w:val="0C3F7D74"/>
    <w:rsid w:val="0C476893"/>
    <w:rsid w:val="0C4C20FB"/>
    <w:rsid w:val="0C523489"/>
    <w:rsid w:val="0C566AD6"/>
    <w:rsid w:val="0C5B0590"/>
    <w:rsid w:val="0C5B40EC"/>
    <w:rsid w:val="0C5E1E2E"/>
    <w:rsid w:val="0C5E3BDC"/>
    <w:rsid w:val="0C62191E"/>
    <w:rsid w:val="0C6311F3"/>
    <w:rsid w:val="0C637445"/>
    <w:rsid w:val="0C6531BD"/>
    <w:rsid w:val="0C654F6B"/>
    <w:rsid w:val="0C676F35"/>
    <w:rsid w:val="0C692CAD"/>
    <w:rsid w:val="0C6D3E1F"/>
    <w:rsid w:val="0C6E02C3"/>
    <w:rsid w:val="0C6F5DE9"/>
    <w:rsid w:val="0C6F7B97"/>
    <w:rsid w:val="0C727688"/>
    <w:rsid w:val="0C7B29E0"/>
    <w:rsid w:val="0C7E427E"/>
    <w:rsid w:val="0C7E602C"/>
    <w:rsid w:val="0C887FEA"/>
    <w:rsid w:val="0C913FB2"/>
    <w:rsid w:val="0C923886"/>
    <w:rsid w:val="0C9327B6"/>
    <w:rsid w:val="0C935F81"/>
    <w:rsid w:val="0C963376"/>
    <w:rsid w:val="0C980C60"/>
    <w:rsid w:val="0C9A56A7"/>
    <w:rsid w:val="0C9A5D4F"/>
    <w:rsid w:val="0C9F66CF"/>
    <w:rsid w:val="0CA041F5"/>
    <w:rsid w:val="0CA23AC9"/>
    <w:rsid w:val="0CA830A9"/>
    <w:rsid w:val="0CAD246E"/>
    <w:rsid w:val="0CB11F5E"/>
    <w:rsid w:val="0CB8153E"/>
    <w:rsid w:val="0CB97065"/>
    <w:rsid w:val="0CC779D3"/>
    <w:rsid w:val="0CD36378"/>
    <w:rsid w:val="0CD93263"/>
    <w:rsid w:val="0CDF2F6F"/>
    <w:rsid w:val="0CE00A95"/>
    <w:rsid w:val="0CE15D14"/>
    <w:rsid w:val="0CE560AB"/>
    <w:rsid w:val="0CE916F8"/>
    <w:rsid w:val="0CE95B9C"/>
    <w:rsid w:val="0CEA6DC6"/>
    <w:rsid w:val="0CEE31B2"/>
    <w:rsid w:val="0CEE6D0E"/>
    <w:rsid w:val="0CF307C8"/>
    <w:rsid w:val="0CF462EF"/>
    <w:rsid w:val="0CF83115"/>
    <w:rsid w:val="0CFB767D"/>
    <w:rsid w:val="0D074274"/>
    <w:rsid w:val="0D075586"/>
    <w:rsid w:val="0D084B45"/>
    <w:rsid w:val="0D0C3638"/>
    <w:rsid w:val="0D132C19"/>
    <w:rsid w:val="0D156991"/>
    <w:rsid w:val="0D1644B7"/>
    <w:rsid w:val="0D1F15BD"/>
    <w:rsid w:val="0D215336"/>
    <w:rsid w:val="0D2A4259"/>
    <w:rsid w:val="0D2C32CD"/>
    <w:rsid w:val="0D386EBC"/>
    <w:rsid w:val="0D3B5CCB"/>
    <w:rsid w:val="0D3D5EE8"/>
    <w:rsid w:val="0D411050"/>
    <w:rsid w:val="0D447276"/>
    <w:rsid w:val="0D4508F8"/>
    <w:rsid w:val="0D474670"/>
    <w:rsid w:val="0D4A73A2"/>
    <w:rsid w:val="0D4B23B2"/>
    <w:rsid w:val="0D4C612B"/>
    <w:rsid w:val="0D4E1EA3"/>
    <w:rsid w:val="0D531267"/>
    <w:rsid w:val="0D556D8D"/>
    <w:rsid w:val="0D570D57"/>
    <w:rsid w:val="0D576FA9"/>
    <w:rsid w:val="0D5B0F8B"/>
    <w:rsid w:val="0D5C636E"/>
    <w:rsid w:val="0D5E13EB"/>
    <w:rsid w:val="0D6276FC"/>
    <w:rsid w:val="0D662D48"/>
    <w:rsid w:val="0D7158D5"/>
    <w:rsid w:val="0D773AD3"/>
    <w:rsid w:val="0D7D4536"/>
    <w:rsid w:val="0D827973"/>
    <w:rsid w:val="0D836996"/>
    <w:rsid w:val="0D841421"/>
    <w:rsid w:val="0D8446B5"/>
    <w:rsid w:val="0D8458C4"/>
    <w:rsid w:val="0D870F11"/>
    <w:rsid w:val="0D894C89"/>
    <w:rsid w:val="0D8B6C53"/>
    <w:rsid w:val="0D913B3D"/>
    <w:rsid w:val="0D9378B6"/>
    <w:rsid w:val="0D95362E"/>
    <w:rsid w:val="0D990F5F"/>
    <w:rsid w:val="0D991370"/>
    <w:rsid w:val="0DA314AB"/>
    <w:rsid w:val="0DA43871"/>
    <w:rsid w:val="0DA90E87"/>
    <w:rsid w:val="0DAB4BFF"/>
    <w:rsid w:val="0DAD0977"/>
    <w:rsid w:val="0DAE2941"/>
    <w:rsid w:val="0DB01948"/>
    <w:rsid w:val="0DB53CD0"/>
    <w:rsid w:val="0DB60ADD"/>
    <w:rsid w:val="0DB8731C"/>
    <w:rsid w:val="0DBC0BBA"/>
    <w:rsid w:val="0DC363ED"/>
    <w:rsid w:val="0DC45CC1"/>
    <w:rsid w:val="0DC57BAE"/>
    <w:rsid w:val="0DCC7DBA"/>
    <w:rsid w:val="0DCF4D92"/>
    <w:rsid w:val="0DDE3227"/>
    <w:rsid w:val="0DE162D3"/>
    <w:rsid w:val="0DE46363"/>
    <w:rsid w:val="0DE620DB"/>
    <w:rsid w:val="0DEB76F2"/>
    <w:rsid w:val="0DF06AB6"/>
    <w:rsid w:val="0DF91E0E"/>
    <w:rsid w:val="0DFA16E3"/>
    <w:rsid w:val="0DFB3293"/>
    <w:rsid w:val="0DFC6D88"/>
    <w:rsid w:val="0E0802A4"/>
    <w:rsid w:val="0E0B38F0"/>
    <w:rsid w:val="0E0F33E0"/>
    <w:rsid w:val="0E0F340D"/>
    <w:rsid w:val="0E1409F6"/>
    <w:rsid w:val="0E146C48"/>
    <w:rsid w:val="0E1A314B"/>
    <w:rsid w:val="0E1C1286"/>
    <w:rsid w:val="0E211365"/>
    <w:rsid w:val="0E26072A"/>
    <w:rsid w:val="0E2A624B"/>
    <w:rsid w:val="0E2F75DE"/>
    <w:rsid w:val="0E323572"/>
    <w:rsid w:val="0E326BA2"/>
    <w:rsid w:val="0E351473"/>
    <w:rsid w:val="0E370ED7"/>
    <w:rsid w:val="0E39220B"/>
    <w:rsid w:val="0E3A5E5A"/>
    <w:rsid w:val="0E417312"/>
    <w:rsid w:val="0E452577"/>
    <w:rsid w:val="0E470192"/>
    <w:rsid w:val="0E4A4418"/>
    <w:rsid w:val="0E4B1F3E"/>
    <w:rsid w:val="0E5434E9"/>
    <w:rsid w:val="0E5538D1"/>
    <w:rsid w:val="0E5B6625"/>
    <w:rsid w:val="0E5E4367"/>
    <w:rsid w:val="0E601E8E"/>
    <w:rsid w:val="0E63372C"/>
    <w:rsid w:val="0E641635"/>
    <w:rsid w:val="0E666D78"/>
    <w:rsid w:val="0E67321C"/>
    <w:rsid w:val="0E682AF0"/>
    <w:rsid w:val="0E686F94"/>
    <w:rsid w:val="0E6A6868"/>
    <w:rsid w:val="0E71409B"/>
    <w:rsid w:val="0E721BC1"/>
    <w:rsid w:val="0E7616B1"/>
    <w:rsid w:val="0E7B6CC7"/>
    <w:rsid w:val="0E7E2314"/>
    <w:rsid w:val="0E8042DE"/>
    <w:rsid w:val="0E855450"/>
    <w:rsid w:val="0E8611C8"/>
    <w:rsid w:val="0E86680F"/>
    <w:rsid w:val="0E87741A"/>
    <w:rsid w:val="0E8813E4"/>
    <w:rsid w:val="0E8A0CB9"/>
    <w:rsid w:val="0E925DBF"/>
    <w:rsid w:val="0E947D89"/>
    <w:rsid w:val="0EA16002"/>
    <w:rsid w:val="0EA16A06"/>
    <w:rsid w:val="0EA53D44"/>
    <w:rsid w:val="0EA63FB9"/>
    <w:rsid w:val="0EA87391"/>
    <w:rsid w:val="0EAD0785"/>
    <w:rsid w:val="0EAD2BF9"/>
    <w:rsid w:val="0EAE7421"/>
    <w:rsid w:val="0EB21FBD"/>
    <w:rsid w:val="0EB45D35"/>
    <w:rsid w:val="0EB65F51"/>
    <w:rsid w:val="0EBC4BEA"/>
    <w:rsid w:val="0EC5310D"/>
    <w:rsid w:val="0EC56195"/>
    <w:rsid w:val="0EC87A33"/>
    <w:rsid w:val="0EC95C85"/>
    <w:rsid w:val="0ECA5559"/>
    <w:rsid w:val="0ECF2B6F"/>
    <w:rsid w:val="0ED51740"/>
    <w:rsid w:val="0ED71555"/>
    <w:rsid w:val="0ED939EE"/>
    <w:rsid w:val="0EE228A3"/>
    <w:rsid w:val="0EE303C9"/>
    <w:rsid w:val="0EE3661B"/>
    <w:rsid w:val="0EE53EE8"/>
    <w:rsid w:val="0EE77D0B"/>
    <w:rsid w:val="0EE95F3F"/>
    <w:rsid w:val="0EF34AB0"/>
    <w:rsid w:val="0EF434BD"/>
    <w:rsid w:val="0EF600FC"/>
    <w:rsid w:val="0EF80318"/>
    <w:rsid w:val="0EF820C6"/>
    <w:rsid w:val="0EF97BEC"/>
    <w:rsid w:val="0EFA4090"/>
    <w:rsid w:val="0EFB1BB6"/>
    <w:rsid w:val="0EFD148A"/>
    <w:rsid w:val="0F000F7B"/>
    <w:rsid w:val="0F065E65"/>
    <w:rsid w:val="0F087E2F"/>
    <w:rsid w:val="0F0B5403"/>
    <w:rsid w:val="0F0E18EA"/>
    <w:rsid w:val="0F111837"/>
    <w:rsid w:val="0F130CAE"/>
    <w:rsid w:val="0F156190"/>
    <w:rsid w:val="0F1B4006"/>
    <w:rsid w:val="0F1D2810"/>
    <w:rsid w:val="0F1D38DB"/>
    <w:rsid w:val="0F1F58A5"/>
    <w:rsid w:val="0F20414D"/>
    <w:rsid w:val="0F220EF1"/>
    <w:rsid w:val="0F2410E0"/>
    <w:rsid w:val="0F2729AB"/>
    <w:rsid w:val="0F276507"/>
    <w:rsid w:val="0F2A424A"/>
    <w:rsid w:val="0F2A5FF8"/>
    <w:rsid w:val="0F2F360E"/>
    <w:rsid w:val="0F307AB2"/>
    <w:rsid w:val="0F31382A"/>
    <w:rsid w:val="0F386123"/>
    <w:rsid w:val="0F3A26DF"/>
    <w:rsid w:val="0F3B0205"/>
    <w:rsid w:val="0F3D1472"/>
    <w:rsid w:val="0F404896"/>
    <w:rsid w:val="0F40581B"/>
    <w:rsid w:val="0F4325DE"/>
    <w:rsid w:val="0F492922"/>
    <w:rsid w:val="0F4C3801"/>
    <w:rsid w:val="0F4D1D8B"/>
    <w:rsid w:val="0F4D4849"/>
    <w:rsid w:val="0F557518"/>
    <w:rsid w:val="0F56644D"/>
    <w:rsid w:val="0F580DB7"/>
    <w:rsid w:val="0F5A68DD"/>
    <w:rsid w:val="0F5C08A7"/>
    <w:rsid w:val="0F5D461F"/>
    <w:rsid w:val="0F5D63CD"/>
    <w:rsid w:val="0F6239E3"/>
    <w:rsid w:val="0F632412"/>
    <w:rsid w:val="0F655282"/>
    <w:rsid w:val="0F672DA8"/>
    <w:rsid w:val="0F6A69DA"/>
    <w:rsid w:val="0F6D64A3"/>
    <w:rsid w:val="0F6E4136"/>
    <w:rsid w:val="0F711E78"/>
    <w:rsid w:val="0F7D0B61"/>
    <w:rsid w:val="0F7F4595"/>
    <w:rsid w:val="0F815DA9"/>
    <w:rsid w:val="0F827BE2"/>
    <w:rsid w:val="0F847DFE"/>
    <w:rsid w:val="0F86406A"/>
    <w:rsid w:val="0F890F70"/>
    <w:rsid w:val="0F8C6CB2"/>
    <w:rsid w:val="0F9475F4"/>
    <w:rsid w:val="0F95411B"/>
    <w:rsid w:val="0F985657"/>
    <w:rsid w:val="0F9977AB"/>
    <w:rsid w:val="0F9D2D60"/>
    <w:rsid w:val="0FA638D0"/>
    <w:rsid w:val="0FA933C0"/>
    <w:rsid w:val="0FAC2EB1"/>
    <w:rsid w:val="0FB104C7"/>
    <w:rsid w:val="0FB30C37"/>
    <w:rsid w:val="0FB3237E"/>
    <w:rsid w:val="0FB32491"/>
    <w:rsid w:val="0FB64C71"/>
    <w:rsid w:val="0FB861EA"/>
    <w:rsid w:val="0FC24482"/>
    <w:rsid w:val="0FC24F0B"/>
    <w:rsid w:val="0FC4644C"/>
    <w:rsid w:val="0FC46FEB"/>
    <w:rsid w:val="0FC85F3C"/>
    <w:rsid w:val="0FCA5F20"/>
    <w:rsid w:val="0FCB77DB"/>
    <w:rsid w:val="0FCE2C6E"/>
    <w:rsid w:val="0FCF6AA6"/>
    <w:rsid w:val="0FD06B9F"/>
    <w:rsid w:val="0FD22917"/>
    <w:rsid w:val="0FD7617F"/>
    <w:rsid w:val="0FDC19E8"/>
    <w:rsid w:val="0FDC5544"/>
    <w:rsid w:val="0FDE23D0"/>
    <w:rsid w:val="0FE10DAC"/>
    <w:rsid w:val="0FE12B5A"/>
    <w:rsid w:val="0FE4016F"/>
    <w:rsid w:val="0FE60171"/>
    <w:rsid w:val="0FE8038D"/>
    <w:rsid w:val="0FE8213B"/>
    <w:rsid w:val="0FE95EB3"/>
    <w:rsid w:val="0FEE5553"/>
    <w:rsid w:val="0FF22FB9"/>
    <w:rsid w:val="0FF46D31"/>
    <w:rsid w:val="0FF7237E"/>
    <w:rsid w:val="0FF860F6"/>
    <w:rsid w:val="0FFC3E38"/>
    <w:rsid w:val="0FFE195E"/>
    <w:rsid w:val="0FFE370C"/>
    <w:rsid w:val="10073D7B"/>
    <w:rsid w:val="10094969"/>
    <w:rsid w:val="10125409"/>
    <w:rsid w:val="101271B8"/>
    <w:rsid w:val="10130B2C"/>
    <w:rsid w:val="10171714"/>
    <w:rsid w:val="10190546"/>
    <w:rsid w:val="10196798"/>
    <w:rsid w:val="101C1DE4"/>
    <w:rsid w:val="101D790A"/>
    <w:rsid w:val="1021389E"/>
    <w:rsid w:val="102B0279"/>
    <w:rsid w:val="103233B6"/>
    <w:rsid w:val="1032785A"/>
    <w:rsid w:val="103435D2"/>
    <w:rsid w:val="103619F4"/>
    <w:rsid w:val="103709CC"/>
    <w:rsid w:val="10381C2D"/>
    <w:rsid w:val="103A04BC"/>
    <w:rsid w:val="103E7FAD"/>
    <w:rsid w:val="10441D9E"/>
    <w:rsid w:val="10466E61"/>
    <w:rsid w:val="10477289"/>
    <w:rsid w:val="104F3F68"/>
    <w:rsid w:val="10505F32"/>
    <w:rsid w:val="10515172"/>
    <w:rsid w:val="10515328"/>
    <w:rsid w:val="10516B48"/>
    <w:rsid w:val="105C48D7"/>
    <w:rsid w:val="105E23FD"/>
    <w:rsid w:val="10605896"/>
    <w:rsid w:val="106937DA"/>
    <w:rsid w:val="10694230"/>
    <w:rsid w:val="106D0892"/>
    <w:rsid w:val="1072715D"/>
    <w:rsid w:val="107734BE"/>
    <w:rsid w:val="1077526D"/>
    <w:rsid w:val="107A6B0B"/>
    <w:rsid w:val="107B2FAF"/>
    <w:rsid w:val="107D490A"/>
    <w:rsid w:val="107F04D7"/>
    <w:rsid w:val="108A0935"/>
    <w:rsid w:val="108C51BC"/>
    <w:rsid w:val="108D2CE2"/>
    <w:rsid w:val="108D4A90"/>
    <w:rsid w:val="108E2A27"/>
    <w:rsid w:val="108F3EB7"/>
    <w:rsid w:val="109234CA"/>
    <w:rsid w:val="1092654A"/>
    <w:rsid w:val="10947BCD"/>
    <w:rsid w:val="10961B97"/>
    <w:rsid w:val="10973B61"/>
    <w:rsid w:val="10993435"/>
    <w:rsid w:val="109951E3"/>
    <w:rsid w:val="109C302B"/>
    <w:rsid w:val="109E0A4B"/>
    <w:rsid w:val="10A047C3"/>
    <w:rsid w:val="10A818CA"/>
    <w:rsid w:val="10B75FF2"/>
    <w:rsid w:val="10B97124"/>
    <w:rsid w:val="10B97475"/>
    <w:rsid w:val="10BA4216"/>
    <w:rsid w:val="10BF4663"/>
    <w:rsid w:val="10C428F5"/>
    <w:rsid w:val="10C761F4"/>
    <w:rsid w:val="10CD30DE"/>
    <w:rsid w:val="10D05932"/>
    <w:rsid w:val="10D17073"/>
    <w:rsid w:val="10D40911"/>
    <w:rsid w:val="10D75D0B"/>
    <w:rsid w:val="10D91A83"/>
    <w:rsid w:val="10DE52EC"/>
    <w:rsid w:val="10E072B6"/>
    <w:rsid w:val="10EA0134"/>
    <w:rsid w:val="10EC7A09"/>
    <w:rsid w:val="10EF12A7"/>
    <w:rsid w:val="10EF74F9"/>
    <w:rsid w:val="10F670C6"/>
    <w:rsid w:val="10FB7C4C"/>
    <w:rsid w:val="10FD1C16"/>
    <w:rsid w:val="1102722C"/>
    <w:rsid w:val="11050ACA"/>
    <w:rsid w:val="110765F0"/>
    <w:rsid w:val="110F1949"/>
    <w:rsid w:val="1118788E"/>
    <w:rsid w:val="11194576"/>
    <w:rsid w:val="112371A2"/>
    <w:rsid w:val="112847B9"/>
    <w:rsid w:val="112A22DF"/>
    <w:rsid w:val="113100A8"/>
    <w:rsid w:val="1131366D"/>
    <w:rsid w:val="11357601"/>
    <w:rsid w:val="1136446A"/>
    <w:rsid w:val="11380EA0"/>
    <w:rsid w:val="113A1798"/>
    <w:rsid w:val="113D2012"/>
    <w:rsid w:val="11447845"/>
    <w:rsid w:val="114535BD"/>
    <w:rsid w:val="1146683C"/>
    <w:rsid w:val="114F06DD"/>
    <w:rsid w:val="11501EBF"/>
    <w:rsid w:val="11511160"/>
    <w:rsid w:val="115832F0"/>
    <w:rsid w:val="1158632A"/>
    <w:rsid w:val="115B08A3"/>
    <w:rsid w:val="115D0906"/>
    <w:rsid w:val="11610C55"/>
    <w:rsid w:val="116457F1"/>
    <w:rsid w:val="116F23E8"/>
    <w:rsid w:val="11716160"/>
    <w:rsid w:val="11762537"/>
    <w:rsid w:val="1178129C"/>
    <w:rsid w:val="11785740"/>
    <w:rsid w:val="117A5014"/>
    <w:rsid w:val="117D4B05"/>
    <w:rsid w:val="117F78B4"/>
    <w:rsid w:val="11823EC9"/>
    <w:rsid w:val="118E286E"/>
    <w:rsid w:val="11904838"/>
    <w:rsid w:val="11915409"/>
    <w:rsid w:val="11930F13"/>
    <w:rsid w:val="119A3908"/>
    <w:rsid w:val="119A56B6"/>
    <w:rsid w:val="119A7465"/>
    <w:rsid w:val="119B31DD"/>
    <w:rsid w:val="119D0D03"/>
    <w:rsid w:val="11A37BF8"/>
    <w:rsid w:val="11A42091"/>
    <w:rsid w:val="11A46535"/>
    <w:rsid w:val="11A71B81"/>
    <w:rsid w:val="11AC53EA"/>
    <w:rsid w:val="11AD363C"/>
    <w:rsid w:val="11B5429E"/>
    <w:rsid w:val="11B7759E"/>
    <w:rsid w:val="11BA18B5"/>
    <w:rsid w:val="11BD75F7"/>
    <w:rsid w:val="11C36661"/>
    <w:rsid w:val="11C42733"/>
    <w:rsid w:val="11C444E1"/>
    <w:rsid w:val="11C664AC"/>
    <w:rsid w:val="11CC783A"/>
    <w:rsid w:val="11CE5360"/>
    <w:rsid w:val="11D84431"/>
    <w:rsid w:val="11DB182B"/>
    <w:rsid w:val="11DD1A47"/>
    <w:rsid w:val="11E109AA"/>
    <w:rsid w:val="11E132E5"/>
    <w:rsid w:val="11E15093"/>
    <w:rsid w:val="11E579A3"/>
    <w:rsid w:val="11E7481C"/>
    <w:rsid w:val="11E84D8F"/>
    <w:rsid w:val="11E93F48"/>
    <w:rsid w:val="11F46EDA"/>
    <w:rsid w:val="11F50B3F"/>
    <w:rsid w:val="11F76665"/>
    <w:rsid w:val="11FC0CA0"/>
    <w:rsid w:val="11FF376C"/>
    <w:rsid w:val="12040D82"/>
    <w:rsid w:val="12061235"/>
    <w:rsid w:val="120641F8"/>
    <w:rsid w:val="120B2110"/>
    <w:rsid w:val="120E3386"/>
    <w:rsid w:val="120E372E"/>
    <w:rsid w:val="12117DB8"/>
    <w:rsid w:val="12135469"/>
    <w:rsid w:val="121865DB"/>
    <w:rsid w:val="12192A7F"/>
    <w:rsid w:val="121C2063"/>
    <w:rsid w:val="121D602C"/>
    <w:rsid w:val="121E0096"/>
    <w:rsid w:val="121E62E8"/>
    <w:rsid w:val="12237839"/>
    <w:rsid w:val="12241424"/>
    <w:rsid w:val="12246D0B"/>
    <w:rsid w:val="1230601B"/>
    <w:rsid w:val="12307DC9"/>
    <w:rsid w:val="12312651"/>
    <w:rsid w:val="1232769D"/>
    <w:rsid w:val="1235718D"/>
    <w:rsid w:val="12445622"/>
    <w:rsid w:val="124A6FB7"/>
    <w:rsid w:val="124D2729"/>
    <w:rsid w:val="124E66A8"/>
    <w:rsid w:val="12502219"/>
    <w:rsid w:val="12505D75"/>
    <w:rsid w:val="12521AED"/>
    <w:rsid w:val="125515DD"/>
    <w:rsid w:val="125A4E46"/>
    <w:rsid w:val="125C0BBE"/>
    <w:rsid w:val="125E4936"/>
    <w:rsid w:val="125E6220"/>
    <w:rsid w:val="126161D4"/>
    <w:rsid w:val="12617F82"/>
    <w:rsid w:val="12661A3D"/>
    <w:rsid w:val="12681311"/>
    <w:rsid w:val="126857B5"/>
    <w:rsid w:val="126A1D21"/>
    <w:rsid w:val="126D4444"/>
    <w:rsid w:val="126F08F1"/>
    <w:rsid w:val="12746B75"/>
    <w:rsid w:val="127A1044"/>
    <w:rsid w:val="127C300E"/>
    <w:rsid w:val="128819B3"/>
    <w:rsid w:val="12883761"/>
    <w:rsid w:val="12922832"/>
    <w:rsid w:val="129245E0"/>
    <w:rsid w:val="12A61E39"/>
    <w:rsid w:val="12A66E32"/>
    <w:rsid w:val="12A96EF4"/>
    <w:rsid w:val="12AF0CEE"/>
    <w:rsid w:val="12B3733B"/>
    <w:rsid w:val="12B409FA"/>
    <w:rsid w:val="12B44556"/>
    <w:rsid w:val="12B66520"/>
    <w:rsid w:val="12BB58E4"/>
    <w:rsid w:val="12BE7C8A"/>
    <w:rsid w:val="12C0739F"/>
    <w:rsid w:val="12C10A21"/>
    <w:rsid w:val="12C4776A"/>
    <w:rsid w:val="12C56763"/>
    <w:rsid w:val="12C7072D"/>
    <w:rsid w:val="12C80001"/>
    <w:rsid w:val="12CF1390"/>
    <w:rsid w:val="12CF313E"/>
    <w:rsid w:val="12D15108"/>
    <w:rsid w:val="12D76496"/>
    <w:rsid w:val="12D9220E"/>
    <w:rsid w:val="12DA1AE3"/>
    <w:rsid w:val="12DB28AF"/>
    <w:rsid w:val="12DC585B"/>
    <w:rsid w:val="12E0359D"/>
    <w:rsid w:val="12E05BA7"/>
    <w:rsid w:val="12EA441C"/>
    <w:rsid w:val="12ED7A68"/>
    <w:rsid w:val="12F47048"/>
    <w:rsid w:val="12F64B6E"/>
    <w:rsid w:val="12F773AA"/>
    <w:rsid w:val="12FB2185"/>
    <w:rsid w:val="13001549"/>
    <w:rsid w:val="13005FDD"/>
    <w:rsid w:val="130152C1"/>
    <w:rsid w:val="130628D8"/>
    <w:rsid w:val="130C4747"/>
    <w:rsid w:val="130E6706"/>
    <w:rsid w:val="130F3E82"/>
    <w:rsid w:val="13143247"/>
    <w:rsid w:val="13165211"/>
    <w:rsid w:val="13166FBF"/>
    <w:rsid w:val="13187154"/>
    <w:rsid w:val="131C20FB"/>
    <w:rsid w:val="131C4CCA"/>
    <w:rsid w:val="131E2317"/>
    <w:rsid w:val="13201BEB"/>
    <w:rsid w:val="13203B66"/>
    <w:rsid w:val="13274D28"/>
    <w:rsid w:val="132C1570"/>
    <w:rsid w:val="132F0080"/>
    <w:rsid w:val="1331204B"/>
    <w:rsid w:val="133204BE"/>
    <w:rsid w:val="13345697"/>
    <w:rsid w:val="13347445"/>
    <w:rsid w:val="133631BD"/>
    <w:rsid w:val="13373B6D"/>
    <w:rsid w:val="13386F35"/>
    <w:rsid w:val="133B7AA0"/>
    <w:rsid w:val="133D454B"/>
    <w:rsid w:val="13411D7F"/>
    <w:rsid w:val="134277F0"/>
    <w:rsid w:val="13441D7E"/>
    <w:rsid w:val="1347361C"/>
    <w:rsid w:val="13482EF0"/>
    <w:rsid w:val="134B1FE3"/>
    <w:rsid w:val="13596EAB"/>
    <w:rsid w:val="135E0459"/>
    <w:rsid w:val="135F0966"/>
    <w:rsid w:val="1360023A"/>
    <w:rsid w:val="13616DC0"/>
    <w:rsid w:val="13622204"/>
    <w:rsid w:val="136A2E67"/>
    <w:rsid w:val="136E6DFB"/>
    <w:rsid w:val="136F66CF"/>
    <w:rsid w:val="13710699"/>
    <w:rsid w:val="137141F5"/>
    <w:rsid w:val="13785584"/>
    <w:rsid w:val="137B2C9D"/>
    <w:rsid w:val="137B32C6"/>
    <w:rsid w:val="137B5074"/>
    <w:rsid w:val="137C15B0"/>
    <w:rsid w:val="1380268A"/>
    <w:rsid w:val="138403CC"/>
    <w:rsid w:val="13871C6A"/>
    <w:rsid w:val="138E2FF9"/>
    <w:rsid w:val="13946135"/>
    <w:rsid w:val="13994B64"/>
    <w:rsid w:val="139A5ADB"/>
    <w:rsid w:val="139B5716"/>
    <w:rsid w:val="139B74C4"/>
    <w:rsid w:val="139D148E"/>
    <w:rsid w:val="139D3726"/>
    <w:rsid w:val="13A4281C"/>
    <w:rsid w:val="13A445CA"/>
    <w:rsid w:val="13A50343"/>
    <w:rsid w:val="13A66595"/>
    <w:rsid w:val="13A97E33"/>
    <w:rsid w:val="13B11AD2"/>
    <w:rsid w:val="13B14F39"/>
    <w:rsid w:val="13B658D7"/>
    <w:rsid w:val="13B77885"/>
    <w:rsid w:val="13B92C91"/>
    <w:rsid w:val="13C20EF5"/>
    <w:rsid w:val="13C83228"/>
    <w:rsid w:val="13C83593"/>
    <w:rsid w:val="13CB5EF3"/>
    <w:rsid w:val="13D33102"/>
    <w:rsid w:val="13D36C5E"/>
    <w:rsid w:val="13D5487D"/>
    <w:rsid w:val="13D604FC"/>
    <w:rsid w:val="13DA0AAC"/>
    <w:rsid w:val="13DA623E"/>
    <w:rsid w:val="13E83E31"/>
    <w:rsid w:val="13E96481"/>
    <w:rsid w:val="13ED41C3"/>
    <w:rsid w:val="13F06450"/>
    <w:rsid w:val="13F15B51"/>
    <w:rsid w:val="13F976AF"/>
    <w:rsid w:val="13FA243C"/>
    <w:rsid w:val="13FF3EF7"/>
    <w:rsid w:val="140137CB"/>
    <w:rsid w:val="1404150D"/>
    <w:rsid w:val="14067033"/>
    <w:rsid w:val="14092680"/>
    <w:rsid w:val="140B289C"/>
    <w:rsid w:val="140F27BD"/>
    <w:rsid w:val="14107EB2"/>
    <w:rsid w:val="14131750"/>
    <w:rsid w:val="141334FE"/>
    <w:rsid w:val="141A2ADF"/>
    <w:rsid w:val="141F5690"/>
    <w:rsid w:val="142002D2"/>
    <w:rsid w:val="14223741"/>
    <w:rsid w:val="142314B2"/>
    <w:rsid w:val="14276FAA"/>
    <w:rsid w:val="14294AD0"/>
    <w:rsid w:val="142B6A9A"/>
    <w:rsid w:val="142C636E"/>
    <w:rsid w:val="143811B7"/>
    <w:rsid w:val="14396917"/>
    <w:rsid w:val="143C0CA7"/>
    <w:rsid w:val="143C4803"/>
    <w:rsid w:val="143E42EA"/>
    <w:rsid w:val="14411E19"/>
    <w:rsid w:val="144162BD"/>
    <w:rsid w:val="14423DE3"/>
    <w:rsid w:val="14447B5C"/>
    <w:rsid w:val="145002AE"/>
    <w:rsid w:val="14507177"/>
    <w:rsid w:val="14592CC2"/>
    <w:rsid w:val="145A1B30"/>
    <w:rsid w:val="145A2EDB"/>
    <w:rsid w:val="145D29CB"/>
    <w:rsid w:val="145F3F63"/>
    <w:rsid w:val="1461426A"/>
    <w:rsid w:val="14636234"/>
    <w:rsid w:val="14665D24"/>
    <w:rsid w:val="146B158C"/>
    <w:rsid w:val="146D0E60"/>
    <w:rsid w:val="147026FF"/>
    <w:rsid w:val="14792580"/>
    <w:rsid w:val="14826D4A"/>
    <w:rsid w:val="148368D6"/>
    <w:rsid w:val="14860174"/>
    <w:rsid w:val="14863CD0"/>
    <w:rsid w:val="148A7D90"/>
    <w:rsid w:val="148B7538"/>
    <w:rsid w:val="148D32B1"/>
    <w:rsid w:val="148D505F"/>
    <w:rsid w:val="14922675"/>
    <w:rsid w:val="1494463F"/>
    <w:rsid w:val="149F49AB"/>
    <w:rsid w:val="149F4D92"/>
    <w:rsid w:val="149F6F3C"/>
    <w:rsid w:val="14A10B0A"/>
    <w:rsid w:val="14A14FAE"/>
    <w:rsid w:val="14A405FA"/>
    <w:rsid w:val="14AB3737"/>
    <w:rsid w:val="14AD5701"/>
    <w:rsid w:val="14B22D17"/>
    <w:rsid w:val="14B46A8F"/>
    <w:rsid w:val="14B60A59"/>
    <w:rsid w:val="14B720DC"/>
    <w:rsid w:val="14B7657F"/>
    <w:rsid w:val="14B922F8"/>
    <w:rsid w:val="14BC3B96"/>
    <w:rsid w:val="14BD1E65"/>
    <w:rsid w:val="14BE16BC"/>
    <w:rsid w:val="14C34F24"/>
    <w:rsid w:val="14C50C9C"/>
    <w:rsid w:val="14C52A4A"/>
    <w:rsid w:val="14CB202B"/>
    <w:rsid w:val="14CD7B51"/>
    <w:rsid w:val="14CF38C9"/>
    <w:rsid w:val="14D07641"/>
    <w:rsid w:val="14D47131"/>
    <w:rsid w:val="14D507B4"/>
    <w:rsid w:val="14D64C58"/>
    <w:rsid w:val="14D84158"/>
    <w:rsid w:val="14DA2642"/>
    <w:rsid w:val="14DA401C"/>
    <w:rsid w:val="14DB60FF"/>
    <w:rsid w:val="14E46C49"/>
    <w:rsid w:val="14E60336"/>
    <w:rsid w:val="14EA24B1"/>
    <w:rsid w:val="14ED3D4F"/>
    <w:rsid w:val="14F11A91"/>
    <w:rsid w:val="14F25809"/>
    <w:rsid w:val="14F670A8"/>
    <w:rsid w:val="14F7697C"/>
    <w:rsid w:val="14FB646C"/>
    <w:rsid w:val="150115A9"/>
    <w:rsid w:val="15075A95"/>
    <w:rsid w:val="15080B89"/>
    <w:rsid w:val="15086DDB"/>
    <w:rsid w:val="15113EE2"/>
    <w:rsid w:val="151417DA"/>
    <w:rsid w:val="151612A0"/>
    <w:rsid w:val="1517701E"/>
    <w:rsid w:val="151E03AD"/>
    <w:rsid w:val="151F7096"/>
    <w:rsid w:val="15205ED3"/>
    <w:rsid w:val="15227E9D"/>
    <w:rsid w:val="15237771"/>
    <w:rsid w:val="152A0AFF"/>
    <w:rsid w:val="152C2AC9"/>
    <w:rsid w:val="152D6842"/>
    <w:rsid w:val="15363948"/>
    <w:rsid w:val="1537146E"/>
    <w:rsid w:val="153B4ABB"/>
    <w:rsid w:val="154222ED"/>
    <w:rsid w:val="1542409B"/>
    <w:rsid w:val="15485429"/>
    <w:rsid w:val="154A11A2"/>
    <w:rsid w:val="154D47EE"/>
    <w:rsid w:val="154E2DFB"/>
    <w:rsid w:val="154F67B8"/>
    <w:rsid w:val="15512530"/>
    <w:rsid w:val="15581681"/>
    <w:rsid w:val="155B33AF"/>
    <w:rsid w:val="155B6F0B"/>
    <w:rsid w:val="156009C5"/>
    <w:rsid w:val="15681628"/>
    <w:rsid w:val="156C736A"/>
    <w:rsid w:val="156F29B6"/>
    <w:rsid w:val="15763D45"/>
    <w:rsid w:val="157A5DB7"/>
    <w:rsid w:val="157B195C"/>
    <w:rsid w:val="15804BC3"/>
    <w:rsid w:val="15877D00"/>
    <w:rsid w:val="15897F1C"/>
    <w:rsid w:val="158E364B"/>
    <w:rsid w:val="159759FC"/>
    <w:rsid w:val="15997A33"/>
    <w:rsid w:val="159D5775"/>
    <w:rsid w:val="159F14ED"/>
    <w:rsid w:val="15A22D8C"/>
    <w:rsid w:val="15A5287C"/>
    <w:rsid w:val="15A7145C"/>
    <w:rsid w:val="15A80030"/>
    <w:rsid w:val="15AF54A9"/>
    <w:rsid w:val="15B12FCF"/>
    <w:rsid w:val="15B24AB7"/>
    <w:rsid w:val="15B36D47"/>
    <w:rsid w:val="15B64A89"/>
    <w:rsid w:val="15B91E83"/>
    <w:rsid w:val="15BB3E4D"/>
    <w:rsid w:val="15BD5E17"/>
    <w:rsid w:val="15C40F54"/>
    <w:rsid w:val="15C9283F"/>
    <w:rsid w:val="15CC7E09"/>
    <w:rsid w:val="15CE592F"/>
    <w:rsid w:val="15D13671"/>
    <w:rsid w:val="15D373E9"/>
    <w:rsid w:val="15D67B36"/>
    <w:rsid w:val="15DA0777"/>
    <w:rsid w:val="15E52C78"/>
    <w:rsid w:val="15E74C42"/>
    <w:rsid w:val="15EE4223"/>
    <w:rsid w:val="15FA6724"/>
    <w:rsid w:val="15FB06EE"/>
    <w:rsid w:val="15FC399F"/>
    <w:rsid w:val="15FF3D3A"/>
    <w:rsid w:val="1600700A"/>
    <w:rsid w:val="16021A7C"/>
    <w:rsid w:val="160457F4"/>
    <w:rsid w:val="1606156C"/>
    <w:rsid w:val="16094BB9"/>
    <w:rsid w:val="160A26DF"/>
    <w:rsid w:val="160E6673"/>
    <w:rsid w:val="160F7CF5"/>
    <w:rsid w:val="16105F47"/>
    <w:rsid w:val="16117F11"/>
    <w:rsid w:val="1615355E"/>
    <w:rsid w:val="16175528"/>
    <w:rsid w:val="161C2B3E"/>
    <w:rsid w:val="161D2412"/>
    <w:rsid w:val="16225C7A"/>
    <w:rsid w:val="162437A1"/>
    <w:rsid w:val="16273291"/>
    <w:rsid w:val="16287735"/>
    <w:rsid w:val="162B5097"/>
    <w:rsid w:val="162E2871"/>
    <w:rsid w:val="16302F25"/>
    <w:rsid w:val="1638724C"/>
    <w:rsid w:val="163A0930"/>
    <w:rsid w:val="163C4F8E"/>
    <w:rsid w:val="163F05DA"/>
    <w:rsid w:val="163F682C"/>
    <w:rsid w:val="16414353"/>
    <w:rsid w:val="16481B85"/>
    <w:rsid w:val="164D0F49"/>
    <w:rsid w:val="164E4CC1"/>
    <w:rsid w:val="16526560"/>
    <w:rsid w:val="1653052A"/>
    <w:rsid w:val="1665785E"/>
    <w:rsid w:val="167069E6"/>
    <w:rsid w:val="167C182F"/>
    <w:rsid w:val="167D1103"/>
    <w:rsid w:val="168406E3"/>
    <w:rsid w:val="16872E8C"/>
    <w:rsid w:val="16895CFA"/>
    <w:rsid w:val="168B0BE1"/>
    <w:rsid w:val="168D7598"/>
    <w:rsid w:val="16970417"/>
    <w:rsid w:val="16985F3D"/>
    <w:rsid w:val="169A215D"/>
    <w:rsid w:val="169A7F07"/>
    <w:rsid w:val="169C3C7F"/>
    <w:rsid w:val="169C77DB"/>
    <w:rsid w:val="16A06BC0"/>
    <w:rsid w:val="16A20B69"/>
    <w:rsid w:val="16A42B33"/>
    <w:rsid w:val="16A82624"/>
    <w:rsid w:val="16A91EF8"/>
    <w:rsid w:val="16AA22BF"/>
    <w:rsid w:val="16AB5C70"/>
    <w:rsid w:val="16B234A2"/>
    <w:rsid w:val="16BA5EB3"/>
    <w:rsid w:val="16BF34C9"/>
    <w:rsid w:val="16C32FBA"/>
    <w:rsid w:val="16C429D7"/>
    <w:rsid w:val="16C46D32"/>
    <w:rsid w:val="16C94348"/>
    <w:rsid w:val="16CF7BB0"/>
    <w:rsid w:val="16D1595C"/>
    <w:rsid w:val="16D36F75"/>
    <w:rsid w:val="16D72F09"/>
    <w:rsid w:val="16D779BD"/>
    <w:rsid w:val="16DA5C38"/>
    <w:rsid w:val="16DE5A08"/>
    <w:rsid w:val="16E178E4"/>
    <w:rsid w:val="16E55626"/>
    <w:rsid w:val="16E93D73"/>
    <w:rsid w:val="16EF49F7"/>
    <w:rsid w:val="16F413C5"/>
    <w:rsid w:val="16FC64CC"/>
    <w:rsid w:val="16FE0496"/>
    <w:rsid w:val="17001507"/>
    <w:rsid w:val="17033CFE"/>
    <w:rsid w:val="17035549"/>
    <w:rsid w:val="17035AAC"/>
    <w:rsid w:val="1704668D"/>
    <w:rsid w:val="17051824"/>
    <w:rsid w:val="170519EB"/>
    <w:rsid w:val="1706734A"/>
    <w:rsid w:val="17081314"/>
    <w:rsid w:val="1709284B"/>
    <w:rsid w:val="170F4451"/>
    <w:rsid w:val="17127A9D"/>
    <w:rsid w:val="17161E2D"/>
    <w:rsid w:val="1719776F"/>
    <w:rsid w:val="171C06E7"/>
    <w:rsid w:val="172123D6"/>
    <w:rsid w:val="172B0B5F"/>
    <w:rsid w:val="172F68A1"/>
    <w:rsid w:val="17343EB7"/>
    <w:rsid w:val="17361868"/>
    <w:rsid w:val="17397720"/>
    <w:rsid w:val="173C2D6C"/>
    <w:rsid w:val="173E4D36"/>
    <w:rsid w:val="173E694A"/>
    <w:rsid w:val="174054EB"/>
    <w:rsid w:val="174165D4"/>
    <w:rsid w:val="17435EA8"/>
    <w:rsid w:val="17446A3D"/>
    <w:rsid w:val="17457E73"/>
    <w:rsid w:val="1746135D"/>
    <w:rsid w:val="17463BEB"/>
    <w:rsid w:val="17481711"/>
    <w:rsid w:val="174A0FAF"/>
    <w:rsid w:val="174A7237"/>
    <w:rsid w:val="174D31CB"/>
    <w:rsid w:val="174F6F43"/>
    <w:rsid w:val="175400B6"/>
    <w:rsid w:val="17544559"/>
    <w:rsid w:val="17546308"/>
    <w:rsid w:val="17563E2E"/>
    <w:rsid w:val="175E7186"/>
    <w:rsid w:val="17626C76"/>
    <w:rsid w:val="176302F9"/>
    <w:rsid w:val="1763654B"/>
    <w:rsid w:val="176F3141"/>
    <w:rsid w:val="176F4EEF"/>
    <w:rsid w:val="176F6C9D"/>
    <w:rsid w:val="17751B65"/>
    <w:rsid w:val="177C142C"/>
    <w:rsid w:val="17824C23"/>
    <w:rsid w:val="17836BED"/>
    <w:rsid w:val="178462CC"/>
    <w:rsid w:val="17872239"/>
    <w:rsid w:val="178C362E"/>
    <w:rsid w:val="1791130A"/>
    <w:rsid w:val="17944956"/>
    <w:rsid w:val="17982698"/>
    <w:rsid w:val="179C380B"/>
    <w:rsid w:val="17A0779F"/>
    <w:rsid w:val="17A4103D"/>
    <w:rsid w:val="17A50911"/>
    <w:rsid w:val="17A74689"/>
    <w:rsid w:val="17A76437"/>
    <w:rsid w:val="17A80401"/>
    <w:rsid w:val="17AA23CB"/>
    <w:rsid w:val="17AC6144"/>
    <w:rsid w:val="17AD77C6"/>
    <w:rsid w:val="17B2302E"/>
    <w:rsid w:val="17B7561E"/>
    <w:rsid w:val="17B943BD"/>
    <w:rsid w:val="17BA0860"/>
    <w:rsid w:val="17BA3F75"/>
    <w:rsid w:val="17BD3EAD"/>
    <w:rsid w:val="17C22731"/>
    <w:rsid w:val="17C70888"/>
    <w:rsid w:val="17C74D2B"/>
    <w:rsid w:val="17C76AD9"/>
    <w:rsid w:val="17C92852"/>
    <w:rsid w:val="17C97A33"/>
    <w:rsid w:val="17CF1E32"/>
    <w:rsid w:val="17CF3BE0"/>
    <w:rsid w:val="17D46227"/>
    <w:rsid w:val="17D64F6F"/>
    <w:rsid w:val="17DD7339"/>
    <w:rsid w:val="17E07B9B"/>
    <w:rsid w:val="17E21B65"/>
    <w:rsid w:val="17E256C1"/>
    <w:rsid w:val="17E551B2"/>
    <w:rsid w:val="17E70F2A"/>
    <w:rsid w:val="17E7717C"/>
    <w:rsid w:val="17E94CA2"/>
    <w:rsid w:val="17EC4792"/>
    <w:rsid w:val="17F65611"/>
    <w:rsid w:val="17F77304"/>
    <w:rsid w:val="17F83137"/>
    <w:rsid w:val="18090EA0"/>
    <w:rsid w:val="180B10BC"/>
    <w:rsid w:val="180D759F"/>
    <w:rsid w:val="181066D2"/>
    <w:rsid w:val="181141F9"/>
    <w:rsid w:val="181A12FF"/>
    <w:rsid w:val="181D065D"/>
    <w:rsid w:val="181F70EC"/>
    <w:rsid w:val="1821268E"/>
    <w:rsid w:val="182201B4"/>
    <w:rsid w:val="18221F62"/>
    <w:rsid w:val="18226406"/>
    <w:rsid w:val="18245CDA"/>
    <w:rsid w:val="18253800"/>
    <w:rsid w:val="182D5F3D"/>
    <w:rsid w:val="182F0322"/>
    <w:rsid w:val="18303E2C"/>
    <w:rsid w:val="183103F7"/>
    <w:rsid w:val="1837038F"/>
    <w:rsid w:val="183F0D66"/>
    <w:rsid w:val="1842750E"/>
    <w:rsid w:val="1843750D"/>
    <w:rsid w:val="18452D21"/>
    <w:rsid w:val="18463EA2"/>
    <w:rsid w:val="184C5231"/>
    <w:rsid w:val="184E2D57"/>
    <w:rsid w:val="184F7F17"/>
    <w:rsid w:val="18504D21"/>
    <w:rsid w:val="18506ACF"/>
    <w:rsid w:val="1852245C"/>
    <w:rsid w:val="18544FDE"/>
    <w:rsid w:val="185D743E"/>
    <w:rsid w:val="185F6D12"/>
    <w:rsid w:val="18602A8A"/>
    <w:rsid w:val="18624641"/>
    <w:rsid w:val="18624A54"/>
    <w:rsid w:val="18673E19"/>
    <w:rsid w:val="1869193F"/>
    <w:rsid w:val="186B3909"/>
    <w:rsid w:val="186B4E30"/>
    <w:rsid w:val="186B56B7"/>
    <w:rsid w:val="186C142F"/>
    <w:rsid w:val="186E164B"/>
    <w:rsid w:val="18707171"/>
    <w:rsid w:val="18711035"/>
    <w:rsid w:val="18714C97"/>
    <w:rsid w:val="18734BE0"/>
    <w:rsid w:val="18737BB2"/>
    <w:rsid w:val="187529D9"/>
    <w:rsid w:val="187C3D68"/>
    <w:rsid w:val="18826EA4"/>
    <w:rsid w:val="18842C1C"/>
    <w:rsid w:val="18867F20"/>
    <w:rsid w:val="188E5ACF"/>
    <w:rsid w:val="189021C2"/>
    <w:rsid w:val="18934C0E"/>
    <w:rsid w:val="189D0461"/>
    <w:rsid w:val="189F7A56"/>
    <w:rsid w:val="18A254E0"/>
    <w:rsid w:val="18A40BC9"/>
    <w:rsid w:val="18A64941"/>
    <w:rsid w:val="18A84B5D"/>
    <w:rsid w:val="18A92683"/>
    <w:rsid w:val="18B0756E"/>
    <w:rsid w:val="18B232E6"/>
    <w:rsid w:val="18B54B84"/>
    <w:rsid w:val="18B60D92"/>
    <w:rsid w:val="18BA4890"/>
    <w:rsid w:val="18BC4164"/>
    <w:rsid w:val="18BD1C8B"/>
    <w:rsid w:val="18BF3C55"/>
    <w:rsid w:val="18C1391B"/>
    <w:rsid w:val="18C179CD"/>
    <w:rsid w:val="18C33745"/>
    <w:rsid w:val="18C43019"/>
    <w:rsid w:val="18C748B7"/>
    <w:rsid w:val="18C80D5B"/>
    <w:rsid w:val="18C94AD3"/>
    <w:rsid w:val="18CD0120"/>
    <w:rsid w:val="18D25736"/>
    <w:rsid w:val="18D36098"/>
    <w:rsid w:val="18D92F68"/>
    <w:rsid w:val="18DA0A8E"/>
    <w:rsid w:val="18DA4365"/>
    <w:rsid w:val="18DB1C64"/>
    <w:rsid w:val="18DF7E53"/>
    <w:rsid w:val="18E62EA4"/>
    <w:rsid w:val="18E86A24"/>
    <w:rsid w:val="18ED2570"/>
    <w:rsid w:val="18F558C8"/>
    <w:rsid w:val="18FC0A05"/>
    <w:rsid w:val="18FC6C57"/>
    <w:rsid w:val="18FE654A"/>
    <w:rsid w:val="190470B1"/>
    <w:rsid w:val="19067AD5"/>
    <w:rsid w:val="190A3122"/>
    <w:rsid w:val="190C75C5"/>
    <w:rsid w:val="190F5A29"/>
    <w:rsid w:val="191044B0"/>
    <w:rsid w:val="1910625E"/>
    <w:rsid w:val="1911731A"/>
    <w:rsid w:val="19130E4D"/>
    <w:rsid w:val="191C2E55"/>
    <w:rsid w:val="19235948"/>
    <w:rsid w:val="19257F5C"/>
    <w:rsid w:val="19287A4C"/>
    <w:rsid w:val="19322678"/>
    <w:rsid w:val="193463F1"/>
    <w:rsid w:val="19377C8F"/>
    <w:rsid w:val="193E101D"/>
    <w:rsid w:val="19466124"/>
    <w:rsid w:val="19490C01"/>
    <w:rsid w:val="19495E63"/>
    <w:rsid w:val="194B373A"/>
    <w:rsid w:val="194D300E"/>
    <w:rsid w:val="19550115"/>
    <w:rsid w:val="195645B9"/>
    <w:rsid w:val="19566367"/>
    <w:rsid w:val="195B1BCF"/>
    <w:rsid w:val="195C14A3"/>
    <w:rsid w:val="195C5947"/>
    <w:rsid w:val="195E346D"/>
    <w:rsid w:val="195F08E7"/>
    <w:rsid w:val="196071E6"/>
    <w:rsid w:val="19636CD6"/>
    <w:rsid w:val="196A1E12"/>
    <w:rsid w:val="196B7938"/>
    <w:rsid w:val="19704F4F"/>
    <w:rsid w:val="197902A7"/>
    <w:rsid w:val="197C1B46"/>
    <w:rsid w:val="197F7EC5"/>
    <w:rsid w:val="19873C3C"/>
    <w:rsid w:val="198D5B01"/>
    <w:rsid w:val="19946E7F"/>
    <w:rsid w:val="1995735D"/>
    <w:rsid w:val="199918DB"/>
    <w:rsid w:val="199B1FCC"/>
    <w:rsid w:val="199B6470"/>
    <w:rsid w:val="19A2257B"/>
    <w:rsid w:val="19A31EA5"/>
    <w:rsid w:val="19A3205B"/>
    <w:rsid w:val="19AF3CC9"/>
    <w:rsid w:val="19B1359D"/>
    <w:rsid w:val="19B238D5"/>
    <w:rsid w:val="19B72B7E"/>
    <w:rsid w:val="19B94B48"/>
    <w:rsid w:val="19C71013"/>
    <w:rsid w:val="19C92FDD"/>
    <w:rsid w:val="19C96042"/>
    <w:rsid w:val="19D142FC"/>
    <w:rsid w:val="19D25732"/>
    <w:rsid w:val="19D454DE"/>
    <w:rsid w:val="19D76D7C"/>
    <w:rsid w:val="19DB4ABE"/>
    <w:rsid w:val="19DB686C"/>
    <w:rsid w:val="19DE010A"/>
    <w:rsid w:val="19E716B5"/>
    <w:rsid w:val="19EA5CF9"/>
    <w:rsid w:val="19EF056A"/>
    <w:rsid w:val="19F05074"/>
    <w:rsid w:val="19F23F18"/>
    <w:rsid w:val="19F32EAE"/>
    <w:rsid w:val="19F52E15"/>
    <w:rsid w:val="19F65454"/>
    <w:rsid w:val="19F94F44"/>
    <w:rsid w:val="19FB0CBC"/>
    <w:rsid w:val="19FD67E3"/>
    <w:rsid w:val="19FE5F37"/>
    <w:rsid w:val="19FF69FF"/>
    <w:rsid w:val="1A065083"/>
    <w:rsid w:val="1A0933D9"/>
    <w:rsid w:val="1A0C2EC9"/>
    <w:rsid w:val="1A0C7662"/>
    <w:rsid w:val="1A112A6C"/>
    <w:rsid w:val="1A141D7E"/>
    <w:rsid w:val="1A143B2C"/>
    <w:rsid w:val="1A1666F8"/>
    <w:rsid w:val="1A197394"/>
    <w:rsid w:val="1A1A3838"/>
    <w:rsid w:val="1A1D50D7"/>
    <w:rsid w:val="1A226249"/>
    <w:rsid w:val="1A24187A"/>
    <w:rsid w:val="1A253F8B"/>
    <w:rsid w:val="1A2975D8"/>
    <w:rsid w:val="1A304E0A"/>
    <w:rsid w:val="1A3441CE"/>
    <w:rsid w:val="1A393593"/>
    <w:rsid w:val="1A4A39F2"/>
    <w:rsid w:val="1A50725A"/>
    <w:rsid w:val="1A5A1E87"/>
    <w:rsid w:val="1A5A3C35"/>
    <w:rsid w:val="1A5D1977"/>
    <w:rsid w:val="1A5F6CC1"/>
    <w:rsid w:val="1A607A23"/>
    <w:rsid w:val="1A644AB4"/>
    <w:rsid w:val="1A6920CA"/>
    <w:rsid w:val="1A6A51B6"/>
    <w:rsid w:val="1A6D6BAE"/>
    <w:rsid w:val="1A6E5932"/>
    <w:rsid w:val="1A7016AA"/>
    <w:rsid w:val="1A7975BC"/>
    <w:rsid w:val="1A7A7E33"/>
    <w:rsid w:val="1A7E3F9C"/>
    <w:rsid w:val="1A8011C2"/>
    <w:rsid w:val="1A845156"/>
    <w:rsid w:val="1A846F04"/>
    <w:rsid w:val="1A8667BD"/>
    <w:rsid w:val="1A8A4238"/>
    <w:rsid w:val="1A8E1B30"/>
    <w:rsid w:val="1A8E38DF"/>
    <w:rsid w:val="1A98650B"/>
    <w:rsid w:val="1A9B7FF4"/>
    <w:rsid w:val="1AA019BD"/>
    <w:rsid w:val="1AA255DC"/>
    <w:rsid w:val="1AA2738A"/>
    <w:rsid w:val="1AA27BC6"/>
    <w:rsid w:val="1AA50C28"/>
    <w:rsid w:val="1AA80E44"/>
    <w:rsid w:val="1AB23A71"/>
    <w:rsid w:val="1AB377E9"/>
    <w:rsid w:val="1AB8095B"/>
    <w:rsid w:val="1ABF16F8"/>
    <w:rsid w:val="1AC217DA"/>
    <w:rsid w:val="1AC35C7E"/>
    <w:rsid w:val="1AC63078"/>
    <w:rsid w:val="1AC92B69"/>
    <w:rsid w:val="1ACC4407"/>
    <w:rsid w:val="1AD11A1D"/>
    <w:rsid w:val="1AE6196C"/>
    <w:rsid w:val="1AE71241"/>
    <w:rsid w:val="1AE87493"/>
    <w:rsid w:val="1AED4AA9"/>
    <w:rsid w:val="1AF26D6C"/>
    <w:rsid w:val="1AF37BE5"/>
    <w:rsid w:val="1AF5395E"/>
    <w:rsid w:val="1AF71484"/>
    <w:rsid w:val="1AFA0F74"/>
    <w:rsid w:val="1AFD2812"/>
    <w:rsid w:val="1AFF2A2E"/>
    <w:rsid w:val="1AFF47DC"/>
    <w:rsid w:val="1B014DBD"/>
    <w:rsid w:val="1B027E29"/>
    <w:rsid w:val="1B065B6B"/>
    <w:rsid w:val="1B083691"/>
    <w:rsid w:val="1B0B3181"/>
    <w:rsid w:val="1B0E4A1F"/>
    <w:rsid w:val="1B140288"/>
    <w:rsid w:val="1B157B5C"/>
    <w:rsid w:val="1B17546B"/>
    <w:rsid w:val="1B2619DB"/>
    <w:rsid w:val="1B285AE1"/>
    <w:rsid w:val="1B306120"/>
    <w:rsid w:val="1B3463D2"/>
    <w:rsid w:val="1B3A3A66"/>
    <w:rsid w:val="1B3C158C"/>
    <w:rsid w:val="1B3C77DE"/>
    <w:rsid w:val="1B3D7065"/>
    <w:rsid w:val="1B3E3DCE"/>
    <w:rsid w:val="1B410951"/>
    <w:rsid w:val="1B414DF5"/>
    <w:rsid w:val="1B430B6D"/>
    <w:rsid w:val="1B4555FE"/>
    <w:rsid w:val="1B470238"/>
    <w:rsid w:val="1B480431"/>
    <w:rsid w:val="1B4A3CA9"/>
    <w:rsid w:val="1B4B17D0"/>
    <w:rsid w:val="1B506DE6"/>
    <w:rsid w:val="1B522B5E"/>
    <w:rsid w:val="1B544B28"/>
    <w:rsid w:val="1B560478"/>
    <w:rsid w:val="1B570174"/>
    <w:rsid w:val="1B650AE3"/>
    <w:rsid w:val="1B662AAD"/>
    <w:rsid w:val="1B66485B"/>
    <w:rsid w:val="1B666609"/>
    <w:rsid w:val="1B6A60FA"/>
    <w:rsid w:val="1B721452"/>
    <w:rsid w:val="1B7235D8"/>
    <w:rsid w:val="1B7725C5"/>
    <w:rsid w:val="1B7C0CCC"/>
    <w:rsid w:val="1B80591D"/>
    <w:rsid w:val="1B81284E"/>
    <w:rsid w:val="1B824429"/>
    <w:rsid w:val="1B835B95"/>
    <w:rsid w:val="1B903686"/>
    <w:rsid w:val="1B965141"/>
    <w:rsid w:val="1B9D1998"/>
    <w:rsid w:val="1B9F6522"/>
    <w:rsid w:val="1BA333BA"/>
    <w:rsid w:val="1BA84E74"/>
    <w:rsid w:val="1BA86C22"/>
    <w:rsid w:val="1BB11F7A"/>
    <w:rsid w:val="1BB13D28"/>
    <w:rsid w:val="1BB33257"/>
    <w:rsid w:val="1BB45658"/>
    <w:rsid w:val="1BB47375"/>
    <w:rsid w:val="1BBB4BA7"/>
    <w:rsid w:val="1BC33A5C"/>
    <w:rsid w:val="1BC53330"/>
    <w:rsid w:val="1BC577D4"/>
    <w:rsid w:val="1BC752FA"/>
    <w:rsid w:val="1BCA3093"/>
    <w:rsid w:val="1BCA4DEA"/>
    <w:rsid w:val="1BCB46BE"/>
    <w:rsid w:val="1BCC1A5A"/>
    <w:rsid w:val="1BCC3E7C"/>
    <w:rsid w:val="1BCE7E5F"/>
    <w:rsid w:val="1BD663E1"/>
    <w:rsid w:val="1BD712B5"/>
    <w:rsid w:val="1BD87507"/>
    <w:rsid w:val="1BDA0FD3"/>
    <w:rsid w:val="1BDA6A19"/>
    <w:rsid w:val="1BDD2D6F"/>
    <w:rsid w:val="1BE0181E"/>
    <w:rsid w:val="1BE107B4"/>
    <w:rsid w:val="1BE22134"/>
    <w:rsid w:val="1BE91714"/>
    <w:rsid w:val="1BEA723A"/>
    <w:rsid w:val="1BEC0C12"/>
    <w:rsid w:val="1BEC4D61"/>
    <w:rsid w:val="1BEC6B0F"/>
    <w:rsid w:val="1BED0AD9"/>
    <w:rsid w:val="1BED5E92"/>
    <w:rsid w:val="1BF12377"/>
    <w:rsid w:val="1BF47218"/>
    <w:rsid w:val="1BF6798D"/>
    <w:rsid w:val="1BF807B0"/>
    <w:rsid w:val="1BFE2CE6"/>
    <w:rsid w:val="1BFF74BF"/>
    <w:rsid w:val="1C026332"/>
    <w:rsid w:val="1C0320AA"/>
    <w:rsid w:val="1C0B7651"/>
    <w:rsid w:val="1C0D4CD7"/>
    <w:rsid w:val="1C19367C"/>
    <w:rsid w:val="1C1D316C"/>
    <w:rsid w:val="1C2529FF"/>
    <w:rsid w:val="1C265B9E"/>
    <w:rsid w:val="1C27223D"/>
    <w:rsid w:val="1C2C33AF"/>
    <w:rsid w:val="1C345F12"/>
    <w:rsid w:val="1C3A1F70"/>
    <w:rsid w:val="1C406E5A"/>
    <w:rsid w:val="1C4306F9"/>
    <w:rsid w:val="1C47643B"/>
    <w:rsid w:val="1C4954A8"/>
    <w:rsid w:val="1C497DB1"/>
    <w:rsid w:val="1C4A5F2B"/>
    <w:rsid w:val="1C4F52EF"/>
    <w:rsid w:val="1C534DE0"/>
    <w:rsid w:val="1C5648D0"/>
    <w:rsid w:val="1C5805BC"/>
    <w:rsid w:val="1C5E70A4"/>
    <w:rsid w:val="1C627E7C"/>
    <w:rsid w:val="1C651DCF"/>
    <w:rsid w:val="1C67088B"/>
    <w:rsid w:val="1C6D02DA"/>
    <w:rsid w:val="1C6E7E6B"/>
    <w:rsid w:val="1C6F14EE"/>
    <w:rsid w:val="1C705992"/>
    <w:rsid w:val="1C751DFF"/>
    <w:rsid w:val="1C7A6810"/>
    <w:rsid w:val="1C7B4336"/>
    <w:rsid w:val="1C7D5549"/>
    <w:rsid w:val="1C7F5BD5"/>
    <w:rsid w:val="1C821221"/>
    <w:rsid w:val="1C827473"/>
    <w:rsid w:val="1C84080D"/>
    <w:rsid w:val="1C8A6328"/>
    <w:rsid w:val="1C9B0535"/>
    <w:rsid w:val="1C9F6277"/>
    <w:rsid w:val="1CA47198"/>
    <w:rsid w:val="1CA473E9"/>
    <w:rsid w:val="1CA53161"/>
    <w:rsid w:val="1CA63D20"/>
    <w:rsid w:val="1CAA358D"/>
    <w:rsid w:val="1CAB69CA"/>
    <w:rsid w:val="1CAC2742"/>
    <w:rsid w:val="1CB05D8E"/>
    <w:rsid w:val="1CB17D58"/>
    <w:rsid w:val="1CB57848"/>
    <w:rsid w:val="1CBD04AB"/>
    <w:rsid w:val="1CBF06C7"/>
    <w:rsid w:val="1CBF5FD1"/>
    <w:rsid w:val="1CC7757C"/>
    <w:rsid w:val="1CC932F4"/>
    <w:rsid w:val="1CCB4B70"/>
    <w:rsid w:val="1CD02132"/>
    <w:rsid w:val="1CD06430"/>
    <w:rsid w:val="1CD67933"/>
    <w:rsid w:val="1CD777BF"/>
    <w:rsid w:val="1CDA72AF"/>
    <w:rsid w:val="1CDD0B4D"/>
    <w:rsid w:val="1CE343B6"/>
    <w:rsid w:val="1CE41EDC"/>
    <w:rsid w:val="1CE65C54"/>
    <w:rsid w:val="1CE67A02"/>
    <w:rsid w:val="1CE95744"/>
    <w:rsid w:val="1CEA5D13"/>
    <w:rsid w:val="1CF06AD2"/>
    <w:rsid w:val="1CFA525B"/>
    <w:rsid w:val="1CFE077C"/>
    <w:rsid w:val="1CFE5619"/>
    <w:rsid w:val="1D0205B4"/>
    <w:rsid w:val="1D0460DA"/>
    <w:rsid w:val="1D04695D"/>
    <w:rsid w:val="1D0600A4"/>
    <w:rsid w:val="1D076F15"/>
    <w:rsid w:val="1D077978"/>
    <w:rsid w:val="1D083E1C"/>
    <w:rsid w:val="1D0B56BA"/>
    <w:rsid w:val="1D0B600A"/>
    <w:rsid w:val="1D0D31E0"/>
    <w:rsid w:val="1D0E51AB"/>
    <w:rsid w:val="1D1E3640"/>
    <w:rsid w:val="1D1F2F14"/>
    <w:rsid w:val="1D214EDE"/>
    <w:rsid w:val="1D232A04"/>
    <w:rsid w:val="1D2422D8"/>
    <w:rsid w:val="1D273B54"/>
    <w:rsid w:val="1D2815CA"/>
    <w:rsid w:val="1D28626C"/>
    <w:rsid w:val="1D2B3667"/>
    <w:rsid w:val="1D2C4B34"/>
    <w:rsid w:val="1D2D3883"/>
    <w:rsid w:val="1D320E99"/>
    <w:rsid w:val="1D37025D"/>
    <w:rsid w:val="1D3764AF"/>
    <w:rsid w:val="1D4330A6"/>
    <w:rsid w:val="1D44297A"/>
    <w:rsid w:val="1D444728"/>
    <w:rsid w:val="1D497F91"/>
    <w:rsid w:val="1D50131F"/>
    <w:rsid w:val="1D517D1F"/>
    <w:rsid w:val="1D554CD2"/>
    <w:rsid w:val="1D594678"/>
    <w:rsid w:val="1D5C0A91"/>
    <w:rsid w:val="1D5C1A72"/>
    <w:rsid w:val="1D6152DA"/>
    <w:rsid w:val="1D644DCB"/>
    <w:rsid w:val="1D6628F1"/>
    <w:rsid w:val="1D682B0D"/>
    <w:rsid w:val="1D6B6159"/>
    <w:rsid w:val="1D6D3C7F"/>
    <w:rsid w:val="1D6E79F7"/>
    <w:rsid w:val="1D705A42"/>
    <w:rsid w:val="1D721295"/>
    <w:rsid w:val="1D772D50"/>
    <w:rsid w:val="1D774AFE"/>
    <w:rsid w:val="1D7B2840"/>
    <w:rsid w:val="1D7D7B19"/>
    <w:rsid w:val="1D7F1C04"/>
    <w:rsid w:val="1D862F93"/>
    <w:rsid w:val="1D8A4831"/>
    <w:rsid w:val="1D8D2573"/>
    <w:rsid w:val="1D8F16F3"/>
    <w:rsid w:val="1D905BC0"/>
    <w:rsid w:val="1D927837"/>
    <w:rsid w:val="1D9358AD"/>
    <w:rsid w:val="1D94745E"/>
    <w:rsid w:val="1D954F84"/>
    <w:rsid w:val="1D9E208B"/>
    <w:rsid w:val="1D9E2BD6"/>
    <w:rsid w:val="1DA5166B"/>
    <w:rsid w:val="1DA805DB"/>
    <w:rsid w:val="1DAC0C4B"/>
    <w:rsid w:val="1DAE5952"/>
    <w:rsid w:val="1DB83DBE"/>
    <w:rsid w:val="1DB96EC4"/>
    <w:rsid w:val="1DC60F93"/>
    <w:rsid w:val="1DC6338F"/>
    <w:rsid w:val="1DC734F1"/>
    <w:rsid w:val="1DD41F50"/>
    <w:rsid w:val="1DD91315"/>
    <w:rsid w:val="1DDE06AA"/>
    <w:rsid w:val="1DE25B8E"/>
    <w:rsid w:val="1DE32193"/>
    <w:rsid w:val="1DE55F0B"/>
    <w:rsid w:val="1DE71C83"/>
    <w:rsid w:val="1DEA3522"/>
    <w:rsid w:val="1DEB1048"/>
    <w:rsid w:val="1DEC7E28"/>
    <w:rsid w:val="1DF148B0"/>
    <w:rsid w:val="1DF20628"/>
    <w:rsid w:val="1DF24184"/>
    <w:rsid w:val="1DF92DEE"/>
    <w:rsid w:val="1DFE0D7B"/>
    <w:rsid w:val="1E004AF3"/>
    <w:rsid w:val="1E0740D4"/>
    <w:rsid w:val="1E0A3BC4"/>
    <w:rsid w:val="1E0B5246"/>
    <w:rsid w:val="1E0D0FBE"/>
    <w:rsid w:val="1E0F0C19"/>
    <w:rsid w:val="1E1660C5"/>
    <w:rsid w:val="1E187177"/>
    <w:rsid w:val="1E197963"/>
    <w:rsid w:val="1E1D38F7"/>
    <w:rsid w:val="1E1D39B2"/>
    <w:rsid w:val="1E1E141D"/>
    <w:rsid w:val="1E214A6A"/>
    <w:rsid w:val="1E25455A"/>
    <w:rsid w:val="1E262080"/>
    <w:rsid w:val="1E2A6014"/>
    <w:rsid w:val="1E311151"/>
    <w:rsid w:val="1E320A25"/>
    <w:rsid w:val="1E326C77"/>
    <w:rsid w:val="1E3429EF"/>
    <w:rsid w:val="1E3B3D7D"/>
    <w:rsid w:val="1E3B5DA3"/>
    <w:rsid w:val="1E3D6282"/>
    <w:rsid w:val="1E3E386E"/>
    <w:rsid w:val="1E3E516A"/>
    <w:rsid w:val="1E3E5320"/>
    <w:rsid w:val="1E3E561C"/>
    <w:rsid w:val="1E406F8C"/>
    <w:rsid w:val="1E42335E"/>
    <w:rsid w:val="1E450758"/>
    <w:rsid w:val="1E450CE8"/>
    <w:rsid w:val="1E4638B9"/>
    <w:rsid w:val="1E480248"/>
    <w:rsid w:val="1E48649A"/>
    <w:rsid w:val="1E4A2212"/>
    <w:rsid w:val="1E4D585F"/>
    <w:rsid w:val="1E4E1D03"/>
    <w:rsid w:val="1E4F15D7"/>
    <w:rsid w:val="1E51534F"/>
    <w:rsid w:val="1E552714"/>
    <w:rsid w:val="1E5933F2"/>
    <w:rsid w:val="1E6432D4"/>
    <w:rsid w:val="1E672DC4"/>
    <w:rsid w:val="1E6A6411"/>
    <w:rsid w:val="1E733517"/>
    <w:rsid w:val="1E7948A6"/>
    <w:rsid w:val="1E7A1067"/>
    <w:rsid w:val="1E7B061E"/>
    <w:rsid w:val="1E7B6870"/>
    <w:rsid w:val="1E82375A"/>
    <w:rsid w:val="1E845724"/>
    <w:rsid w:val="1E892D3B"/>
    <w:rsid w:val="1E8A0861"/>
    <w:rsid w:val="1E8C282B"/>
    <w:rsid w:val="1E8F353E"/>
    <w:rsid w:val="1E90231B"/>
    <w:rsid w:val="1E933BB9"/>
    <w:rsid w:val="1E960FB4"/>
    <w:rsid w:val="1E982F7E"/>
    <w:rsid w:val="1E990AA4"/>
    <w:rsid w:val="1E9E60BA"/>
    <w:rsid w:val="1E9F430C"/>
    <w:rsid w:val="1EA41923"/>
    <w:rsid w:val="1EA57449"/>
    <w:rsid w:val="1EA90CE7"/>
    <w:rsid w:val="1EA9518B"/>
    <w:rsid w:val="1EAC4C7B"/>
    <w:rsid w:val="1EAE09F3"/>
    <w:rsid w:val="1EAE7F57"/>
    <w:rsid w:val="1EB07961"/>
    <w:rsid w:val="1EB1403F"/>
    <w:rsid w:val="1EB15DEE"/>
    <w:rsid w:val="1EB31B66"/>
    <w:rsid w:val="1EB3600A"/>
    <w:rsid w:val="1EB37DB8"/>
    <w:rsid w:val="1EB8717C"/>
    <w:rsid w:val="1EC028CD"/>
    <w:rsid w:val="1EC10726"/>
    <w:rsid w:val="1EC40F6C"/>
    <w:rsid w:val="1EC51899"/>
    <w:rsid w:val="1ECC0E79"/>
    <w:rsid w:val="1ECE2E43"/>
    <w:rsid w:val="1ECF44C6"/>
    <w:rsid w:val="1ED3045A"/>
    <w:rsid w:val="1ED61CF8"/>
    <w:rsid w:val="1ED815CC"/>
    <w:rsid w:val="1EDA17E8"/>
    <w:rsid w:val="1EE14925"/>
    <w:rsid w:val="1EE2069D"/>
    <w:rsid w:val="1EE241F9"/>
    <w:rsid w:val="1EE461C3"/>
    <w:rsid w:val="1EE91A2B"/>
    <w:rsid w:val="1EF34658"/>
    <w:rsid w:val="1EF81C6E"/>
    <w:rsid w:val="1EFA3C38"/>
    <w:rsid w:val="1EFC175F"/>
    <w:rsid w:val="1EFE379E"/>
    <w:rsid w:val="1EFF4DAB"/>
    <w:rsid w:val="1F0335AF"/>
    <w:rsid w:val="1F073C5F"/>
    <w:rsid w:val="1F0A3F2F"/>
    <w:rsid w:val="1F0C1276"/>
    <w:rsid w:val="1F0C5DA2"/>
    <w:rsid w:val="1F0D6842"/>
    <w:rsid w:val="1F116302"/>
    <w:rsid w:val="1F122276"/>
    <w:rsid w:val="1F15637C"/>
    <w:rsid w:val="1F1619B2"/>
    <w:rsid w:val="1F170C05"/>
    <w:rsid w:val="1F192001"/>
    <w:rsid w:val="1F1C3BAF"/>
    <w:rsid w:val="1F1E2D88"/>
    <w:rsid w:val="1F234F3D"/>
    <w:rsid w:val="1F244811"/>
    <w:rsid w:val="1F25374D"/>
    <w:rsid w:val="1F262338"/>
    <w:rsid w:val="1F2627EB"/>
    <w:rsid w:val="1F2E38E2"/>
    <w:rsid w:val="1F3031B6"/>
    <w:rsid w:val="1F330EF8"/>
    <w:rsid w:val="1F372797"/>
    <w:rsid w:val="1F374545"/>
    <w:rsid w:val="1F3802BD"/>
    <w:rsid w:val="1F3C3740"/>
    <w:rsid w:val="1F3D3B25"/>
    <w:rsid w:val="1F3E1D77"/>
    <w:rsid w:val="1F4466F6"/>
    <w:rsid w:val="1F494278"/>
    <w:rsid w:val="1F4B6242"/>
    <w:rsid w:val="1F502B2A"/>
    <w:rsid w:val="1F526171"/>
    <w:rsid w:val="1F5350F7"/>
    <w:rsid w:val="1F574BE7"/>
    <w:rsid w:val="1F5844BB"/>
    <w:rsid w:val="1F59095F"/>
    <w:rsid w:val="1F5C044F"/>
    <w:rsid w:val="1F5D7D23"/>
    <w:rsid w:val="1F6115C2"/>
    <w:rsid w:val="1F647304"/>
    <w:rsid w:val="1F6B2440"/>
    <w:rsid w:val="1F6C4E39"/>
    <w:rsid w:val="1F6D7F66"/>
    <w:rsid w:val="1F6E459E"/>
    <w:rsid w:val="1F705CA9"/>
    <w:rsid w:val="1F706ECB"/>
    <w:rsid w:val="1F71069C"/>
    <w:rsid w:val="1F745799"/>
    <w:rsid w:val="1F7A08D5"/>
    <w:rsid w:val="1F7C18CF"/>
    <w:rsid w:val="1F7E4DCC"/>
    <w:rsid w:val="1F843502"/>
    <w:rsid w:val="1F8654CC"/>
    <w:rsid w:val="1F86727A"/>
    <w:rsid w:val="1F875CE6"/>
    <w:rsid w:val="1F8774DA"/>
    <w:rsid w:val="1F881244"/>
    <w:rsid w:val="1F8B4890"/>
    <w:rsid w:val="1F8D685B"/>
    <w:rsid w:val="1F903C55"/>
    <w:rsid w:val="1F923E71"/>
    <w:rsid w:val="1F947BE9"/>
    <w:rsid w:val="1F996FAD"/>
    <w:rsid w:val="1F9A4AD4"/>
    <w:rsid w:val="1F9C084C"/>
    <w:rsid w:val="1F9E6DFC"/>
    <w:rsid w:val="1FA80104"/>
    <w:rsid w:val="1FAA6ACB"/>
    <w:rsid w:val="1FAA740D"/>
    <w:rsid w:val="1FAB6CE1"/>
    <w:rsid w:val="1FAD2A59"/>
    <w:rsid w:val="1FB42039"/>
    <w:rsid w:val="1FB65DB1"/>
    <w:rsid w:val="1FB73684"/>
    <w:rsid w:val="1FB74DC5"/>
    <w:rsid w:val="1FBA5176"/>
    <w:rsid w:val="1FBA6F24"/>
    <w:rsid w:val="1FBE07C2"/>
    <w:rsid w:val="1FBF453A"/>
    <w:rsid w:val="1FC009DE"/>
    <w:rsid w:val="1FC55FF4"/>
    <w:rsid w:val="1FCA53B9"/>
    <w:rsid w:val="1FCB70A4"/>
    <w:rsid w:val="1FCE047B"/>
    <w:rsid w:val="1FD04999"/>
    <w:rsid w:val="1FD06747"/>
    <w:rsid w:val="1FD224BF"/>
    <w:rsid w:val="1FD46237"/>
    <w:rsid w:val="1FD47C40"/>
    <w:rsid w:val="1FD60202"/>
    <w:rsid w:val="1FD75D28"/>
    <w:rsid w:val="1FDA1374"/>
    <w:rsid w:val="1FE67D19"/>
    <w:rsid w:val="1FF97A4C"/>
    <w:rsid w:val="1FFA52FF"/>
    <w:rsid w:val="1FFB37C4"/>
    <w:rsid w:val="2000527E"/>
    <w:rsid w:val="200060D0"/>
    <w:rsid w:val="20014B53"/>
    <w:rsid w:val="20062021"/>
    <w:rsid w:val="20087C8F"/>
    <w:rsid w:val="200D34F7"/>
    <w:rsid w:val="200E08AD"/>
    <w:rsid w:val="200F101E"/>
    <w:rsid w:val="20112FE8"/>
    <w:rsid w:val="201725C8"/>
    <w:rsid w:val="201A79C2"/>
    <w:rsid w:val="201C373B"/>
    <w:rsid w:val="201E3957"/>
    <w:rsid w:val="201E74B3"/>
    <w:rsid w:val="20210D51"/>
    <w:rsid w:val="202251F5"/>
    <w:rsid w:val="20230F6D"/>
    <w:rsid w:val="202820DF"/>
    <w:rsid w:val="202A5E57"/>
    <w:rsid w:val="202B1BD0"/>
    <w:rsid w:val="202F7912"/>
    <w:rsid w:val="2031368A"/>
    <w:rsid w:val="20322F5E"/>
    <w:rsid w:val="20346CD6"/>
    <w:rsid w:val="20383454"/>
    <w:rsid w:val="203B1E13"/>
    <w:rsid w:val="204750FD"/>
    <w:rsid w:val="204C04C4"/>
    <w:rsid w:val="204F1D62"/>
    <w:rsid w:val="205144D4"/>
    <w:rsid w:val="20515ADA"/>
    <w:rsid w:val="205253AE"/>
    <w:rsid w:val="20547A94"/>
    <w:rsid w:val="20582C19"/>
    <w:rsid w:val="20582F84"/>
    <w:rsid w:val="205B0707"/>
    <w:rsid w:val="20607AD1"/>
    <w:rsid w:val="20672C08"/>
    <w:rsid w:val="206979A8"/>
    <w:rsid w:val="206A094A"/>
    <w:rsid w:val="207277FE"/>
    <w:rsid w:val="207313C1"/>
    <w:rsid w:val="207812B9"/>
    <w:rsid w:val="207B01BF"/>
    <w:rsid w:val="207D067D"/>
    <w:rsid w:val="207D242B"/>
    <w:rsid w:val="207F2647"/>
    <w:rsid w:val="20801F1B"/>
    <w:rsid w:val="20806702"/>
    <w:rsid w:val="20850611"/>
    <w:rsid w:val="20880DD0"/>
    <w:rsid w:val="209459C7"/>
    <w:rsid w:val="209E6144"/>
    <w:rsid w:val="20A51982"/>
    <w:rsid w:val="20A535F2"/>
    <w:rsid w:val="20A756FA"/>
    <w:rsid w:val="20AA343C"/>
    <w:rsid w:val="20B322F1"/>
    <w:rsid w:val="20B9542D"/>
    <w:rsid w:val="20BA367F"/>
    <w:rsid w:val="20BB2F53"/>
    <w:rsid w:val="20C75D9C"/>
    <w:rsid w:val="20C91B14"/>
    <w:rsid w:val="20CB7BA1"/>
    <w:rsid w:val="20CC6F0F"/>
    <w:rsid w:val="20CE0ED9"/>
    <w:rsid w:val="20CE712B"/>
    <w:rsid w:val="20D07FE6"/>
    <w:rsid w:val="20D47DF7"/>
    <w:rsid w:val="20D504B9"/>
    <w:rsid w:val="20D65FDF"/>
    <w:rsid w:val="20D83B05"/>
    <w:rsid w:val="20D91494"/>
    <w:rsid w:val="20E00C0C"/>
    <w:rsid w:val="20E17B5C"/>
    <w:rsid w:val="20E22BD6"/>
    <w:rsid w:val="20EB1A8B"/>
    <w:rsid w:val="20EF2BFD"/>
    <w:rsid w:val="20F14BC7"/>
    <w:rsid w:val="20F3093F"/>
    <w:rsid w:val="20F95140"/>
    <w:rsid w:val="20FC3C98"/>
    <w:rsid w:val="2100305C"/>
    <w:rsid w:val="210668C5"/>
    <w:rsid w:val="210C4EA7"/>
    <w:rsid w:val="210D6AF8"/>
    <w:rsid w:val="21130FE1"/>
    <w:rsid w:val="21190222"/>
    <w:rsid w:val="211A5ECC"/>
    <w:rsid w:val="211D59BC"/>
    <w:rsid w:val="211F7986"/>
    <w:rsid w:val="21221867"/>
    <w:rsid w:val="21262AC3"/>
    <w:rsid w:val="212705E9"/>
    <w:rsid w:val="21283337"/>
    <w:rsid w:val="212A46EB"/>
    <w:rsid w:val="212D20A3"/>
    <w:rsid w:val="212E7BC9"/>
    <w:rsid w:val="2130749E"/>
    <w:rsid w:val="21366A7E"/>
    <w:rsid w:val="213B5E42"/>
    <w:rsid w:val="213D1BBA"/>
    <w:rsid w:val="213F3B84"/>
    <w:rsid w:val="21415B4F"/>
    <w:rsid w:val="21437E6C"/>
    <w:rsid w:val="214473ED"/>
    <w:rsid w:val="214611D6"/>
    <w:rsid w:val="214C004F"/>
    <w:rsid w:val="215C0E89"/>
    <w:rsid w:val="21604585"/>
    <w:rsid w:val="21667363"/>
    <w:rsid w:val="216830DB"/>
    <w:rsid w:val="216929AF"/>
    <w:rsid w:val="216C24A0"/>
    <w:rsid w:val="216D6944"/>
    <w:rsid w:val="216E60D1"/>
    <w:rsid w:val="217557F8"/>
    <w:rsid w:val="21792C4F"/>
    <w:rsid w:val="217B12AB"/>
    <w:rsid w:val="217C26E3"/>
    <w:rsid w:val="217C6B87"/>
    <w:rsid w:val="217F21D3"/>
    <w:rsid w:val="21821CC3"/>
    <w:rsid w:val="21837F15"/>
    <w:rsid w:val="21846654"/>
    <w:rsid w:val="21894835"/>
    <w:rsid w:val="218D2B42"/>
    <w:rsid w:val="21920158"/>
    <w:rsid w:val="21933ED0"/>
    <w:rsid w:val="21957C48"/>
    <w:rsid w:val="2197576F"/>
    <w:rsid w:val="219A0DBB"/>
    <w:rsid w:val="219A525F"/>
    <w:rsid w:val="219C2D85"/>
    <w:rsid w:val="21A41C3A"/>
    <w:rsid w:val="21A460DD"/>
    <w:rsid w:val="21A50B34"/>
    <w:rsid w:val="21A62601"/>
    <w:rsid w:val="21AC7EEF"/>
    <w:rsid w:val="21AE4866"/>
    <w:rsid w:val="21B06830"/>
    <w:rsid w:val="21B225A8"/>
    <w:rsid w:val="21C44C50"/>
    <w:rsid w:val="21C83B7A"/>
    <w:rsid w:val="21C85928"/>
    <w:rsid w:val="21CB5418"/>
    <w:rsid w:val="21D50045"/>
    <w:rsid w:val="21D70261"/>
    <w:rsid w:val="21D97B35"/>
    <w:rsid w:val="21DA1AFF"/>
    <w:rsid w:val="21DA5E2F"/>
    <w:rsid w:val="21E32762"/>
    <w:rsid w:val="21E4596C"/>
    <w:rsid w:val="21E72637"/>
    <w:rsid w:val="21E93AF0"/>
    <w:rsid w:val="21EA1D42"/>
    <w:rsid w:val="21EA7F94"/>
    <w:rsid w:val="21ED35E0"/>
    <w:rsid w:val="21EE1107"/>
    <w:rsid w:val="21EF7359"/>
    <w:rsid w:val="21F4671D"/>
    <w:rsid w:val="21FC3824"/>
    <w:rsid w:val="22066450"/>
    <w:rsid w:val="220821C8"/>
    <w:rsid w:val="22087AAA"/>
    <w:rsid w:val="220B3A67"/>
    <w:rsid w:val="22133699"/>
    <w:rsid w:val="2219440B"/>
    <w:rsid w:val="221A1EFC"/>
    <w:rsid w:val="221B014E"/>
    <w:rsid w:val="221C3EC6"/>
    <w:rsid w:val="222039B6"/>
    <w:rsid w:val="22252D7A"/>
    <w:rsid w:val="222761DD"/>
    <w:rsid w:val="222F1E4B"/>
    <w:rsid w:val="2230171F"/>
    <w:rsid w:val="22317971"/>
    <w:rsid w:val="22347461"/>
    <w:rsid w:val="22353215"/>
    <w:rsid w:val="22356D36"/>
    <w:rsid w:val="22364F87"/>
    <w:rsid w:val="223C1E72"/>
    <w:rsid w:val="223E208E"/>
    <w:rsid w:val="22433200"/>
    <w:rsid w:val="22473E0E"/>
    <w:rsid w:val="22475364"/>
    <w:rsid w:val="22484CBB"/>
    <w:rsid w:val="22486A69"/>
    <w:rsid w:val="224A5D6D"/>
    <w:rsid w:val="224B0307"/>
    <w:rsid w:val="22513B6F"/>
    <w:rsid w:val="22574EFE"/>
    <w:rsid w:val="22596EC8"/>
    <w:rsid w:val="225B2099"/>
    <w:rsid w:val="225D0128"/>
    <w:rsid w:val="22625D7D"/>
    <w:rsid w:val="226338A3"/>
    <w:rsid w:val="2265586D"/>
    <w:rsid w:val="2268710B"/>
    <w:rsid w:val="226A4C31"/>
    <w:rsid w:val="226C6BFB"/>
    <w:rsid w:val="227123D7"/>
    <w:rsid w:val="227930C6"/>
    <w:rsid w:val="227D5433"/>
    <w:rsid w:val="2282297A"/>
    <w:rsid w:val="22835CF3"/>
    <w:rsid w:val="22837AA1"/>
    <w:rsid w:val="22873A35"/>
    <w:rsid w:val="228A0E2F"/>
    <w:rsid w:val="228C104B"/>
    <w:rsid w:val="228C5B15"/>
    <w:rsid w:val="228E4DC3"/>
    <w:rsid w:val="228E6E70"/>
    <w:rsid w:val="22947F00"/>
    <w:rsid w:val="2298203B"/>
    <w:rsid w:val="229972C4"/>
    <w:rsid w:val="229B41DA"/>
    <w:rsid w:val="22A243CB"/>
    <w:rsid w:val="22AC524A"/>
    <w:rsid w:val="22AE0FC2"/>
    <w:rsid w:val="22B42350"/>
    <w:rsid w:val="22BB6B16"/>
    <w:rsid w:val="22C00CF5"/>
    <w:rsid w:val="22C24A6D"/>
    <w:rsid w:val="22C2681B"/>
    <w:rsid w:val="22C34341"/>
    <w:rsid w:val="22CC31F6"/>
    <w:rsid w:val="22CD6F6E"/>
    <w:rsid w:val="22D00B5A"/>
    <w:rsid w:val="22D12F02"/>
    <w:rsid w:val="22D447A0"/>
    <w:rsid w:val="22D569A0"/>
    <w:rsid w:val="22D577DD"/>
    <w:rsid w:val="22DD18A7"/>
    <w:rsid w:val="22E551A7"/>
    <w:rsid w:val="22EC1AEA"/>
    <w:rsid w:val="22F8048F"/>
    <w:rsid w:val="22F8223D"/>
    <w:rsid w:val="22FA4207"/>
    <w:rsid w:val="22FB1D2D"/>
    <w:rsid w:val="230010F2"/>
    <w:rsid w:val="23050909"/>
    <w:rsid w:val="230706D2"/>
    <w:rsid w:val="23083FA1"/>
    <w:rsid w:val="2309269C"/>
    <w:rsid w:val="23160915"/>
    <w:rsid w:val="232079E6"/>
    <w:rsid w:val="2322550C"/>
    <w:rsid w:val="23270D74"/>
    <w:rsid w:val="23290648"/>
    <w:rsid w:val="232A616E"/>
    <w:rsid w:val="232C0139"/>
    <w:rsid w:val="233012E3"/>
    <w:rsid w:val="23305E7B"/>
    <w:rsid w:val="233174FD"/>
    <w:rsid w:val="23337719"/>
    <w:rsid w:val="23356FED"/>
    <w:rsid w:val="233A3024"/>
    <w:rsid w:val="233A4603"/>
    <w:rsid w:val="233D40F4"/>
    <w:rsid w:val="234026DC"/>
    <w:rsid w:val="234234AE"/>
    <w:rsid w:val="234731C4"/>
    <w:rsid w:val="23492A98"/>
    <w:rsid w:val="234B5230"/>
    <w:rsid w:val="23515DF1"/>
    <w:rsid w:val="23531B69"/>
    <w:rsid w:val="235356C5"/>
    <w:rsid w:val="23567ACE"/>
    <w:rsid w:val="23571659"/>
    <w:rsid w:val="23586A43"/>
    <w:rsid w:val="235975E1"/>
    <w:rsid w:val="235A2EF8"/>
    <w:rsid w:val="235F050E"/>
    <w:rsid w:val="23614286"/>
    <w:rsid w:val="236553F8"/>
    <w:rsid w:val="236819A8"/>
    <w:rsid w:val="236B0C61"/>
    <w:rsid w:val="236E0751"/>
    <w:rsid w:val="23720241"/>
    <w:rsid w:val="23733FB9"/>
    <w:rsid w:val="23765646"/>
    <w:rsid w:val="237A07B2"/>
    <w:rsid w:val="23813BD0"/>
    <w:rsid w:val="238166D6"/>
    <w:rsid w:val="23817AA7"/>
    <w:rsid w:val="23843AD1"/>
    <w:rsid w:val="238479F7"/>
    <w:rsid w:val="23886301"/>
    <w:rsid w:val="23887A65"/>
    <w:rsid w:val="238A3C26"/>
    <w:rsid w:val="238B4E5F"/>
    <w:rsid w:val="238C0BD7"/>
    <w:rsid w:val="239161EE"/>
    <w:rsid w:val="23922691"/>
    <w:rsid w:val="239A1546"/>
    <w:rsid w:val="239C52BE"/>
    <w:rsid w:val="239D2DE4"/>
    <w:rsid w:val="239E0527"/>
    <w:rsid w:val="239F090A"/>
    <w:rsid w:val="239F4DAE"/>
    <w:rsid w:val="23A128D5"/>
    <w:rsid w:val="23A14683"/>
    <w:rsid w:val="23B24AE2"/>
    <w:rsid w:val="23B4085A"/>
    <w:rsid w:val="23B5012E"/>
    <w:rsid w:val="23B75C54"/>
    <w:rsid w:val="23C2284B"/>
    <w:rsid w:val="23C26BDB"/>
    <w:rsid w:val="23C83794"/>
    <w:rsid w:val="23C93BD9"/>
    <w:rsid w:val="23CD191B"/>
    <w:rsid w:val="23CD36CA"/>
    <w:rsid w:val="23D44908"/>
    <w:rsid w:val="23D5257E"/>
    <w:rsid w:val="23D762F6"/>
    <w:rsid w:val="23D9206E"/>
    <w:rsid w:val="23DA5DE6"/>
    <w:rsid w:val="23DA7B95"/>
    <w:rsid w:val="23DC1B5F"/>
    <w:rsid w:val="23DC4C9A"/>
    <w:rsid w:val="23DC56BB"/>
    <w:rsid w:val="23DE7685"/>
    <w:rsid w:val="23DF51AB"/>
    <w:rsid w:val="23E26A49"/>
    <w:rsid w:val="23E728C6"/>
    <w:rsid w:val="23EA427B"/>
    <w:rsid w:val="23EB7FF4"/>
    <w:rsid w:val="23EC5AD3"/>
    <w:rsid w:val="23F073B8"/>
    <w:rsid w:val="23F46EA8"/>
    <w:rsid w:val="23F52C20"/>
    <w:rsid w:val="23FA1FE5"/>
    <w:rsid w:val="23FE7B75"/>
    <w:rsid w:val="240115C5"/>
    <w:rsid w:val="24014E44"/>
    <w:rsid w:val="240370EB"/>
    <w:rsid w:val="24041004"/>
    <w:rsid w:val="24042AE6"/>
    <w:rsid w:val="24082954"/>
    <w:rsid w:val="24084702"/>
    <w:rsid w:val="240A66CC"/>
    <w:rsid w:val="240D3AC6"/>
    <w:rsid w:val="24101808"/>
    <w:rsid w:val="24184D37"/>
    <w:rsid w:val="241C01AD"/>
    <w:rsid w:val="241D155E"/>
    <w:rsid w:val="241E5CD3"/>
    <w:rsid w:val="24213A15"/>
    <w:rsid w:val="2424304F"/>
    <w:rsid w:val="24294678"/>
    <w:rsid w:val="24343749"/>
    <w:rsid w:val="24367D3C"/>
    <w:rsid w:val="24431BDE"/>
    <w:rsid w:val="2446347C"/>
    <w:rsid w:val="24482D50"/>
    <w:rsid w:val="2452597D"/>
    <w:rsid w:val="245305FB"/>
    <w:rsid w:val="24547947"/>
    <w:rsid w:val="245711E5"/>
    <w:rsid w:val="24572F93"/>
    <w:rsid w:val="24576CC0"/>
    <w:rsid w:val="245C67FB"/>
    <w:rsid w:val="24635DDC"/>
    <w:rsid w:val="246456B0"/>
    <w:rsid w:val="24681644"/>
    <w:rsid w:val="246B6A3F"/>
    <w:rsid w:val="246D6C5B"/>
    <w:rsid w:val="247022A7"/>
    <w:rsid w:val="247104F9"/>
    <w:rsid w:val="24727DCD"/>
    <w:rsid w:val="247955FF"/>
    <w:rsid w:val="247E195A"/>
    <w:rsid w:val="247F74E9"/>
    <w:rsid w:val="24831FDA"/>
    <w:rsid w:val="24833D88"/>
    <w:rsid w:val="24860E28"/>
    <w:rsid w:val="24875A24"/>
    <w:rsid w:val="248F3BA6"/>
    <w:rsid w:val="2492221D"/>
    <w:rsid w:val="24942D38"/>
    <w:rsid w:val="2497134E"/>
    <w:rsid w:val="24977D37"/>
    <w:rsid w:val="249935AC"/>
    <w:rsid w:val="24A02B8C"/>
    <w:rsid w:val="24A106B2"/>
    <w:rsid w:val="24A85EE5"/>
    <w:rsid w:val="24A93807"/>
    <w:rsid w:val="24AF2DCF"/>
    <w:rsid w:val="24B25E39"/>
    <w:rsid w:val="24B46637"/>
    <w:rsid w:val="24B85FE4"/>
    <w:rsid w:val="24BB1774"/>
    <w:rsid w:val="24BC0627"/>
    <w:rsid w:val="24BD4AEE"/>
    <w:rsid w:val="24C95F49"/>
    <w:rsid w:val="24CA19B7"/>
    <w:rsid w:val="24CA5E5B"/>
    <w:rsid w:val="24CA7C09"/>
    <w:rsid w:val="24D12D46"/>
    <w:rsid w:val="24D17130"/>
    <w:rsid w:val="24DB2630"/>
    <w:rsid w:val="24DB5972"/>
    <w:rsid w:val="24DD5B8E"/>
    <w:rsid w:val="24E32A79"/>
    <w:rsid w:val="24E567F1"/>
    <w:rsid w:val="24F3399B"/>
    <w:rsid w:val="24F61D27"/>
    <w:rsid w:val="24F904EE"/>
    <w:rsid w:val="2500362B"/>
    <w:rsid w:val="25007ACF"/>
    <w:rsid w:val="25010A26"/>
    <w:rsid w:val="250110FD"/>
    <w:rsid w:val="250255F5"/>
    <w:rsid w:val="25034EC9"/>
    <w:rsid w:val="250F5D16"/>
    <w:rsid w:val="25164BFC"/>
    <w:rsid w:val="25187C2B"/>
    <w:rsid w:val="251C753A"/>
    <w:rsid w:val="251E1D03"/>
    <w:rsid w:val="252C2672"/>
    <w:rsid w:val="252E1F46"/>
    <w:rsid w:val="25302162"/>
    <w:rsid w:val="2532799E"/>
    <w:rsid w:val="25341526"/>
    <w:rsid w:val="253A3C68"/>
    <w:rsid w:val="253C3621"/>
    <w:rsid w:val="253D662D"/>
    <w:rsid w:val="253F05F7"/>
    <w:rsid w:val="253F4153"/>
    <w:rsid w:val="25494E0C"/>
    <w:rsid w:val="254F010E"/>
    <w:rsid w:val="255045B2"/>
    <w:rsid w:val="255319AC"/>
    <w:rsid w:val="25535E50"/>
    <w:rsid w:val="255641C8"/>
    <w:rsid w:val="255F2A47"/>
    <w:rsid w:val="255F69BB"/>
    <w:rsid w:val="256242E5"/>
    <w:rsid w:val="256516E0"/>
    <w:rsid w:val="256711CF"/>
    <w:rsid w:val="256718FC"/>
    <w:rsid w:val="25675458"/>
    <w:rsid w:val="256B59EC"/>
    <w:rsid w:val="256C5331"/>
    <w:rsid w:val="256C6F12"/>
    <w:rsid w:val="257314CA"/>
    <w:rsid w:val="25745350"/>
    <w:rsid w:val="25754019"/>
    <w:rsid w:val="25783B09"/>
    <w:rsid w:val="257858B7"/>
    <w:rsid w:val="25873D4C"/>
    <w:rsid w:val="258A45EF"/>
    <w:rsid w:val="258C1362"/>
    <w:rsid w:val="258E6E89"/>
    <w:rsid w:val="259326F1"/>
    <w:rsid w:val="2593624D"/>
    <w:rsid w:val="25951FC5"/>
    <w:rsid w:val="259A75DB"/>
    <w:rsid w:val="259C15A5"/>
    <w:rsid w:val="25A052DE"/>
    <w:rsid w:val="25A42208"/>
    <w:rsid w:val="25AA26F0"/>
    <w:rsid w:val="25AB3597"/>
    <w:rsid w:val="25AF752A"/>
    <w:rsid w:val="25B02F63"/>
    <w:rsid w:val="25B74631"/>
    <w:rsid w:val="25BC3375"/>
    <w:rsid w:val="25BD0469"/>
    <w:rsid w:val="25C66622"/>
    <w:rsid w:val="25C74149"/>
    <w:rsid w:val="25CA6E09"/>
    <w:rsid w:val="25CD5C03"/>
    <w:rsid w:val="25CE61CC"/>
    <w:rsid w:val="25D13BE7"/>
    <w:rsid w:val="25D156A6"/>
    <w:rsid w:val="25D1584C"/>
    <w:rsid w:val="25D725DE"/>
    <w:rsid w:val="25DF5936"/>
    <w:rsid w:val="25E46AA9"/>
    <w:rsid w:val="25E90563"/>
    <w:rsid w:val="25EE5A8E"/>
    <w:rsid w:val="25F34F3E"/>
    <w:rsid w:val="25F807A6"/>
    <w:rsid w:val="25F81E87"/>
    <w:rsid w:val="25F95C82"/>
    <w:rsid w:val="25FC0296"/>
    <w:rsid w:val="25FC0F42"/>
    <w:rsid w:val="26024709"/>
    <w:rsid w:val="26035B0A"/>
    <w:rsid w:val="26075A24"/>
    <w:rsid w:val="26096977"/>
    <w:rsid w:val="260B2287"/>
    <w:rsid w:val="26105AEF"/>
    <w:rsid w:val="26170C2C"/>
    <w:rsid w:val="2624778F"/>
    <w:rsid w:val="26282E39"/>
    <w:rsid w:val="26301CEE"/>
    <w:rsid w:val="263317DE"/>
    <w:rsid w:val="26347A30"/>
    <w:rsid w:val="26360F68"/>
    <w:rsid w:val="2637155F"/>
    <w:rsid w:val="26395046"/>
    <w:rsid w:val="263C68E5"/>
    <w:rsid w:val="263E61BF"/>
    <w:rsid w:val="264834DB"/>
    <w:rsid w:val="264B4D7A"/>
    <w:rsid w:val="264E03C6"/>
    <w:rsid w:val="264E2C81"/>
    <w:rsid w:val="265005E2"/>
    <w:rsid w:val="26532CDA"/>
    <w:rsid w:val="265359DC"/>
    <w:rsid w:val="265417B0"/>
    <w:rsid w:val="26591245"/>
    <w:rsid w:val="265B26B4"/>
    <w:rsid w:val="265B6B76"/>
    <w:rsid w:val="265C1E99"/>
    <w:rsid w:val="265C6F87"/>
    <w:rsid w:val="265E685B"/>
    <w:rsid w:val="26667E05"/>
    <w:rsid w:val="26671A94"/>
    <w:rsid w:val="26681488"/>
    <w:rsid w:val="266876DA"/>
    <w:rsid w:val="26751DF6"/>
    <w:rsid w:val="26775B6F"/>
    <w:rsid w:val="26793695"/>
    <w:rsid w:val="267A740D"/>
    <w:rsid w:val="267B5AC6"/>
    <w:rsid w:val="26810589"/>
    <w:rsid w:val="26826FA0"/>
    <w:rsid w:val="26864004"/>
    <w:rsid w:val="268A3AF4"/>
    <w:rsid w:val="268D5392"/>
    <w:rsid w:val="268F110A"/>
    <w:rsid w:val="268F4C66"/>
    <w:rsid w:val="26915AE8"/>
    <w:rsid w:val="26934E68"/>
    <w:rsid w:val="269404CF"/>
    <w:rsid w:val="26961EDB"/>
    <w:rsid w:val="269B185D"/>
    <w:rsid w:val="269E2196"/>
    <w:rsid w:val="269E759F"/>
    <w:rsid w:val="269F0C21"/>
    <w:rsid w:val="26A050C5"/>
    <w:rsid w:val="26A10B81"/>
    <w:rsid w:val="26A526DC"/>
    <w:rsid w:val="26A60202"/>
    <w:rsid w:val="26A61FB0"/>
    <w:rsid w:val="26A96515"/>
    <w:rsid w:val="26AA1AA0"/>
    <w:rsid w:val="26AF355A"/>
    <w:rsid w:val="26B11D6D"/>
    <w:rsid w:val="26B648E9"/>
    <w:rsid w:val="26B741BD"/>
    <w:rsid w:val="26B75F6B"/>
    <w:rsid w:val="26B96187"/>
    <w:rsid w:val="26BB5A5B"/>
    <w:rsid w:val="26BC17D3"/>
    <w:rsid w:val="26BC7A25"/>
    <w:rsid w:val="26C056B1"/>
    <w:rsid w:val="26C134E5"/>
    <w:rsid w:val="26C2328E"/>
    <w:rsid w:val="26C243E4"/>
    <w:rsid w:val="26C31B41"/>
    <w:rsid w:val="26C708A4"/>
    <w:rsid w:val="26C83C67"/>
    <w:rsid w:val="26CD39E1"/>
    <w:rsid w:val="26D66D39"/>
    <w:rsid w:val="26D81C86"/>
    <w:rsid w:val="26E74AA2"/>
    <w:rsid w:val="26EC20B9"/>
    <w:rsid w:val="26EF3957"/>
    <w:rsid w:val="26F35BD2"/>
    <w:rsid w:val="26F40F6D"/>
    <w:rsid w:val="26F61189"/>
    <w:rsid w:val="26F64CE5"/>
    <w:rsid w:val="26F70A5D"/>
    <w:rsid w:val="26F7280B"/>
    <w:rsid w:val="26F966EB"/>
    <w:rsid w:val="26FB214E"/>
    <w:rsid w:val="26FD2518"/>
    <w:rsid w:val="26FE27E8"/>
    <w:rsid w:val="26FE3B9A"/>
    <w:rsid w:val="270C4509"/>
    <w:rsid w:val="270F224B"/>
    <w:rsid w:val="27111B1F"/>
    <w:rsid w:val="27192F38"/>
    <w:rsid w:val="271B474C"/>
    <w:rsid w:val="271C2272"/>
    <w:rsid w:val="271D6716"/>
    <w:rsid w:val="27283097"/>
    <w:rsid w:val="272D27FE"/>
    <w:rsid w:val="272D447F"/>
    <w:rsid w:val="273063CD"/>
    <w:rsid w:val="27313F6F"/>
    <w:rsid w:val="27351CB2"/>
    <w:rsid w:val="27392E24"/>
    <w:rsid w:val="273A72C8"/>
    <w:rsid w:val="273D46C2"/>
    <w:rsid w:val="273F48DE"/>
    <w:rsid w:val="27421CD9"/>
    <w:rsid w:val="27433CA3"/>
    <w:rsid w:val="27483067"/>
    <w:rsid w:val="274A797E"/>
    <w:rsid w:val="274C6FFB"/>
    <w:rsid w:val="27532138"/>
    <w:rsid w:val="27541A0C"/>
    <w:rsid w:val="27595274"/>
    <w:rsid w:val="275B0FEC"/>
    <w:rsid w:val="27653DF7"/>
    <w:rsid w:val="2767173F"/>
    <w:rsid w:val="27684EDE"/>
    <w:rsid w:val="276A122F"/>
    <w:rsid w:val="276C0996"/>
    <w:rsid w:val="276C31F9"/>
    <w:rsid w:val="276E0D20"/>
    <w:rsid w:val="276E6F72"/>
    <w:rsid w:val="27700695"/>
    <w:rsid w:val="277125BE"/>
    <w:rsid w:val="27743E5C"/>
    <w:rsid w:val="27767BD4"/>
    <w:rsid w:val="277976C4"/>
    <w:rsid w:val="277B168E"/>
    <w:rsid w:val="277D5407"/>
    <w:rsid w:val="27870033"/>
    <w:rsid w:val="27871DE1"/>
    <w:rsid w:val="27914A0E"/>
    <w:rsid w:val="27965DF0"/>
    <w:rsid w:val="279938C3"/>
    <w:rsid w:val="279B588D"/>
    <w:rsid w:val="27A11939"/>
    <w:rsid w:val="27A124C4"/>
    <w:rsid w:val="27A24E6D"/>
    <w:rsid w:val="27A26BD4"/>
    <w:rsid w:val="27A33524"/>
    <w:rsid w:val="27A42993"/>
    <w:rsid w:val="27A91D58"/>
    <w:rsid w:val="27AB1F74"/>
    <w:rsid w:val="27AE1D78"/>
    <w:rsid w:val="27B30E28"/>
    <w:rsid w:val="27B54BA0"/>
    <w:rsid w:val="27B84691"/>
    <w:rsid w:val="27BD3A55"/>
    <w:rsid w:val="27BF5A1F"/>
    <w:rsid w:val="27C052F3"/>
    <w:rsid w:val="27C13545"/>
    <w:rsid w:val="27C2106B"/>
    <w:rsid w:val="27C272BD"/>
    <w:rsid w:val="27C748D4"/>
    <w:rsid w:val="27C759D5"/>
    <w:rsid w:val="27C85FBD"/>
    <w:rsid w:val="27CC5A46"/>
    <w:rsid w:val="27CD62DB"/>
    <w:rsid w:val="27D36DD5"/>
    <w:rsid w:val="27D843EB"/>
    <w:rsid w:val="27DB07F1"/>
    <w:rsid w:val="27DC1F8E"/>
    <w:rsid w:val="27DD5EA5"/>
    <w:rsid w:val="27DD7C53"/>
    <w:rsid w:val="27DF7465"/>
    <w:rsid w:val="27E40FE2"/>
    <w:rsid w:val="27E56B08"/>
    <w:rsid w:val="27EA37A1"/>
    <w:rsid w:val="27EB3D33"/>
    <w:rsid w:val="27EB411E"/>
    <w:rsid w:val="27ED433A"/>
    <w:rsid w:val="27F41C9F"/>
    <w:rsid w:val="27F51441"/>
    <w:rsid w:val="27F675FD"/>
    <w:rsid w:val="27FC632B"/>
    <w:rsid w:val="280253D0"/>
    <w:rsid w:val="280256AF"/>
    <w:rsid w:val="280276BA"/>
    <w:rsid w:val="28094EEC"/>
    <w:rsid w:val="28133675"/>
    <w:rsid w:val="281573ED"/>
    <w:rsid w:val="28285372"/>
    <w:rsid w:val="28292E99"/>
    <w:rsid w:val="282976C2"/>
    <w:rsid w:val="282C4737"/>
    <w:rsid w:val="284321AC"/>
    <w:rsid w:val="28463780"/>
    <w:rsid w:val="28472674"/>
    <w:rsid w:val="284877C3"/>
    <w:rsid w:val="28497097"/>
    <w:rsid w:val="284B2E0F"/>
    <w:rsid w:val="284E0B51"/>
    <w:rsid w:val="2851184D"/>
    <w:rsid w:val="285223EF"/>
    <w:rsid w:val="28537F15"/>
    <w:rsid w:val="2859377E"/>
    <w:rsid w:val="285E0D94"/>
    <w:rsid w:val="28623F84"/>
    <w:rsid w:val="28650375"/>
    <w:rsid w:val="286A598B"/>
    <w:rsid w:val="28724840"/>
    <w:rsid w:val="28755546"/>
    <w:rsid w:val="287A36F4"/>
    <w:rsid w:val="288325A9"/>
    <w:rsid w:val="28862099"/>
    <w:rsid w:val="28877790"/>
    <w:rsid w:val="28877B07"/>
    <w:rsid w:val="28926C90"/>
    <w:rsid w:val="2894416C"/>
    <w:rsid w:val="28956780"/>
    <w:rsid w:val="28A6098D"/>
    <w:rsid w:val="28A864B3"/>
    <w:rsid w:val="28AB41A0"/>
    <w:rsid w:val="28AD3ACA"/>
    <w:rsid w:val="28B023F4"/>
    <w:rsid w:val="28B2089B"/>
    <w:rsid w:val="28B44E58"/>
    <w:rsid w:val="28B5297E"/>
    <w:rsid w:val="28B64B92"/>
    <w:rsid w:val="28BA1D43"/>
    <w:rsid w:val="28C17575"/>
    <w:rsid w:val="28C50E13"/>
    <w:rsid w:val="28C826B1"/>
    <w:rsid w:val="28CC03F4"/>
    <w:rsid w:val="28CF57EE"/>
    <w:rsid w:val="28D252DE"/>
    <w:rsid w:val="28D41056"/>
    <w:rsid w:val="28DB0637"/>
    <w:rsid w:val="28DD01E7"/>
    <w:rsid w:val="28E13773"/>
    <w:rsid w:val="28E84B02"/>
    <w:rsid w:val="28F039B6"/>
    <w:rsid w:val="28F33EEA"/>
    <w:rsid w:val="28F65471"/>
    <w:rsid w:val="28F811E9"/>
    <w:rsid w:val="28FA4760"/>
    <w:rsid w:val="28FB65E3"/>
    <w:rsid w:val="2907142C"/>
    <w:rsid w:val="290851A4"/>
    <w:rsid w:val="290A0586"/>
    <w:rsid w:val="290A0F1C"/>
    <w:rsid w:val="290C4C94"/>
    <w:rsid w:val="2916166F"/>
    <w:rsid w:val="291624C7"/>
    <w:rsid w:val="2916341D"/>
    <w:rsid w:val="29192F0D"/>
    <w:rsid w:val="291E0523"/>
    <w:rsid w:val="291E43FE"/>
    <w:rsid w:val="2920429C"/>
    <w:rsid w:val="292226AF"/>
    <w:rsid w:val="29326B29"/>
    <w:rsid w:val="29347D47"/>
    <w:rsid w:val="29357A83"/>
    <w:rsid w:val="293B10D5"/>
    <w:rsid w:val="293E4722"/>
    <w:rsid w:val="29414C9C"/>
    <w:rsid w:val="294361DC"/>
    <w:rsid w:val="29437F8A"/>
    <w:rsid w:val="29454325"/>
    <w:rsid w:val="294855A0"/>
    <w:rsid w:val="294F2DD3"/>
    <w:rsid w:val="295403E9"/>
    <w:rsid w:val="29564161"/>
    <w:rsid w:val="29565F0F"/>
    <w:rsid w:val="295757E3"/>
    <w:rsid w:val="295C4480"/>
    <w:rsid w:val="29600B3C"/>
    <w:rsid w:val="29606D8E"/>
    <w:rsid w:val="29657F00"/>
    <w:rsid w:val="296E2A6A"/>
    <w:rsid w:val="296F0D7F"/>
    <w:rsid w:val="296F6AE1"/>
    <w:rsid w:val="29760BDE"/>
    <w:rsid w:val="29791BFE"/>
    <w:rsid w:val="297B3BC8"/>
    <w:rsid w:val="297B7724"/>
    <w:rsid w:val="297E7214"/>
    <w:rsid w:val="297F65C0"/>
    <w:rsid w:val="29802F8C"/>
    <w:rsid w:val="29824F56"/>
    <w:rsid w:val="2987256D"/>
    <w:rsid w:val="29884046"/>
    <w:rsid w:val="299802D6"/>
    <w:rsid w:val="29982084"/>
    <w:rsid w:val="299D7432"/>
    <w:rsid w:val="29A24CB1"/>
    <w:rsid w:val="29A46C7B"/>
    <w:rsid w:val="29A7676B"/>
    <w:rsid w:val="29AA0009"/>
    <w:rsid w:val="29AE7AF9"/>
    <w:rsid w:val="29B33362"/>
    <w:rsid w:val="29B42C36"/>
    <w:rsid w:val="29B570DA"/>
    <w:rsid w:val="29B64C00"/>
    <w:rsid w:val="29B756DC"/>
    <w:rsid w:val="29BB3FC4"/>
    <w:rsid w:val="29BB5D72"/>
    <w:rsid w:val="29BF5862"/>
    <w:rsid w:val="29C235A5"/>
    <w:rsid w:val="29C25353"/>
    <w:rsid w:val="29C75E8B"/>
    <w:rsid w:val="29C76E0D"/>
    <w:rsid w:val="29CE1F49"/>
    <w:rsid w:val="29CF6236"/>
    <w:rsid w:val="29D05CC2"/>
    <w:rsid w:val="29D137E8"/>
    <w:rsid w:val="29D55086"/>
    <w:rsid w:val="29D82DC8"/>
    <w:rsid w:val="29DC2F7B"/>
    <w:rsid w:val="29E21551"/>
    <w:rsid w:val="29E4315D"/>
    <w:rsid w:val="29E67538"/>
    <w:rsid w:val="29E940EF"/>
    <w:rsid w:val="29EC0622"/>
    <w:rsid w:val="29EC23D0"/>
    <w:rsid w:val="29ED6E20"/>
    <w:rsid w:val="29F11AD6"/>
    <w:rsid w:val="29F42A48"/>
    <w:rsid w:val="29F766E0"/>
    <w:rsid w:val="29FA2D3E"/>
    <w:rsid w:val="29FA689B"/>
    <w:rsid w:val="2A021BF3"/>
    <w:rsid w:val="2A043BBD"/>
    <w:rsid w:val="2A04596B"/>
    <w:rsid w:val="2A070FB7"/>
    <w:rsid w:val="2A07545B"/>
    <w:rsid w:val="2A0B0AA8"/>
    <w:rsid w:val="2A0C4820"/>
    <w:rsid w:val="2A0D0CC4"/>
    <w:rsid w:val="2A1060BE"/>
    <w:rsid w:val="2A1536D4"/>
    <w:rsid w:val="2A181417"/>
    <w:rsid w:val="2A1E1E90"/>
    <w:rsid w:val="2A263B34"/>
    <w:rsid w:val="2A3049B2"/>
    <w:rsid w:val="2A336250"/>
    <w:rsid w:val="2A362444"/>
    <w:rsid w:val="2A385615"/>
    <w:rsid w:val="2A3A75DF"/>
    <w:rsid w:val="2A3B5326"/>
    <w:rsid w:val="2A40557B"/>
    <w:rsid w:val="2A41096D"/>
    <w:rsid w:val="2A4A6B02"/>
    <w:rsid w:val="2A4B17EC"/>
    <w:rsid w:val="2A4E6BE6"/>
    <w:rsid w:val="2A50295E"/>
    <w:rsid w:val="2A513F3A"/>
    <w:rsid w:val="2A53196C"/>
    <w:rsid w:val="2A5B7B7F"/>
    <w:rsid w:val="2A5F0DF4"/>
    <w:rsid w:val="2A5F2BA2"/>
    <w:rsid w:val="2A613F72"/>
    <w:rsid w:val="2A6308E4"/>
    <w:rsid w:val="2A6428AE"/>
    <w:rsid w:val="2A68414C"/>
    <w:rsid w:val="2A6D1762"/>
    <w:rsid w:val="2A6E1037"/>
    <w:rsid w:val="2A6F54DA"/>
    <w:rsid w:val="2A701253"/>
    <w:rsid w:val="2A77613D"/>
    <w:rsid w:val="2A7947F4"/>
    <w:rsid w:val="2A7A65BD"/>
    <w:rsid w:val="2A7C3754"/>
    <w:rsid w:val="2A7C7BF7"/>
    <w:rsid w:val="2A88659C"/>
    <w:rsid w:val="2A8D3BB3"/>
    <w:rsid w:val="2A8E16D9"/>
    <w:rsid w:val="2A9211C9"/>
    <w:rsid w:val="2A97058D"/>
    <w:rsid w:val="2A9D36CA"/>
    <w:rsid w:val="2A9E0091"/>
    <w:rsid w:val="2A9E7B6E"/>
    <w:rsid w:val="2AA131BA"/>
    <w:rsid w:val="2AAD7DB1"/>
    <w:rsid w:val="2AAE5148"/>
    <w:rsid w:val="2AAF3B29"/>
    <w:rsid w:val="2AB4113F"/>
    <w:rsid w:val="2AB54EB7"/>
    <w:rsid w:val="2AB63109"/>
    <w:rsid w:val="2ABC1DA2"/>
    <w:rsid w:val="2AC450FA"/>
    <w:rsid w:val="2AC61C8E"/>
    <w:rsid w:val="2ADF3CE2"/>
    <w:rsid w:val="2AE31A25"/>
    <w:rsid w:val="2AE632C3"/>
    <w:rsid w:val="2AED4651"/>
    <w:rsid w:val="2AEF2177"/>
    <w:rsid w:val="2AF60D6D"/>
    <w:rsid w:val="2AFE060C"/>
    <w:rsid w:val="2B053749"/>
    <w:rsid w:val="2B073965"/>
    <w:rsid w:val="2B0760E4"/>
    <w:rsid w:val="2B08148B"/>
    <w:rsid w:val="2B095AA2"/>
    <w:rsid w:val="2B0B4AD7"/>
    <w:rsid w:val="2B0C29CB"/>
    <w:rsid w:val="2B1517CD"/>
    <w:rsid w:val="2B17347C"/>
    <w:rsid w:val="2B1B11BE"/>
    <w:rsid w:val="2B1B2F6C"/>
    <w:rsid w:val="2B1C0A93"/>
    <w:rsid w:val="2B1C2A88"/>
    <w:rsid w:val="2B1C4F36"/>
    <w:rsid w:val="2B1C6179"/>
    <w:rsid w:val="2B200583"/>
    <w:rsid w:val="2B2142FB"/>
    <w:rsid w:val="2B2220B7"/>
    <w:rsid w:val="2B292CE6"/>
    <w:rsid w:val="2B2A7653"/>
    <w:rsid w:val="2B2F4C6A"/>
    <w:rsid w:val="2B312790"/>
    <w:rsid w:val="2B360E1A"/>
    <w:rsid w:val="2B457FE9"/>
    <w:rsid w:val="2B4F0E68"/>
    <w:rsid w:val="2B524298"/>
    <w:rsid w:val="2B54003D"/>
    <w:rsid w:val="2B54647E"/>
    <w:rsid w:val="2B557A29"/>
    <w:rsid w:val="2B577D1D"/>
    <w:rsid w:val="2B593A95"/>
    <w:rsid w:val="2B5D6A7B"/>
    <w:rsid w:val="2B5E283B"/>
    <w:rsid w:val="2B62521D"/>
    <w:rsid w:val="2B634913"/>
    <w:rsid w:val="2B6366C1"/>
    <w:rsid w:val="2B643C7C"/>
    <w:rsid w:val="2B69017C"/>
    <w:rsid w:val="2B6A5CA2"/>
    <w:rsid w:val="2B6B0FC5"/>
    <w:rsid w:val="2B6C2E05"/>
    <w:rsid w:val="2B6D7540"/>
    <w:rsid w:val="2B6E19EF"/>
    <w:rsid w:val="2B746B21"/>
    <w:rsid w:val="2B7A2B6D"/>
    <w:rsid w:val="2B7F2981"/>
    <w:rsid w:val="2B8A00F2"/>
    <w:rsid w:val="2B8A3D12"/>
    <w:rsid w:val="2B8C3E6A"/>
    <w:rsid w:val="2B8C58B9"/>
    <w:rsid w:val="2B8C5C18"/>
    <w:rsid w:val="2B8F74B6"/>
    <w:rsid w:val="2B9140C6"/>
    <w:rsid w:val="2B9351F9"/>
    <w:rsid w:val="2B940F71"/>
    <w:rsid w:val="2B942D1F"/>
    <w:rsid w:val="2B990335"/>
    <w:rsid w:val="2BA2543C"/>
    <w:rsid w:val="2BA56CDA"/>
    <w:rsid w:val="2BAA0794"/>
    <w:rsid w:val="2BAA609E"/>
    <w:rsid w:val="2BAC0086"/>
    <w:rsid w:val="2BAD5B8F"/>
    <w:rsid w:val="2BAF1907"/>
    <w:rsid w:val="2BB313F7"/>
    <w:rsid w:val="2BB86A0D"/>
    <w:rsid w:val="2BBB02AC"/>
    <w:rsid w:val="2BC058C2"/>
    <w:rsid w:val="2BC41856"/>
    <w:rsid w:val="2BC52ED8"/>
    <w:rsid w:val="2BC5737C"/>
    <w:rsid w:val="2BCF1FA9"/>
    <w:rsid w:val="2BCF3D57"/>
    <w:rsid w:val="2BD17ACF"/>
    <w:rsid w:val="2BD53E62"/>
    <w:rsid w:val="2BD61589"/>
    <w:rsid w:val="2BDB26FC"/>
    <w:rsid w:val="2BDC10FF"/>
    <w:rsid w:val="2BDD42E6"/>
    <w:rsid w:val="2BDE3F9A"/>
    <w:rsid w:val="2BE47802"/>
    <w:rsid w:val="2BE94E19"/>
    <w:rsid w:val="2BE970F8"/>
    <w:rsid w:val="2BEB6DE3"/>
    <w:rsid w:val="2BEE68D3"/>
    <w:rsid w:val="2BF57C61"/>
    <w:rsid w:val="2BF80E44"/>
    <w:rsid w:val="2BFA0DD4"/>
    <w:rsid w:val="2BFB4B4C"/>
    <w:rsid w:val="2BFF288E"/>
    <w:rsid w:val="2BFF73D8"/>
    <w:rsid w:val="2C02412C"/>
    <w:rsid w:val="2C05145A"/>
    <w:rsid w:val="2C0734F1"/>
    <w:rsid w:val="2C091017"/>
    <w:rsid w:val="2C0B2222"/>
    <w:rsid w:val="2C0B28F8"/>
    <w:rsid w:val="2C1005F7"/>
    <w:rsid w:val="2C11436F"/>
    <w:rsid w:val="2C1300E8"/>
    <w:rsid w:val="2C1520B2"/>
    <w:rsid w:val="2C161986"/>
    <w:rsid w:val="2C163734"/>
    <w:rsid w:val="2C2220D9"/>
    <w:rsid w:val="2C2960C4"/>
    <w:rsid w:val="2C2E4F21"/>
    <w:rsid w:val="2C302A48"/>
    <w:rsid w:val="2C385DA0"/>
    <w:rsid w:val="2C3A38C6"/>
    <w:rsid w:val="2C3D6F12"/>
    <w:rsid w:val="2C3D700C"/>
    <w:rsid w:val="2C416A03"/>
    <w:rsid w:val="2C46226B"/>
    <w:rsid w:val="2C475FE3"/>
    <w:rsid w:val="2C477D91"/>
    <w:rsid w:val="2C484235"/>
    <w:rsid w:val="2C4B5AD3"/>
    <w:rsid w:val="2C5524AE"/>
    <w:rsid w:val="2C5C10E7"/>
    <w:rsid w:val="2C5C1A8E"/>
    <w:rsid w:val="2C646B95"/>
    <w:rsid w:val="2C66290D"/>
    <w:rsid w:val="2C673F8F"/>
    <w:rsid w:val="2C680433"/>
    <w:rsid w:val="2C692160"/>
    <w:rsid w:val="2C695F59"/>
    <w:rsid w:val="2C697D08"/>
    <w:rsid w:val="2C70193F"/>
    <w:rsid w:val="2C7212B2"/>
    <w:rsid w:val="2C752B50"/>
    <w:rsid w:val="2C772424"/>
    <w:rsid w:val="2C7A1F15"/>
    <w:rsid w:val="2C7A3CC3"/>
    <w:rsid w:val="2C7B08E4"/>
    <w:rsid w:val="2C7C7A3B"/>
    <w:rsid w:val="2C7D37B3"/>
    <w:rsid w:val="2C7F752B"/>
    <w:rsid w:val="2C804AD7"/>
    <w:rsid w:val="2C8132A3"/>
    <w:rsid w:val="2C815051"/>
    <w:rsid w:val="2C820DC9"/>
    <w:rsid w:val="2C845CE8"/>
    <w:rsid w:val="2C866B0B"/>
    <w:rsid w:val="2C8763E0"/>
    <w:rsid w:val="2C90798A"/>
    <w:rsid w:val="2C932FD6"/>
    <w:rsid w:val="2C950AFD"/>
    <w:rsid w:val="2C954FA0"/>
    <w:rsid w:val="2C994A91"/>
    <w:rsid w:val="2C9A25B7"/>
    <w:rsid w:val="2C9D0974"/>
    <w:rsid w:val="2C9D5C03"/>
    <w:rsid w:val="2CA13945"/>
    <w:rsid w:val="2CA469C2"/>
    <w:rsid w:val="2CA863E2"/>
    <w:rsid w:val="2CAE117D"/>
    <w:rsid w:val="2CB007BE"/>
    <w:rsid w:val="2CB03B88"/>
    <w:rsid w:val="2CB216AE"/>
    <w:rsid w:val="2CB2345D"/>
    <w:rsid w:val="2CB505CF"/>
    <w:rsid w:val="2CB56AAF"/>
    <w:rsid w:val="2CB73169"/>
    <w:rsid w:val="2CB76CC5"/>
    <w:rsid w:val="2CB86DA1"/>
    <w:rsid w:val="2CBC6B9C"/>
    <w:rsid w:val="2CC23858"/>
    <w:rsid w:val="2CC3566A"/>
    <w:rsid w:val="2CC633AC"/>
    <w:rsid w:val="2CC6515A"/>
    <w:rsid w:val="2CC87124"/>
    <w:rsid w:val="2CD07D87"/>
    <w:rsid w:val="2CD21D51"/>
    <w:rsid w:val="2CD258AD"/>
    <w:rsid w:val="2CD31625"/>
    <w:rsid w:val="2CD42995"/>
    <w:rsid w:val="2CD7257D"/>
    <w:rsid w:val="2CDF446E"/>
    <w:rsid w:val="2CE35D0C"/>
    <w:rsid w:val="2CE37ABA"/>
    <w:rsid w:val="2CE44ADD"/>
    <w:rsid w:val="2CE55D92"/>
    <w:rsid w:val="2CE61358"/>
    <w:rsid w:val="2CE63532"/>
    <w:rsid w:val="2CE657FC"/>
    <w:rsid w:val="2CE675AA"/>
    <w:rsid w:val="2CEB696E"/>
    <w:rsid w:val="2CF75313"/>
    <w:rsid w:val="2CFC13E8"/>
    <w:rsid w:val="2CFC5020"/>
    <w:rsid w:val="2CFF066C"/>
    <w:rsid w:val="2CFF241A"/>
    <w:rsid w:val="2D031F0A"/>
    <w:rsid w:val="2D035272"/>
    <w:rsid w:val="2D084C32"/>
    <w:rsid w:val="2D0A3299"/>
    <w:rsid w:val="2D0B0DBF"/>
    <w:rsid w:val="2D0B7011"/>
    <w:rsid w:val="2D0D2D89"/>
    <w:rsid w:val="2D0E7D49"/>
    <w:rsid w:val="2D0F08AF"/>
    <w:rsid w:val="2D1063D5"/>
    <w:rsid w:val="2D19172E"/>
    <w:rsid w:val="2D1C4D7A"/>
    <w:rsid w:val="2D2020B0"/>
    <w:rsid w:val="2D20628D"/>
    <w:rsid w:val="2D214A86"/>
    <w:rsid w:val="2D216834"/>
    <w:rsid w:val="2D247D83"/>
    <w:rsid w:val="2D26209C"/>
    <w:rsid w:val="2D263E4A"/>
    <w:rsid w:val="2D2706FF"/>
    <w:rsid w:val="2D2D2A3B"/>
    <w:rsid w:val="2D2D51D9"/>
    <w:rsid w:val="2D300825"/>
    <w:rsid w:val="2D314CC9"/>
    <w:rsid w:val="2D316324"/>
    <w:rsid w:val="2D376058"/>
    <w:rsid w:val="2D377E06"/>
    <w:rsid w:val="2D3C71CA"/>
    <w:rsid w:val="2D410C84"/>
    <w:rsid w:val="2D426ED6"/>
    <w:rsid w:val="2D4349FC"/>
    <w:rsid w:val="2D46629B"/>
    <w:rsid w:val="2D482013"/>
    <w:rsid w:val="2D485B6F"/>
    <w:rsid w:val="2D4B150D"/>
    <w:rsid w:val="2D4B38B1"/>
    <w:rsid w:val="2D4C20AC"/>
    <w:rsid w:val="2D4C61E9"/>
    <w:rsid w:val="2D4C7CEB"/>
    <w:rsid w:val="2D4D587B"/>
    <w:rsid w:val="2D522E91"/>
    <w:rsid w:val="2D5269EE"/>
    <w:rsid w:val="2D5409B8"/>
    <w:rsid w:val="2D542188"/>
    <w:rsid w:val="2D5A66EE"/>
    <w:rsid w:val="2D6329A9"/>
    <w:rsid w:val="2D675FF9"/>
    <w:rsid w:val="2D67693D"/>
    <w:rsid w:val="2D684463"/>
    <w:rsid w:val="2D6A01DB"/>
    <w:rsid w:val="2D6A3D37"/>
    <w:rsid w:val="2D6F57F1"/>
    <w:rsid w:val="2D734326"/>
    <w:rsid w:val="2D7352E2"/>
    <w:rsid w:val="2D746964"/>
    <w:rsid w:val="2D755309"/>
    <w:rsid w:val="2D78668A"/>
    <w:rsid w:val="2D7B5F44"/>
    <w:rsid w:val="2D8017AD"/>
    <w:rsid w:val="2D8172D3"/>
    <w:rsid w:val="2D856BEC"/>
    <w:rsid w:val="2D8C63A3"/>
    <w:rsid w:val="2D910360"/>
    <w:rsid w:val="2D915768"/>
    <w:rsid w:val="2D990AC0"/>
    <w:rsid w:val="2D9C5EBB"/>
    <w:rsid w:val="2D9E60D7"/>
    <w:rsid w:val="2DA51213"/>
    <w:rsid w:val="2DA90D03"/>
    <w:rsid w:val="2DA97277"/>
    <w:rsid w:val="2DB1645D"/>
    <w:rsid w:val="2DB256DE"/>
    <w:rsid w:val="2DB33930"/>
    <w:rsid w:val="2DB41456"/>
    <w:rsid w:val="2DB43204"/>
    <w:rsid w:val="2DB63420"/>
    <w:rsid w:val="2DBA2F11"/>
    <w:rsid w:val="2DBE3BB5"/>
    <w:rsid w:val="2DC01BA9"/>
    <w:rsid w:val="2DC07DFB"/>
    <w:rsid w:val="2DC21C36"/>
    <w:rsid w:val="2DCA7962"/>
    <w:rsid w:val="2DCC2C44"/>
    <w:rsid w:val="2DCE2518"/>
    <w:rsid w:val="2DD1025A"/>
    <w:rsid w:val="2DD41AF8"/>
    <w:rsid w:val="2DD65871"/>
    <w:rsid w:val="2DD77724"/>
    <w:rsid w:val="2DD9710F"/>
    <w:rsid w:val="2DDD09AD"/>
    <w:rsid w:val="2DDD4A26"/>
    <w:rsid w:val="2DDF4725"/>
    <w:rsid w:val="2DE35CC7"/>
    <w:rsid w:val="2DE41D3C"/>
    <w:rsid w:val="2DE57862"/>
    <w:rsid w:val="2DEC308B"/>
    <w:rsid w:val="2DF126AA"/>
    <w:rsid w:val="2DF42492"/>
    <w:rsid w:val="2DF9330D"/>
    <w:rsid w:val="2DFE0923"/>
    <w:rsid w:val="2E051CB2"/>
    <w:rsid w:val="2E053A60"/>
    <w:rsid w:val="2E073C7C"/>
    <w:rsid w:val="2E0C1292"/>
    <w:rsid w:val="2E0E500A"/>
    <w:rsid w:val="2E112405"/>
    <w:rsid w:val="2E141EF5"/>
    <w:rsid w:val="2E1A3538"/>
    <w:rsid w:val="2E1A575D"/>
    <w:rsid w:val="2E1D524D"/>
    <w:rsid w:val="2E1D6FFC"/>
    <w:rsid w:val="2E222864"/>
    <w:rsid w:val="2E24482E"/>
    <w:rsid w:val="2E254102"/>
    <w:rsid w:val="2E2843FB"/>
    <w:rsid w:val="2E344268"/>
    <w:rsid w:val="2E382087"/>
    <w:rsid w:val="2E4114EF"/>
    <w:rsid w:val="2E422F06"/>
    <w:rsid w:val="2E425517"/>
    <w:rsid w:val="2E425882"/>
    <w:rsid w:val="2E450300"/>
    <w:rsid w:val="2E456552"/>
    <w:rsid w:val="2E4A1B21"/>
    <w:rsid w:val="2E4F7F14"/>
    <w:rsid w:val="2E5C3FC8"/>
    <w:rsid w:val="2E61338C"/>
    <w:rsid w:val="2E6507D1"/>
    <w:rsid w:val="2E666BF4"/>
    <w:rsid w:val="2E6B5FB9"/>
    <w:rsid w:val="2E6F255D"/>
    <w:rsid w:val="2E70537D"/>
    <w:rsid w:val="2E717347"/>
    <w:rsid w:val="2E7A4E8A"/>
    <w:rsid w:val="2E7F1A64"/>
    <w:rsid w:val="2E821554"/>
    <w:rsid w:val="2E8452CD"/>
    <w:rsid w:val="2E8B21B7"/>
    <w:rsid w:val="2E903C71"/>
    <w:rsid w:val="2E933762"/>
    <w:rsid w:val="2E953036"/>
    <w:rsid w:val="2E9774DC"/>
    <w:rsid w:val="2E9A4AF0"/>
    <w:rsid w:val="2E9C2616"/>
    <w:rsid w:val="2EA14A3C"/>
    <w:rsid w:val="2EA15E7F"/>
    <w:rsid w:val="2EA66FF1"/>
    <w:rsid w:val="2EA94D33"/>
    <w:rsid w:val="2EAB2859"/>
    <w:rsid w:val="2EAB4607"/>
    <w:rsid w:val="2EAC037F"/>
    <w:rsid w:val="2EB86D24"/>
    <w:rsid w:val="2EBE07DF"/>
    <w:rsid w:val="2EBF4557"/>
    <w:rsid w:val="2EC41B6D"/>
    <w:rsid w:val="2EC76F67"/>
    <w:rsid w:val="2EC8340B"/>
    <w:rsid w:val="2ECA0C2A"/>
    <w:rsid w:val="2ECD27D0"/>
    <w:rsid w:val="2ED022C0"/>
    <w:rsid w:val="2ED51684"/>
    <w:rsid w:val="2EDA313F"/>
    <w:rsid w:val="2EDB303F"/>
    <w:rsid w:val="2EE205A6"/>
    <w:rsid w:val="2EE93382"/>
    <w:rsid w:val="2EEE2746"/>
    <w:rsid w:val="2EF01B85"/>
    <w:rsid w:val="2EF266DA"/>
    <w:rsid w:val="2EF37D5C"/>
    <w:rsid w:val="2EF57F78"/>
    <w:rsid w:val="2EF91817"/>
    <w:rsid w:val="2EFC1307"/>
    <w:rsid w:val="2F083808"/>
    <w:rsid w:val="2F0B779C"/>
    <w:rsid w:val="2F0D0E1E"/>
    <w:rsid w:val="2F1877C3"/>
    <w:rsid w:val="2F193C67"/>
    <w:rsid w:val="2F1E127D"/>
    <w:rsid w:val="2F212B1B"/>
    <w:rsid w:val="2F283EAA"/>
    <w:rsid w:val="2F2D7712"/>
    <w:rsid w:val="2F300FB0"/>
    <w:rsid w:val="2F350375"/>
    <w:rsid w:val="2F3565C7"/>
    <w:rsid w:val="2F3B4EEB"/>
    <w:rsid w:val="2F407445"/>
    <w:rsid w:val="2F452CAE"/>
    <w:rsid w:val="2F45680A"/>
    <w:rsid w:val="2F4B5DEA"/>
    <w:rsid w:val="2F4F1437"/>
    <w:rsid w:val="2F544C9F"/>
    <w:rsid w:val="2F560A17"/>
    <w:rsid w:val="2F5922B5"/>
    <w:rsid w:val="2F594063"/>
    <w:rsid w:val="2F5B427F"/>
    <w:rsid w:val="2F5B59C5"/>
    <w:rsid w:val="2F5C7FF7"/>
    <w:rsid w:val="2F5E5B1E"/>
    <w:rsid w:val="2F627D99"/>
    <w:rsid w:val="2F6475C9"/>
    <w:rsid w:val="2F715851"/>
    <w:rsid w:val="2F7610B9"/>
    <w:rsid w:val="2F77256D"/>
    <w:rsid w:val="2F7E3808"/>
    <w:rsid w:val="2F803CE6"/>
    <w:rsid w:val="2F82359A"/>
    <w:rsid w:val="2F8A06C1"/>
    <w:rsid w:val="2F8C268B"/>
    <w:rsid w:val="2F9037FD"/>
    <w:rsid w:val="2F912073"/>
    <w:rsid w:val="2F923A19"/>
    <w:rsid w:val="2F9331D6"/>
    <w:rsid w:val="2F9E416C"/>
    <w:rsid w:val="2F9E6EAD"/>
    <w:rsid w:val="2FA5374C"/>
    <w:rsid w:val="2FA87094"/>
    <w:rsid w:val="2FAF0127"/>
    <w:rsid w:val="2FB27C17"/>
    <w:rsid w:val="2FB3602C"/>
    <w:rsid w:val="2FB63264"/>
    <w:rsid w:val="2FB67708"/>
    <w:rsid w:val="2FB92D54"/>
    <w:rsid w:val="2FB95665"/>
    <w:rsid w:val="2FC02334"/>
    <w:rsid w:val="2FC260AC"/>
    <w:rsid w:val="2FC33BD3"/>
    <w:rsid w:val="2FC6460C"/>
    <w:rsid w:val="2FC674F5"/>
    <w:rsid w:val="2FCA419D"/>
    <w:rsid w:val="2FCC2A87"/>
    <w:rsid w:val="2FD95F39"/>
    <w:rsid w:val="2FDB0F1C"/>
    <w:rsid w:val="2FDD2EE6"/>
    <w:rsid w:val="2FE204FD"/>
    <w:rsid w:val="2FE37DD1"/>
    <w:rsid w:val="2FE778C1"/>
    <w:rsid w:val="2FE853E7"/>
    <w:rsid w:val="2FED0C50"/>
    <w:rsid w:val="2FED29FE"/>
    <w:rsid w:val="2FF62B88"/>
    <w:rsid w:val="2FF921CA"/>
    <w:rsid w:val="2FF975F4"/>
    <w:rsid w:val="2FFE2E5D"/>
    <w:rsid w:val="2FFE4C0B"/>
    <w:rsid w:val="2FFE5811"/>
    <w:rsid w:val="300246FB"/>
    <w:rsid w:val="300761B5"/>
    <w:rsid w:val="300D4E4E"/>
    <w:rsid w:val="300D5278"/>
    <w:rsid w:val="300F506A"/>
    <w:rsid w:val="30112B90"/>
    <w:rsid w:val="30123FFF"/>
    <w:rsid w:val="301461DC"/>
    <w:rsid w:val="301601A6"/>
    <w:rsid w:val="301663F8"/>
    <w:rsid w:val="301B57BD"/>
    <w:rsid w:val="301D32E3"/>
    <w:rsid w:val="302A1EA4"/>
    <w:rsid w:val="30313766"/>
    <w:rsid w:val="303206A9"/>
    <w:rsid w:val="30336FAA"/>
    <w:rsid w:val="30360E95"/>
    <w:rsid w:val="303644A3"/>
    <w:rsid w:val="30366C0D"/>
    <w:rsid w:val="3038011D"/>
    <w:rsid w:val="30393E95"/>
    <w:rsid w:val="30395C43"/>
    <w:rsid w:val="304765B2"/>
    <w:rsid w:val="304940D8"/>
    <w:rsid w:val="304C30BB"/>
    <w:rsid w:val="304C5976"/>
    <w:rsid w:val="304E5B92"/>
    <w:rsid w:val="3050190A"/>
    <w:rsid w:val="3051435C"/>
    <w:rsid w:val="305331A8"/>
    <w:rsid w:val="30536D05"/>
    <w:rsid w:val="30542A7D"/>
    <w:rsid w:val="30550CCF"/>
    <w:rsid w:val="30556F21"/>
    <w:rsid w:val="30564A47"/>
    <w:rsid w:val="305B205D"/>
    <w:rsid w:val="305C6809"/>
    <w:rsid w:val="305E56A9"/>
    <w:rsid w:val="305F7D9F"/>
    <w:rsid w:val="30661DD0"/>
    <w:rsid w:val="30676C54"/>
    <w:rsid w:val="3069477A"/>
    <w:rsid w:val="306F0E56"/>
    <w:rsid w:val="30724A05"/>
    <w:rsid w:val="30744ECD"/>
    <w:rsid w:val="30751371"/>
    <w:rsid w:val="3075311F"/>
    <w:rsid w:val="30755827"/>
    <w:rsid w:val="30777560"/>
    <w:rsid w:val="30793568"/>
    <w:rsid w:val="30801AC4"/>
    <w:rsid w:val="308075B5"/>
    <w:rsid w:val="308275EA"/>
    <w:rsid w:val="3086532C"/>
    <w:rsid w:val="308A708E"/>
    <w:rsid w:val="308C66BA"/>
    <w:rsid w:val="309D2676"/>
    <w:rsid w:val="309E2EAD"/>
    <w:rsid w:val="30A13F14"/>
    <w:rsid w:val="30A21A3A"/>
    <w:rsid w:val="30A27C8C"/>
    <w:rsid w:val="30A6777C"/>
    <w:rsid w:val="30AA08EF"/>
    <w:rsid w:val="30AD68B0"/>
    <w:rsid w:val="30AF1652"/>
    <w:rsid w:val="30B023A9"/>
    <w:rsid w:val="30B114BA"/>
    <w:rsid w:val="30B31E99"/>
    <w:rsid w:val="30B359F5"/>
    <w:rsid w:val="30B408BB"/>
    <w:rsid w:val="30B579BF"/>
    <w:rsid w:val="30B71989"/>
    <w:rsid w:val="30BD0622"/>
    <w:rsid w:val="30BD2F4A"/>
    <w:rsid w:val="30BD6874"/>
    <w:rsid w:val="30C776F3"/>
    <w:rsid w:val="30C95219"/>
    <w:rsid w:val="30CB2D3F"/>
    <w:rsid w:val="30CB4915"/>
    <w:rsid w:val="30D00355"/>
    <w:rsid w:val="30D047F9"/>
    <w:rsid w:val="30D1550A"/>
    <w:rsid w:val="30D342E9"/>
    <w:rsid w:val="30DC4F4C"/>
    <w:rsid w:val="30DE3CB0"/>
    <w:rsid w:val="30DF4A3C"/>
    <w:rsid w:val="30E20088"/>
    <w:rsid w:val="30E256E8"/>
    <w:rsid w:val="30E42053"/>
    <w:rsid w:val="30E616D6"/>
    <w:rsid w:val="30EB617C"/>
    <w:rsid w:val="30EE78EB"/>
    <w:rsid w:val="30F93D50"/>
    <w:rsid w:val="30FA7AC8"/>
    <w:rsid w:val="30FF0C3A"/>
    <w:rsid w:val="30FF3940"/>
    <w:rsid w:val="31003887"/>
    <w:rsid w:val="310224D9"/>
    <w:rsid w:val="310B5831"/>
    <w:rsid w:val="310B75DF"/>
    <w:rsid w:val="310C16B5"/>
    <w:rsid w:val="310D48AB"/>
    <w:rsid w:val="31172428"/>
    <w:rsid w:val="311741D6"/>
    <w:rsid w:val="31175F84"/>
    <w:rsid w:val="31181CFC"/>
    <w:rsid w:val="31190EAF"/>
    <w:rsid w:val="311A1269"/>
    <w:rsid w:val="312468F3"/>
    <w:rsid w:val="31271F3F"/>
    <w:rsid w:val="312B5ED3"/>
    <w:rsid w:val="31322DBE"/>
    <w:rsid w:val="3134521D"/>
    <w:rsid w:val="313703D4"/>
    <w:rsid w:val="313A6116"/>
    <w:rsid w:val="313C3C3D"/>
    <w:rsid w:val="3140197F"/>
    <w:rsid w:val="31456F95"/>
    <w:rsid w:val="3148438F"/>
    <w:rsid w:val="314B0324"/>
    <w:rsid w:val="314F3970"/>
    <w:rsid w:val="315216B2"/>
    <w:rsid w:val="31572824"/>
    <w:rsid w:val="315E0057"/>
    <w:rsid w:val="31605B7D"/>
    <w:rsid w:val="31692558"/>
    <w:rsid w:val="316D029A"/>
    <w:rsid w:val="31745184"/>
    <w:rsid w:val="317564DA"/>
    <w:rsid w:val="318252FC"/>
    <w:rsid w:val="31857392"/>
    <w:rsid w:val="3186310A"/>
    <w:rsid w:val="31864EB8"/>
    <w:rsid w:val="318C4BC4"/>
    <w:rsid w:val="318D26EA"/>
    <w:rsid w:val="318D4498"/>
    <w:rsid w:val="31921AAF"/>
    <w:rsid w:val="3192385D"/>
    <w:rsid w:val="3196159F"/>
    <w:rsid w:val="319862CA"/>
    <w:rsid w:val="31992E3D"/>
    <w:rsid w:val="31A16195"/>
    <w:rsid w:val="31A31F0E"/>
    <w:rsid w:val="31AA1310"/>
    <w:rsid w:val="31AB491E"/>
    <w:rsid w:val="31B61C41"/>
    <w:rsid w:val="31B9703B"/>
    <w:rsid w:val="31BC6B2B"/>
    <w:rsid w:val="31C81974"/>
    <w:rsid w:val="31CA749A"/>
    <w:rsid w:val="31CB4544"/>
    <w:rsid w:val="31CB4865"/>
    <w:rsid w:val="31D200FD"/>
    <w:rsid w:val="31D6584E"/>
    <w:rsid w:val="31D75713"/>
    <w:rsid w:val="31DC0F7C"/>
    <w:rsid w:val="31E16592"/>
    <w:rsid w:val="31E247E4"/>
    <w:rsid w:val="31E3055C"/>
    <w:rsid w:val="31EA3699"/>
    <w:rsid w:val="31EA5447"/>
    <w:rsid w:val="31ED6E1F"/>
    <w:rsid w:val="31F6203D"/>
    <w:rsid w:val="31FB58A6"/>
    <w:rsid w:val="31FF0ACE"/>
    <w:rsid w:val="3203475A"/>
    <w:rsid w:val="32053B90"/>
    <w:rsid w:val="32072C39"/>
    <w:rsid w:val="320A7897"/>
    <w:rsid w:val="321626E0"/>
    <w:rsid w:val="321815D1"/>
    <w:rsid w:val="3218209E"/>
    <w:rsid w:val="321E3342"/>
    <w:rsid w:val="321E3A0A"/>
    <w:rsid w:val="32230959"/>
    <w:rsid w:val="32252923"/>
    <w:rsid w:val="32270449"/>
    <w:rsid w:val="322C3CB1"/>
    <w:rsid w:val="322D17D7"/>
    <w:rsid w:val="3234700A"/>
    <w:rsid w:val="3235651B"/>
    <w:rsid w:val="323808A8"/>
    <w:rsid w:val="32430FFB"/>
    <w:rsid w:val="32435367"/>
    <w:rsid w:val="32472899"/>
    <w:rsid w:val="32496611"/>
    <w:rsid w:val="324B1D1F"/>
    <w:rsid w:val="324C4353"/>
    <w:rsid w:val="32546D64"/>
    <w:rsid w:val="32594F85"/>
    <w:rsid w:val="325B3285"/>
    <w:rsid w:val="325C381C"/>
    <w:rsid w:val="32601BAD"/>
    <w:rsid w:val="326155E6"/>
    <w:rsid w:val="32625925"/>
    <w:rsid w:val="326571C3"/>
    <w:rsid w:val="3267118D"/>
    <w:rsid w:val="326A2A2B"/>
    <w:rsid w:val="326C0551"/>
    <w:rsid w:val="326F3B9E"/>
    <w:rsid w:val="32717916"/>
    <w:rsid w:val="327337EB"/>
    <w:rsid w:val="32755658"/>
    <w:rsid w:val="3277569C"/>
    <w:rsid w:val="327775A4"/>
    <w:rsid w:val="32785148"/>
    <w:rsid w:val="327C1F2C"/>
    <w:rsid w:val="327F44ED"/>
    <w:rsid w:val="32851613"/>
    <w:rsid w:val="3287538B"/>
    <w:rsid w:val="32891103"/>
    <w:rsid w:val="328A6C2A"/>
    <w:rsid w:val="328D7E61"/>
    <w:rsid w:val="329456C3"/>
    <w:rsid w:val="329F26D5"/>
    <w:rsid w:val="32A11CAA"/>
    <w:rsid w:val="32A45F3D"/>
    <w:rsid w:val="32A63A63"/>
    <w:rsid w:val="32A777DC"/>
    <w:rsid w:val="32AA2E28"/>
    <w:rsid w:val="32AC25B1"/>
    <w:rsid w:val="32AC3044"/>
    <w:rsid w:val="32AC4DF2"/>
    <w:rsid w:val="32AE46C6"/>
    <w:rsid w:val="32B01391"/>
    <w:rsid w:val="32B12408"/>
    <w:rsid w:val="32B15329"/>
    <w:rsid w:val="32B37EEE"/>
    <w:rsid w:val="32B37F2E"/>
    <w:rsid w:val="32B819E9"/>
    <w:rsid w:val="32B85545"/>
    <w:rsid w:val="32BD2B5B"/>
    <w:rsid w:val="32BF4784"/>
    <w:rsid w:val="32C75788"/>
    <w:rsid w:val="32CB171C"/>
    <w:rsid w:val="32CC0FF0"/>
    <w:rsid w:val="32D00AE0"/>
    <w:rsid w:val="32D10ADE"/>
    <w:rsid w:val="32D43FFF"/>
    <w:rsid w:val="32D560F7"/>
    <w:rsid w:val="32D700C1"/>
    <w:rsid w:val="32DA54BB"/>
    <w:rsid w:val="32E0684A"/>
    <w:rsid w:val="32E20814"/>
    <w:rsid w:val="32E4633A"/>
    <w:rsid w:val="32E56402"/>
    <w:rsid w:val="32ED1B36"/>
    <w:rsid w:val="32F80037"/>
    <w:rsid w:val="330469DC"/>
    <w:rsid w:val="33064502"/>
    <w:rsid w:val="3307027A"/>
    <w:rsid w:val="330B12A9"/>
    <w:rsid w:val="330C763F"/>
    <w:rsid w:val="331533CF"/>
    <w:rsid w:val="331A274D"/>
    <w:rsid w:val="3321758E"/>
    <w:rsid w:val="33274478"/>
    <w:rsid w:val="3328091C"/>
    <w:rsid w:val="33346B13"/>
    <w:rsid w:val="33386686"/>
    <w:rsid w:val="333A41AC"/>
    <w:rsid w:val="333F5C66"/>
    <w:rsid w:val="33466FF4"/>
    <w:rsid w:val="334D0383"/>
    <w:rsid w:val="334D0F51"/>
    <w:rsid w:val="33550FE6"/>
    <w:rsid w:val="33572FB0"/>
    <w:rsid w:val="335C2374"/>
    <w:rsid w:val="335C4122"/>
    <w:rsid w:val="335D7E9A"/>
    <w:rsid w:val="335E433E"/>
    <w:rsid w:val="3361798A"/>
    <w:rsid w:val="33633703"/>
    <w:rsid w:val="33680D19"/>
    <w:rsid w:val="336D27D3"/>
    <w:rsid w:val="33770F5C"/>
    <w:rsid w:val="33786BE9"/>
    <w:rsid w:val="337A0A4C"/>
    <w:rsid w:val="33805FE9"/>
    <w:rsid w:val="33833DA5"/>
    <w:rsid w:val="338418CB"/>
    <w:rsid w:val="338D69D1"/>
    <w:rsid w:val="3392223A"/>
    <w:rsid w:val="33923FE8"/>
    <w:rsid w:val="33925D96"/>
    <w:rsid w:val="33953AD8"/>
    <w:rsid w:val="33955886"/>
    <w:rsid w:val="339E007A"/>
    <w:rsid w:val="33A15FD9"/>
    <w:rsid w:val="33A45AC9"/>
    <w:rsid w:val="33A51F6D"/>
    <w:rsid w:val="33A559E7"/>
    <w:rsid w:val="33A81A9A"/>
    <w:rsid w:val="33AB50A9"/>
    <w:rsid w:val="33AD497E"/>
    <w:rsid w:val="33AD5E70"/>
    <w:rsid w:val="33AE5828"/>
    <w:rsid w:val="33B2468A"/>
    <w:rsid w:val="33B45D0C"/>
    <w:rsid w:val="33B51A84"/>
    <w:rsid w:val="33B835ED"/>
    <w:rsid w:val="33B862B0"/>
    <w:rsid w:val="33BB353F"/>
    <w:rsid w:val="33BC2E13"/>
    <w:rsid w:val="33BF2903"/>
    <w:rsid w:val="33C04E5A"/>
    <w:rsid w:val="33C25657"/>
    <w:rsid w:val="33C46A54"/>
    <w:rsid w:val="33C53AAF"/>
    <w:rsid w:val="33CD6DCE"/>
    <w:rsid w:val="33CE4E12"/>
    <w:rsid w:val="33D26ADA"/>
    <w:rsid w:val="33D4015C"/>
    <w:rsid w:val="33D47543"/>
    <w:rsid w:val="33DB02DB"/>
    <w:rsid w:val="33DC1707"/>
    <w:rsid w:val="33E16AEA"/>
    <w:rsid w:val="33E74334"/>
    <w:rsid w:val="33E81E5A"/>
    <w:rsid w:val="33E84D9E"/>
    <w:rsid w:val="33F3325B"/>
    <w:rsid w:val="33F6659D"/>
    <w:rsid w:val="33F86541"/>
    <w:rsid w:val="33F95E15"/>
    <w:rsid w:val="33F97BC3"/>
    <w:rsid w:val="34000F51"/>
    <w:rsid w:val="34012F1B"/>
    <w:rsid w:val="34030A42"/>
    <w:rsid w:val="34034EE6"/>
    <w:rsid w:val="340622E0"/>
    <w:rsid w:val="340A48AC"/>
    <w:rsid w:val="340D1B3C"/>
    <w:rsid w:val="3411315F"/>
    <w:rsid w:val="34213C80"/>
    <w:rsid w:val="34232E92"/>
    <w:rsid w:val="342A4220"/>
    <w:rsid w:val="342C61EA"/>
    <w:rsid w:val="343230D5"/>
    <w:rsid w:val="3434509F"/>
    <w:rsid w:val="34362BC5"/>
    <w:rsid w:val="343706EB"/>
    <w:rsid w:val="343819DA"/>
    <w:rsid w:val="343B0C28"/>
    <w:rsid w:val="343E0313"/>
    <w:rsid w:val="343E1A7A"/>
    <w:rsid w:val="343E5F1E"/>
    <w:rsid w:val="34440956"/>
    <w:rsid w:val="34452E08"/>
    <w:rsid w:val="34473024"/>
    <w:rsid w:val="344C063B"/>
    <w:rsid w:val="345117AD"/>
    <w:rsid w:val="345179FF"/>
    <w:rsid w:val="3456587C"/>
    <w:rsid w:val="345C4021"/>
    <w:rsid w:val="345D2848"/>
    <w:rsid w:val="345D63A4"/>
    <w:rsid w:val="346749BF"/>
    <w:rsid w:val="34684D49"/>
    <w:rsid w:val="346A6D13"/>
    <w:rsid w:val="346B7135"/>
    <w:rsid w:val="346C2E55"/>
    <w:rsid w:val="346C65E7"/>
    <w:rsid w:val="346F4329"/>
    <w:rsid w:val="346F546B"/>
    <w:rsid w:val="34727975"/>
    <w:rsid w:val="347528E2"/>
    <w:rsid w:val="347B5013"/>
    <w:rsid w:val="348151C9"/>
    <w:rsid w:val="34853B4C"/>
    <w:rsid w:val="348704D6"/>
    <w:rsid w:val="34873421"/>
    <w:rsid w:val="348F22D5"/>
    <w:rsid w:val="3491429F"/>
    <w:rsid w:val="349873DC"/>
    <w:rsid w:val="349B3370"/>
    <w:rsid w:val="34A35960"/>
    <w:rsid w:val="34AD39FE"/>
    <w:rsid w:val="34AE30A3"/>
    <w:rsid w:val="34AF4725"/>
    <w:rsid w:val="34B166F0"/>
    <w:rsid w:val="34B561E0"/>
    <w:rsid w:val="34BD0EE2"/>
    <w:rsid w:val="34C24459"/>
    <w:rsid w:val="34C2779C"/>
    <w:rsid w:val="34C5219B"/>
    <w:rsid w:val="34C71A6F"/>
    <w:rsid w:val="34D16D92"/>
    <w:rsid w:val="34D348B8"/>
    <w:rsid w:val="34DA3E98"/>
    <w:rsid w:val="34DF325D"/>
    <w:rsid w:val="34E06AA7"/>
    <w:rsid w:val="34E15227"/>
    <w:rsid w:val="34E22D4D"/>
    <w:rsid w:val="34E645EB"/>
    <w:rsid w:val="34E72111"/>
    <w:rsid w:val="34EE34A0"/>
    <w:rsid w:val="34F256BC"/>
    <w:rsid w:val="34F36D08"/>
    <w:rsid w:val="34F52A80"/>
    <w:rsid w:val="34F565DC"/>
    <w:rsid w:val="34F82570"/>
    <w:rsid w:val="34FA1E45"/>
    <w:rsid w:val="34FA3BF3"/>
    <w:rsid w:val="35020CF9"/>
    <w:rsid w:val="35040F15"/>
    <w:rsid w:val="350727B3"/>
    <w:rsid w:val="350805B1"/>
    <w:rsid w:val="350902DA"/>
    <w:rsid w:val="3509652C"/>
    <w:rsid w:val="350B4052"/>
    <w:rsid w:val="350B5E00"/>
    <w:rsid w:val="35101668"/>
    <w:rsid w:val="3512487E"/>
    <w:rsid w:val="351849C1"/>
    <w:rsid w:val="351A4295"/>
    <w:rsid w:val="351B1DBB"/>
    <w:rsid w:val="351D1FD7"/>
    <w:rsid w:val="351D5B33"/>
    <w:rsid w:val="35214DDA"/>
    <w:rsid w:val="352217B2"/>
    <w:rsid w:val="352275ED"/>
    <w:rsid w:val="35243591"/>
    <w:rsid w:val="352C3FC8"/>
    <w:rsid w:val="353335A8"/>
    <w:rsid w:val="35335914"/>
    <w:rsid w:val="35352E7D"/>
    <w:rsid w:val="35357321"/>
    <w:rsid w:val="35380BBF"/>
    <w:rsid w:val="353978DB"/>
    <w:rsid w:val="353F5AA9"/>
    <w:rsid w:val="35412F49"/>
    <w:rsid w:val="354D6418"/>
    <w:rsid w:val="354F0454"/>
    <w:rsid w:val="35523A2F"/>
    <w:rsid w:val="35531555"/>
    <w:rsid w:val="355359F9"/>
    <w:rsid w:val="355754E9"/>
    <w:rsid w:val="35586B6B"/>
    <w:rsid w:val="356674DA"/>
    <w:rsid w:val="356814A4"/>
    <w:rsid w:val="356B2D42"/>
    <w:rsid w:val="356B3BE9"/>
    <w:rsid w:val="35731BF7"/>
    <w:rsid w:val="35753BC1"/>
    <w:rsid w:val="3575596F"/>
    <w:rsid w:val="35773495"/>
    <w:rsid w:val="35775243"/>
    <w:rsid w:val="357A11D7"/>
    <w:rsid w:val="357E102C"/>
    <w:rsid w:val="3583008C"/>
    <w:rsid w:val="358362DE"/>
    <w:rsid w:val="3586192A"/>
    <w:rsid w:val="35867B7C"/>
    <w:rsid w:val="358838F4"/>
    <w:rsid w:val="35897434"/>
    <w:rsid w:val="358B6F41"/>
    <w:rsid w:val="358D0F0B"/>
    <w:rsid w:val="358D4A67"/>
    <w:rsid w:val="359A3628"/>
    <w:rsid w:val="359E01CA"/>
    <w:rsid w:val="35A26038"/>
    <w:rsid w:val="35AA386B"/>
    <w:rsid w:val="35AF70D3"/>
    <w:rsid w:val="35B00755"/>
    <w:rsid w:val="35B71AE4"/>
    <w:rsid w:val="35BC70FA"/>
    <w:rsid w:val="35C102F5"/>
    <w:rsid w:val="35C366DA"/>
    <w:rsid w:val="35C44201"/>
    <w:rsid w:val="35C506A4"/>
    <w:rsid w:val="35CA5CBB"/>
    <w:rsid w:val="35D22DC1"/>
    <w:rsid w:val="35D40299"/>
    <w:rsid w:val="35D42696"/>
    <w:rsid w:val="35D46B3A"/>
    <w:rsid w:val="35D72186"/>
    <w:rsid w:val="35D73FE8"/>
    <w:rsid w:val="35DA1C76"/>
    <w:rsid w:val="35DC154A"/>
    <w:rsid w:val="35DE3514"/>
    <w:rsid w:val="35E07F7D"/>
    <w:rsid w:val="35EA1EB9"/>
    <w:rsid w:val="35EB3E83"/>
    <w:rsid w:val="35F5260C"/>
    <w:rsid w:val="35F72828"/>
    <w:rsid w:val="35FB40C6"/>
    <w:rsid w:val="35FC399A"/>
    <w:rsid w:val="36003AB0"/>
    <w:rsid w:val="36054F45"/>
    <w:rsid w:val="360867E3"/>
    <w:rsid w:val="360C62D3"/>
    <w:rsid w:val="36104FF7"/>
    <w:rsid w:val="36161226"/>
    <w:rsid w:val="36174C78"/>
    <w:rsid w:val="3619610C"/>
    <w:rsid w:val="361F0328"/>
    <w:rsid w:val="362058DB"/>
    <w:rsid w:val="36211653"/>
    <w:rsid w:val="362178A5"/>
    <w:rsid w:val="36251143"/>
    <w:rsid w:val="362658B3"/>
    <w:rsid w:val="36266C69"/>
    <w:rsid w:val="36274EBB"/>
    <w:rsid w:val="362B0F44"/>
    <w:rsid w:val="362B30EB"/>
    <w:rsid w:val="362D1DA6"/>
    <w:rsid w:val="36304820"/>
    <w:rsid w:val="36372C24"/>
    <w:rsid w:val="363E5F01"/>
    <w:rsid w:val="36421CF5"/>
    <w:rsid w:val="36435A6D"/>
    <w:rsid w:val="364610BA"/>
    <w:rsid w:val="36462E68"/>
    <w:rsid w:val="36483084"/>
    <w:rsid w:val="364F61C0"/>
    <w:rsid w:val="364F7F6E"/>
    <w:rsid w:val="3652180C"/>
    <w:rsid w:val="365C268B"/>
    <w:rsid w:val="36630C68"/>
    <w:rsid w:val="36631C6B"/>
    <w:rsid w:val="36637EBD"/>
    <w:rsid w:val="366559E4"/>
    <w:rsid w:val="366C1C0F"/>
    <w:rsid w:val="366D04D1"/>
    <w:rsid w:val="3670384C"/>
    <w:rsid w:val="367125DA"/>
    <w:rsid w:val="36712A9F"/>
    <w:rsid w:val="36721EAF"/>
    <w:rsid w:val="367421A8"/>
    <w:rsid w:val="367B0D63"/>
    <w:rsid w:val="367D0F7F"/>
    <w:rsid w:val="36866514"/>
    <w:rsid w:val="3687595A"/>
    <w:rsid w:val="368C4D1E"/>
    <w:rsid w:val="368D0D27"/>
    <w:rsid w:val="368F0CB2"/>
    <w:rsid w:val="369266B5"/>
    <w:rsid w:val="36932551"/>
    <w:rsid w:val="36950051"/>
    <w:rsid w:val="36992888"/>
    <w:rsid w:val="369960B5"/>
    <w:rsid w:val="369C1AFC"/>
    <w:rsid w:val="369D4959"/>
    <w:rsid w:val="36A007CA"/>
    <w:rsid w:val="36A165F4"/>
    <w:rsid w:val="36A209E6"/>
    <w:rsid w:val="36AA33F6"/>
    <w:rsid w:val="36AC62D8"/>
    <w:rsid w:val="36B204FD"/>
    <w:rsid w:val="36B61F5B"/>
    <w:rsid w:val="36B77D07"/>
    <w:rsid w:val="36B97ADD"/>
    <w:rsid w:val="36BB5697"/>
    <w:rsid w:val="36BF3346"/>
    <w:rsid w:val="36C26992"/>
    <w:rsid w:val="36C418A2"/>
    <w:rsid w:val="36C46BAE"/>
    <w:rsid w:val="36C546D4"/>
    <w:rsid w:val="36CE3589"/>
    <w:rsid w:val="36CF10AF"/>
    <w:rsid w:val="36D16BD5"/>
    <w:rsid w:val="36D27FF3"/>
    <w:rsid w:val="36D30B9F"/>
    <w:rsid w:val="36D466C5"/>
    <w:rsid w:val="36D93CDC"/>
    <w:rsid w:val="36DA1F2E"/>
    <w:rsid w:val="36E20DE2"/>
    <w:rsid w:val="36E27034"/>
    <w:rsid w:val="36E7464B"/>
    <w:rsid w:val="36E763F9"/>
    <w:rsid w:val="36EC1C61"/>
    <w:rsid w:val="36FD6AF3"/>
    <w:rsid w:val="36FF3742"/>
    <w:rsid w:val="370270D2"/>
    <w:rsid w:val="37046FAB"/>
    <w:rsid w:val="370B5A40"/>
    <w:rsid w:val="370C5E5F"/>
    <w:rsid w:val="371131FF"/>
    <w:rsid w:val="37113475"/>
    <w:rsid w:val="371511B8"/>
    <w:rsid w:val="37152F66"/>
    <w:rsid w:val="371957D9"/>
    <w:rsid w:val="371D006C"/>
    <w:rsid w:val="371E22F5"/>
    <w:rsid w:val="3720190B"/>
    <w:rsid w:val="37210533"/>
    <w:rsid w:val="372D2177"/>
    <w:rsid w:val="3733163E"/>
    <w:rsid w:val="3736112E"/>
    <w:rsid w:val="37377380"/>
    <w:rsid w:val="373A0C1E"/>
    <w:rsid w:val="373C3F12"/>
    <w:rsid w:val="373D070E"/>
    <w:rsid w:val="373D2DFA"/>
    <w:rsid w:val="373F6235"/>
    <w:rsid w:val="374455F9"/>
    <w:rsid w:val="374750E9"/>
    <w:rsid w:val="37476E97"/>
    <w:rsid w:val="374B4BD9"/>
    <w:rsid w:val="374C2700"/>
    <w:rsid w:val="374E0226"/>
    <w:rsid w:val="37500442"/>
    <w:rsid w:val="37533DA9"/>
    <w:rsid w:val="37590640"/>
    <w:rsid w:val="37640749"/>
    <w:rsid w:val="37660E20"/>
    <w:rsid w:val="376712E7"/>
    <w:rsid w:val="37691EBB"/>
    <w:rsid w:val="376C4B50"/>
    <w:rsid w:val="376D2DA2"/>
    <w:rsid w:val="37773C20"/>
    <w:rsid w:val="377759CE"/>
    <w:rsid w:val="377A101B"/>
    <w:rsid w:val="377D76A5"/>
    <w:rsid w:val="377F4883"/>
    <w:rsid w:val="37887BDC"/>
    <w:rsid w:val="3790083E"/>
    <w:rsid w:val="37920A5A"/>
    <w:rsid w:val="379522F8"/>
    <w:rsid w:val="37983B97"/>
    <w:rsid w:val="379C71E3"/>
    <w:rsid w:val="379E11AD"/>
    <w:rsid w:val="379F6CD3"/>
    <w:rsid w:val="37A60C91"/>
    <w:rsid w:val="37A83DDA"/>
    <w:rsid w:val="37B85195"/>
    <w:rsid w:val="37C16C4A"/>
    <w:rsid w:val="37CD1A92"/>
    <w:rsid w:val="37CD622C"/>
    <w:rsid w:val="37D50947"/>
    <w:rsid w:val="37D61207"/>
    <w:rsid w:val="37D7646D"/>
    <w:rsid w:val="37DC1CD5"/>
    <w:rsid w:val="37E00E37"/>
    <w:rsid w:val="37E361C3"/>
    <w:rsid w:val="37EA17DA"/>
    <w:rsid w:val="37EB1F18"/>
    <w:rsid w:val="37F0752F"/>
    <w:rsid w:val="37F52D97"/>
    <w:rsid w:val="37F708BD"/>
    <w:rsid w:val="37F7266B"/>
    <w:rsid w:val="37F94635"/>
    <w:rsid w:val="37FA03AE"/>
    <w:rsid w:val="37FC5ED4"/>
    <w:rsid w:val="37FC6AAD"/>
    <w:rsid w:val="37FE7E9E"/>
    <w:rsid w:val="37FF7772"/>
    <w:rsid w:val="3802174C"/>
    <w:rsid w:val="380354B4"/>
    <w:rsid w:val="38055562"/>
    <w:rsid w:val="38084878"/>
    <w:rsid w:val="380A05F1"/>
    <w:rsid w:val="380B2AE3"/>
    <w:rsid w:val="380B4369"/>
    <w:rsid w:val="380F5C07"/>
    <w:rsid w:val="3810197F"/>
    <w:rsid w:val="38107BD1"/>
    <w:rsid w:val="38151BEF"/>
    <w:rsid w:val="38175E53"/>
    <w:rsid w:val="38190834"/>
    <w:rsid w:val="38213B8C"/>
    <w:rsid w:val="382602C5"/>
    <w:rsid w:val="382673F4"/>
    <w:rsid w:val="38290394"/>
    <w:rsid w:val="382A2A41"/>
    <w:rsid w:val="382F44FB"/>
    <w:rsid w:val="383340DB"/>
    <w:rsid w:val="3836588A"/>
    <w:rsid w:val="38367638"/>
    <w:rsid w:val="38390ED6"/>
    <w:rsid w:val="384358B1"/>
    <w:rsid w:val="384629B1"/>
    <w:rsid w:val="384A6C3F"/>
    <w:rsid w:val="384D2BD3"/>
    <w:rsid w:val="38507FCD"/>
    <w:rsid w:val="38515AF3"/>
    <w:rsid w:val="38571B5E"/>
    <w:rsid w:val="385950D4"/>
    <w:rsid w:val="385A1224"/>
    <w:rsid w:val="385C4BC4"/>
    <w:rsid w:val="385E26EA"/>
    <w:rsid w:val="3862042D"/>
    <w:rsid w:val="38635F53"/>
    <w:rsid w:val="38637D01"/>
    <w:rsid w:val="38662931"/>
    <w:rsid w:val="386677F1"/>
    <w:rsid w:val="386D6DD1"/>
    <w:rsid w:val="386F66A6"/>
    <w:rsid w:val="3872263A"/>
    <w:rsid w:val="38763ED8"/>
    <w:rsid w:val="387719FE"/>
    <w:rsid w:val="387939C8"/>
    <w:rsid w:val="387B329C"/>
    <w:rsid w:val="387D5A05"/>
    <w:rsid w:val="388163D9"/>
    <w:rsid w:val="3885411B"/>
    <w:rsid w:val="388C54AA"/>
    <w:rsid w:val="388C7258"/>
    <w:rsid w:val="388F0AF6"/>
    <w:rsid w:val="3894610C"/>
    <w:rsid w:val="38975BFC"/>
    <w:rsid w:val="389D0C7A"/>
    <w:rsid w:val="389E342F"/>
    <w:rsid w:val="389E51DD"/>
    <w:rsid w:val="389F44CF"/>
    <w:rsid w:val="38A345A1"/>
    <w:rsid w:val="38A74BE1"/>
    <w:rsid w:val="38A8605B"/>
    <w:rsid w:val="38AC5B4C"/>
    <w:rsid w:val="38AD5420"/>
    <w:rsid w:val="38B4677D"/>
    <w:rsid w:val="38B866AC"/>
    <w:rsid w:val="38B95710"/>
    <w:rsid w:val="38C2711D"/>
    <w:rsid w:val="38C34C43"/>
    <w:rsid w:val="38C369F1"/>
    <w:rsid w:val="38C42E95"/>
    <w:rsid w:val="38C5276A"/>
    <w:rsid w:val="38C74734"/>
    <w:rsid w:val="38C8225A"/>
    <w:rsid w:val="38CA4224"/>
    <w:rsid w:val="38CC5188"/>
    <w:rsid w:val="38CD7870"/>
    <w:rsid w:val="38D458DC"/>
    <w:rsid w:val="38D66725"/>
    <w:rsid w:val="38DB01DF"/>
    <w:rsid w:val="38DB3D3B"/>
    <w:rsid w:val="38DD3F57"/>
    <w:rsid w:val="38E075A3"/>
    <w:rsid w:val="38E10229"/>
    <w:rsid w:val="38E452E6"/>
    <w:rsid w:val="38EC419A"/>
    <w:rsid w:val="38EF77E6"/>
    <w:rsid w:val="38F02E8D"/>
    <w:rsid w:val="38F117B0"/>
    <w:rsid w:val="38F1355F"/>
    <w:rsid w:val="38FC2000"/>
    <w:rsid w:val="38FC32F5"/>
    <w:rsid w:val="38FE486E"/>
    <w:rsid w:val="39002FB3"/>
    <w:rsid w:val="390037A2"/>
    <w:rsid w:val="3902576C"/>
    <w:rsid w:val="3905700A"/>
    <w:rsid w:val="39076856"/>
    <w:rsid w:val="390A2872"/>
    <w:rsid w:val="390C2146"/>
    <w:rsid w:val="390E4110"/>
    <w:rsid w:val="39161217"/>
    <w:rsid w:val="391666A3"/>
    <w:rsid w:val="391A2AB5"/>
    <w:rsid w:val="391F631E"/>
    <w:rsid w:val="392456E2"/>
    <w:rsid w:val="3930052B"/>
    <w:rsid w:val="3938118D"/>
    <w:rsid w:val="39396CB4"/>
    <w:rsid w:val="393A4F06"/>
    <w:rsid w:val="393C475A"/>
    <w:rsid w:val="39423DBA"/>
    <w:rsid w:val="39461AFC"/>
    <w:rsid w:val="39495149"/>
    <w:rsid w:val="394A2C6F"/>
    <w:rsid w:val="394E6C03"/>
    <w:rsid w:val="39544C5A"/>
    <w:rsid w:val="39561614"/>
    <w:rsid w:val="39581830"/>
    <w:rsid w:val="395B34A5"/>
    <w:rsid w:val="395B4E7C"/>
    <w:rsid w:val="395C1320"/>
    <w:rsid w:val="39602492"/>
    <w:rsid w:val="396106E4"/>
    <w:rsid w:val="39665CFB"/>
    <w:rsid w:val="396B3311"/>
    <w:rsid w:val="396E1053"/>
    <w:rsid w:val="396E2E01"/>
    <w:rsid w:val="396E4430"/>
    <w:rsid w:val="396F0F8E"/>
    <w:rsid w:val="396F1706"/>
    <w:rsid w:val="396F26D5"/>
    <w:rsid w:val="3971469F"/>
    <w:rsid w:val="397B72CC"/>
    <w:rsid w:val="397C544B"/>
    <w:rsid w:val="39810D86"/>
    <w:rsid w:val="398B5761"/>
    <w:rsid w:val="398E0DAD"/>
    <w:rsid w:val="39904D51"/>
    <w:rsid w:val="39916AF0"/>
    <w:rsid w:val="399565E0"/>
    <w:rsid w:val="39974106"/>
    <w:rsid w:val="399F2FBB"/>
    <w:rsid w:val="399F745E"/>
    <w:rsid w:val="39A47270"/>
    <w:rsid w:val="39AE1450"/>
    <w:rsid w:val="39AE6463"/>
    <w:rsid w:val="39B50A30"/>
    <w:rsid w:val="39B822CE"/>
    <w:rsid w:val="39BC0814"/>
    <w:rsid w:val="39BC1DBE"/>
    <w:rsid w:val="39C24EFB"/>
    <w:rsid w:val="39C944DB"/>
    <w:rsid w:val="39CE1802"/>
    <w:rsid w:val="39D52F96"/>
    <w:rsid w:val="39DA2245"/>
    <w:rsid w:val="39DA3296"/>
    <w:rsid w:val="39DE1D35"/>
    <w:rsid w:val="39DF4F2E"/>
    <w:rsid w:val="39E3559D"/>
    <w:rsid w:val="39E60BE9"/>
    <w:rsid w:val="39EA1032"/>
    <w:rsid w:val="39F03816"/>
    <w:rsid w:val="39F07CBA"/>
    <w:rsid w:val="39F50D55"/>
    <w:rsid w:val="39F71049"/>
    <w:rsid w:val="39FF3A59"/>
    <w:rsid w:val="3A015A23"/>
    <w:rsid w:val="3A03179B"/>
    <w:rsid w:val="3A033549"/>
    <w:rsid w:val="3A053765"/>
    <w:rsid w:val="3A06303A"/>
    <w:rsid w:val="3A080B60"/>
    <w:rsid w:val="3A0A0D7C"/>
    <w:rsid w:val="3A0B4AF4"/>
    <w:rsid w:val="3A0B68A2"/>
    <w:rsid w:val="3A105C66"/>
    <w:rsid w:val="3A137505"/>
    <w:rsid w:val="3A141BDE"/>
    <w:rsid w:val="3A163157"/>
    <w:rsid w:val="3A176FF5"/>
    <w:rsid w:val="3A190FBF"/>
    <w:rsid w:val="3A1A6AE5"/>
    <w:rsid w:val="3A2175DD"/>
    <w:rsid w:val="3A26387D"/>
    <w:rsid w:val="3A281202"/>
    <w:rsid w:val="3A2A00C1"/>
    <w:rsid w:val="3A31417E"/>
    <w:rsid w:val="3A322081"/>
    <w:rsid w:val="3A3247C0"/>
    <w:rsid w:val="3A340B0B"/>
    <w:rsid w:val="3A3758E9"/>
    <w:rsid w:val="3A38610E"/>
    <w:rsid w:val="3A3A2CE3"/>
    <w:rsid w:val="3A3E4582"/>
    <w:rsid w:val="3A3F654C"/>
    <w:rsid w:val="3A3F696B"/>
    <w:rsid w:val="3A421FB2"/>
    <w:rsid w:val="3A494C37"/>
    <w:rsid w:val="3A4A6EED"/>
    <w:rsid w:val="3A4D0C85"/>
    <w:rsid w:val="3A5008E2"/>
    <w:rsid w:val="3A535B24"/>
    <w:rsid w:val="3A541FF7"/>
    <w:rsid w:val="3A543DA5"/>
    <w:rsid w:val="3A59760D"/>
    <w:rsid w:val="3A5E1DCC"/>
    <w:rsid w:val="3A5F274A"/>
    <w:rsid w:val="3A606BEE"/>
    <w:rsid w:val="3A6366DE"/>
    <w:rsid w:val="3A667F7C"/>
    <w:rsid w:val="3A673E3F"/>
    <w:rsid w:val="3A6A181A"/>
    <w:rsid w:val="3A6F6E31"/>
    <w:rsid w:val="3A713E42"/>
    <w:rsid w:val="3A747BF2"/>
    <w:rsid w:val="3A7601BF"/>
    <w:rsid w:val="3A824DB6"/>
    <w:rsid w:val="3A83468A"/>
    <w:rsid w:val="3A8521B0"/>
    <w:rsid w:val="3A8723CC"/>
    <w:rsid w:val="3A8730BD"/>
    <w:rsid w:val="3A8C5E79"/>
    <w:rsid w:val="3A8C79E3"/>
    <w:rsid w:val="3A8D5509"/>
    <w:rsid w:val="3A970068"/>
    <w:rsid w:val="3A993EAE"/>
    <w:rsid w:val="3AA0348E"/>
    <w:rsid w:val="3AA36ADA"/>
    <w:rsid w:val="3AA52853"/>
    <w:rsid w:val="3AA7481D"/>
    <w:rsid w:val="3AAB2892"/>
    <w:rsid w:val="3AAC1E33"/>
    <w:rsid w:val="3AAD1707"/>
    <w:rsid w:val="3AAF36D1"/>
    <w:rsid w:val="3AAF722D"/>
    <w:rsid w:val="3AB45085"/>
    <w:rsid w:val="3AC0768C"/>
    <w:rsid w:val="3AC3717D"/>
    <w:rsid w:val="3ACC0DB7"/>
    <w:rsid w:val="3ACC6D0A"/>
    <w:rsid w:val="3ACF536D"/>
    <w:rsid w:val="3AD13648"/>
    <w:rsid w:val="3AD153F6"/>
    <w:rsid w:val="3AD46C94"/>
    <w:rsid w:val="3AD66EB0"/>
    <w:rsid w:val="3ADD023E"/>
    <w:rsid w:val="3AE25855"/>
    <w:rsid w:val="3AE27603"/>
    <w:rsid w:val="3AE35129"/>
    <w:rsid w:val="3AE400AD"/>
    <w:rsid w:val="3AE74C19"/>
    <w:rsid w:val="3AEC66D3"/>
    <w:rsid w:val="3AEE222D"/>
    <w:rsid w:val="3AEF235D"/>
    <w:rsid w:val="3AFB2473"/>
    <w:rsid w:val="3AFE01B5"/>
    <w:rsid w:val="3B046DFE"/>
    <w:rsid w:val="3B051543"/>
    <w:rsid w:val="3B0532F1"/>
    <w:rsid w:val="3B077069"/>
    <w:rsid w:val="3B0C59F9"/>
    <w:rsid w:val="3B0E18C4"/>
    <w:rsid w:val="3B131EB2"/>
    <w:rsid w:val="3B163750"/>
    <w:rsid w:val="3B181276"/>
    <w:rsid w:val="3B19180F"/>
    <w:rsid w:val="3B1925BB"/>
    <w:rsid w:val="3B196D9D"/>
    <w:rsid w:val="3B1B0D67"/>
    <w:rsid w:val="3B1D063B"/>
    <w:rsid w:val="3B1D4ADF"/>
    <w:rsid w:val="3B1E5785"/>
    <w:rsid w:val="3B253993"/>
    <w:rsid w:val="3B2A2D58"/>
    <w:rsid w:val="3B2C7764"/>
    <w:rsid w:val="3B3836C7"/>
    <w:rsid w:val="3B3A743F"/>
    <w:rsid w:val="3B3F2CA7"/>
    <w:rsid w:val="3B4402BD"/>
    <w:rsid w:val="3B443E1A"/>
    <w:rsid w:val="3B451940"/>
    <w:rsid w:val="3B455DE4"/>
    <w:rsid w:val="3B563B4D"/>
    <w:rsid w:val="3B581673"/>
    <w:rsid w:val="3B587B7A"/>
    <w:rsid w:val="3B5E2A01"/>
    <w:rsid w:val="3B64270E"/>
    <w:rsid w:val="3B6C3370"/>
    <w:rsid w:val="3B6E70E8"/>
    <w:rsid w:val="3B702E61"/>
    <w:rsid w:val="3B712735"/>
    <w:rsid w:val="3B716BD9"/>
    <w:rsid w:val="3B742FF2"/>
    <w:rsid w:val="3B783AC3"/>
    <w:rsid w:val="3B7A3CDF"/>
    <w:rsid w:val="3B7B35B3"/>
    <w:rsid w:val="3B862684"/>
    <w:rsid w:val="3B8A3C35"/>
    <w:rsid w:val="3B8E1539"/>
    <w:rsid w:val="3B912DD7"/>
    <w:rsid w:val="3B914B85"/>
    <w:rsid w:val="3B96663F"/>
    <w:rsid w:val="3B974891"/>
    <w:rsid w:val="3B9823B7"/>
    <w:rsid w:val="3B9A612F"/>
    <w:rsid w:val="3B9D79CE"/>
    <w:rsid w:val="3BA046F2"/>
    <w:rsid w:val="3BAA13E4"/>
    <w:rsid w:val="3BAA3D8F"/>
    <w:rsid w:val="3BAB3E99"/>
    <w:rsid w:val="3BB014AF"/>
    <w:rsid w:val="3BBA40DC"/>
    <w:rsid w:val="3BBB7E54"/>
    <w:rsid w:val="3BBF7944"/>
    <w:rsid w:val="3BC3265E"/>
    <w:rsid w:val="3BC46D08"/>
    <w:rsid w:val="3BC57EFE"/>
    <w:rsid w:val="3BC60CD2"/>
    <w:rsid w:val="3BC62A80"/>
    <w:rsid w:val="3BC66F24"/>
    <w:rsid w:val="3BC96A15"/>
    <w:rsid w:val="3BD05CD2"/>
    <w:rsid w:val="3BD333EF"/>
    <w:rsid w:val="3BD96EAA"/>
    <w:rsid w:val="3BDB05F6"/>
    <w:rsid w:val="3BDC6F55"/>
    <w:rsid w:val="3BDD601C"/>
    <w:rsid w:val="3BDE455E"/>
    <w:rsid w:val="3BDF1D94"/>
    <w:rsid w:val="3BDF323F"/>
    <w:rsid w:val="3BE41159"/>
    <w:rsid w:val="3BEC625F"/>
    <w:rsid w:val="3BEE1FD7"/>
    <w:rsid w:val="3BEE3B6F"/>
    <w:rsid w:val="3BF341B7"/>
    <w:rsid w:val="3BFF41E4"/>
    <w:rsid w:val="3C0161AE"/>
    <w:rsid w:val="3C0572CE"/>
    <w:rsid w:val="3C065573"/>
    <w:rsid w:val="3C0B0DDB"/>
    <w:rsid w:val="3C125CC6"/>
    <w:rsid w:val="3C1557B6"/>
    <w:rsid w:val="3C1744FA"/>
    <w:rsid w:val="3C1A2DCC"/>
    <w:rsid w:val="3C2123AD"/>
    <w:rsid w:val="3C21415B"/>
    <w:rsid w:val="3C26225C"/>
    <w:rsid w:val="3C2679C3"/>
    <w:rsid w:val="3C2854E9"/>
    <w:rsid w:val="3C2B322B"/>
    <w:rsid w:val="3C2B4FD9"/>
    <w:rsid w:val="3C2D2B00"/>
    <w:rsid w:val="3C372B1E"/>
    <w:rsid w:val="3C3E26B3"/>
    <w:rsid w:val="3C43474B"/>
    <w:rsid w:val="3C4936B2"/>
    <w:rsid w:val="3C495460"/>
    <w:rsid w:val="3C4B11D8"/>
    <w:rsid w:val="3C5203FE"/>
    <w:rsid w:val="3C574020"/>
    <w:rsid w:val="3C577B7C"/>
    <w:rsid w:val="3C594CA6"/>
    <w:rsid w:val="3C5E0F0B"/>
    <w:rsid w:val="3C6109FB"/>
    <w:rsid w:val="3C6504EB"/>
    <w:rsid w:val="3C667DC0"/>
    <w:rsid w:val="3C683B38"/>
    <w:rsid w:val="3C687FDC"/>
    <w:rsid w:val="3C6A5B02"/>
    <w:rsid w:val="3C6B187A"/>
    <w:rsid w:val="3C6D55F2"/>
    <w:rsid w:val="3C6D73A0"/>
    <w:rsid w:val="3C77021F"/>
    <w:rsid w:val="3C770627"/>
    <w:rsid w:val="3C796836"/>
    <w:rsid w:val="3C7E15AD"/>
    <w:rsid w:val="3C7E77FF"/>
    <w:rsid w:val="3C862210"/>
    <w:rsid w:val="3C8A1D00"/>
    <w:rsid w:val="3C8F5568"/>
    <w:rsid w:val="3C9012E0"/>
    <w:rsid w:val="3C90308E"/>
    <w:rsid w:val="3C9100A3"/>
    <w:rsid w:val="3C916221"/>
    <w:rsid w:val="3C922A41"/>
    <w:rsid w:val="3C940DD1"/>
    <w:rsid w:val="3C9429E1"/>
    <w:rsid w:val="3C942B7F"/>
    <w:rsid w:val="3C9A5C48"/>
    <w:rsid w:val="3CA2590C"/>
    <w:rsid w:val="3CA57A27"/>
    <w:rsid w:val="3CA60B04"/>
    <w:rsid w:val="3CA60EB7"/>
    <w:rsid w:val="3CAA4DD1"/>
    <w:rsid w:val="3CB12751"/>
    <w:rsid w:val="3CB274A9"/>
    <w:rsid w:val="3CB43221"/>
    <w:rsid w:val="3CB46D7D"/>
    <w:rsid w:val="3CB756DB"/>
    <w:rsid w:val="3CB7686D"/>
    <w:rsid w:val="3CB90837"/>
    <w:rsid w:val="3CBE19AA"/>
    <w:rsid w:val="3CC52D38"/>
    <w:rsid w:val="3CC571DC"/>
    <w:rsid w:val="3CC64D02"/>
    <w:rsid w:val="3CCA47F2"/>
    <w:rsid w:val="3CCD7A77"/>
    <w:rsid w:val="3CCE7035"/>
    <w:rsid w:val="3CD71A19"/>
    <w:rsid w:val="3CD916ED"/>
    <w:rsid w:val="3CDB07AE"/>
    <w:rsid w:val="3CDB7CC8"/>
    <w:rsid w:val="3CDE71C1"/>
    <w:rsid w:val="3CE06BBC"/>
    <w:rsid w:val="3CE103A5"/>
    <w:rsid w:val="3CE77152"/>
    <w:rsid w:val="3CE8111C"/>
    <w:rsid w:val="3CEA6C43"/>
    <w:rsid w:val="3CF61143"/>
    <w:rsid w:val="3CFB2BFE"/>
    <w:rsid w:val="3CFB49AC"/>
    <w:rsid w:val="3CFD4BC8"/>
    <w:rsid w:val="3CFE449C"/>
    <w:rsid w:val="3D0243E2"/>
    <w:rsid w:val="3D037D04"/>
    <w:rsid w:val="3D071680"/>
    <w:rsid w:val="3D0777F5"/>
    <w:rsid w:val="3D09356D"/>
    <w:rsid w:val="3D0A4BEF"/>
    <w:rsid w:val="3D0D2931"/>
    <w:rsid w:val="3D1116B0"/>
    <w:rsid w:val="3D143CBF"/>
    <w:rsid w:val="3D167A38"/>
    <w:rsid w:val="3D177586"/>
    <w:rsid w:val="3D22018A"/>
    <w:rsid w:val="3D224E5C"/>
    <w:rsid w:val="3D257C7B"/>
    <w:rsid w:val="3D3102FF"/>
    <w:rsid w:val="3D31661F"/>
    <w:rsid w:val="3D393726"/>
    <w:rsid w:val="3D3B56F0"/>
    <w:rsid w:val="3D4A5933"/>
    <w:rsid w:val="3D5227F9"/>
    <w:rsid w:val="3D540560"/>
    <w:rsid w:val="3D54716C"/>
    <w:rsid w:val="3D566086"/>
    <w:rsid w:val="3D57260A"/>
    <w:rsid w:val="3D580050"/>
    <w:rsid w:val="3D5B369C"/>
    <w:rsid w:val="3D5F69D1"/>
    <w:rsid w:val="3D604BF0"/>
    <w:rsid w:val="3D6267D9"/>
    <w:rsid w:val="3D673DEF"/>
    <w:rsid w:val="3D692F3A"/>
    <w:rsid w:val="3D69400B"/>
    <w:rsid w:val="3D6A7D83"/>
    <w:rsid w:val="3D7529B0"/>
    <w:rsid w:val="3D7B5AED"/>
    <w:rsid w:val="3D7C3183"/>
    <w:rsid w:val="3D7C3A0F"/>
    <w:rsid w:val="3D8449A1"/>
    <w:rsid w:val="3D853F47"/>
    <w:rsid w:val="3D882F8F"/>
    <w:rsid w:val="3D89020A"/>
    <w:rsid w:val="3D8A3F82"/>
    <w:rsid w:val="3D913562"/>
    <w:rsid w:val="3D931088"/>
    <w:rsid w:val="3D951003"/>
    <w:rsid w:val="3D9A41C5"/>
    <w:rsid w:val="3D9A5DB5"/>
    <w:rsid w:val="3D9D5A63"/>
    <w:rsid w:val="3DA91EB2"/>
    <w:rsid w:val="3DA9265A"/>
    <w:rsid w:val="3DA94408"/>
    <w:rsid w:val="3DAA0180"/>
    <w:rsid w:val="3DAE5EC2"/>
    <w:rsid w:val="3DB01C3A"/>
    <w:rsid w:val="3DB125CD"/>
    <w:rsid w:val="3DB37034"/>
    <w:rsid w:val="3DB50FFF"/>
    <w:rsid w:val="3DB657B3"/>
    <w:rsid w:val="3DB80AEF"/>
    <w:rsid w:val="3DBD7EB3"/>
    <w:rsid w:val="3DBF59D9"/>
    <w:rsid w:val="3DC01751"/>
    <w:rsid w:val="3DC079A3"/>
    <w:rsid w:val="3DC4296F"/>
    <w:rsid w:val="3DC5616F"/>
    <w:rsid w:val="3DC6320C"/>
    <w:rsid w:val="3DCB0822"/>
    <w:rsid w:val="3DCE20C0"/>
    <w:rsid w:val="3DD23C8F"/>
    <w:rsid w:val="3DD5344F"/>
    <w:rsid w:val="3DD60F75"/>
    <w:rsid w:val="3DD671C7"/>
    <w:rsid w:val="3DD84CED"/>
    <w:rsid w:val="3DDA6CB7"/>
    <w:rsid w:val="3DDC2A2F"/>
    <w:rsid w:val="3DDD67A7"/>
    <w:rsid w:val="3DE146D9"/>
    <w:rsid w:val="3DE66B3A"/>
    <w:rsid w:val="3DE6740A"/>
    <w:rsid w:val="3DEB4A20"/>
    <w:rsid w:val="3DED1091"/>
    <w:rsid w:val="3DED69EA"/>
    <w:rsid w:val="3DF15DAF"/>
    <w:rsid w:val="3DFB09DB"/>
    <w:rsid w:val="3E0548A9"/>
    <w:rsid w:val="3E06185A"/>
    <w:rsid w:val="3E067AAC"/>
    <w:rsid w:val="3E0930F8"/>
    <w:rsid w:val="3E09759C"/>
    <w:rsid w:val="3E0C10E8"/>
    <w:rsid w:val="3E0C4997"/>
    <w:rsid w:val="3E0D0E3B"/>
    <w:rsid w:val="3E1026D9"/>
    <w:rsid w:val="3E111FAD"/>
    <w:rsid w:val="3E1321C9"/>
    <w:rsid w:val="3E171CB9"/>
    <w:rsid w:val="3E1C72D0"/>
    <w:rsid w:val="3E1D4DF6"/>
    <w:rsid w:val="3E246184"/>
    <w:rsid w:val="3E287A22"/>
    <w:rsid w:val="3E29379B"/>
    <w:rsid w:val="3E2B7513"/>
    <w:rsid w:val="3E32264F"/>
    <w:rsid w:val="3E350391"/>
    <w:rsid w:val="3E385855"/>
    <w:rsid w:val="3E3A1504"/>
    <w:rsid w:val="3E3F4D6C"/>
    <w:rsid w:val="3E47230C"/>
    <w:rsid w:val="3E4800C5"/>
    <w:rsid w:val="3E4834DE"/>
    <w:rsid w:val="3E483C21"/>
    <w:rsid w:val="3E483D6A"/>
    <w:rsid w:val="3E495252"/>
    <w:rsid w:val="3E495BEB"/>
    <w:rsid w:val="3E4B3466"/>
    <w:rsid w:val="3E4D56DB"/>
    <w:rsid w:val="3E50768A"/>
    <w:rsid w:val="3E524A9F"/>
    <w:rsid w:val="3E52684D"/>
    <w:rsid w:val="3E554590"/>
    <w:rsid w:val="3E566392"/>
    <w:rsid w:val="3E595E2E"/>
    <w:rsid w:val="3E5C591E"/>
    <w:rsid w:val="3E5E3444"/>
    <w:rsid w:val="3E600908"/>
    <w:rsid w:val="3E6532EA"/>
    <w:rsid w:val="3E68075C"/>
    <w:rsid w:val="3E74194F"/>
    <w:rsid w:val="3E7E7642"/>
    <w:rsid w:val="3E846C23"/>
    <w:rsid w:val="3E895FE7"/>
    <w:rsid w:val="3E8D5AD7"/>
    <w:rsid w:val="3E951554"/>
    <w:rsid w:val="3E9A01F4"/>
    <w:rsid w:val="3E9B4698"/>
    <w:rsid w:val="3E9F580B"/>
    <w:rsid w:val="3EA00C1E"/>
    <w:rsid w:val="3EAD43CC"/>
    <w:rsid w:val="3EAF3CA0"/>
    <w:rsid w:val="3EB07A18"/>
    <w:rsid w:val="3EB63280"/>
    <w:rsid w:val="3EB92D70"/>
    <w:rsid w:val="3EB94B1E"/>
    <w:rsid w:val="3EBB0897"/>
    <w:rsid w:val="3EBD6A03"/>
    <w:rsid w:val="3EC11C25"/>
    <w:rsid w:val="3EC534C3"/>
    <w:rsid w:val="3EC55271"/>
    <w:rsid w:val="3ECF60F0"/>
    <w:rsid w:val="3ED37568"/>
    <w:rsid w:val="3ED656D0"/>
    <w:rsid w:val="3ED74FA5"/>
    <w:rsid w:val="3EDB4A95"/>
    <w:rsid w:val="3EDE27D7"/>
    <w:rsid w:val="3EE020AB"/>
    <w:rsid w:val="3EE17838"/>
    <w:rsid w:val="3EE33949"/>
    <w:rsid w:val="3EE55913"/>
    <w:rsid w:val="3EE644CE"/>
    <w:rsid w:val="3EEA4CD8"/>
    <w:rsid w:val="3EEF0540"/>
    <w:rsid w:val="3EEF22EE"/>
    <w:rsid w:val="3EF1250A"/>
    <w:rsid w:val="3EF25FA6"/>
    <w:rsid w:val="3EF8183B"/>
    <w:rsid w:val="3EF85E3E"/>
    <w:rsid w:val="3EFE5326"/>
    <w:rsid w:val="3F0062A9"/>
    <w:rsid w:val="3F012022"/>
    <w:rsid w:val="3F033FEC"/>
    <w:rsid w:val="3F0538C0"/>
    <w:rsid w:val="3F053C5B"/>
    <w:rsid w:val="3F0B2EA0"/>
    <w:rsid w:val="3F110A59"/>
    <w:rsid w:val="3F12422F"/>
    <w:rsid w:val="3F141D55"/>
    <w:rsid w:val="3F14769B"/>
    <w:rsid w:val="3F176150"/>
    <w:rsid w:val="3F1E0E25"/>
    <w:rsid w:val="3F201D47"/>
    <w:rsid w:val="3F2A5A1C"/>
    <w:rsid w:val="3F2B7D93"/>
    <w:rsid w:val="3F2F3033"/>
    <w:rsid w:val="3F30242A"/>
    <w:rsid w:val="3F3146B5"/>
    <w:rsid w:val="3F316DAB"/>
    <w:rsid w:val="3F363F24"/>
    <w:rsid w:val="3F3D1329"/>
    <w:rsid w:val="3F424B14"/>
    <w:rsid w:val="3F473ED8"/>
    <w:rsid w:val="3F4A0A86"/>
    <w:rsid w:val="3F524CDD"/>
    <w:rsid w:val="3F5E56C6"/>
    <w:rsid w:val="3F604F9A"/>
    <w:rsid w:val="3F6B2D2B"/>
    <w:rsid w:val="3F6E3CB2"/>
    <w:rsid w:val="3F6E7BC4"/>
    <w:rsid w:val="3F710F55"/>
    <w:rsid w:val="3F72690D"/>
    <w:rsid w:val="3F732F1F"/>
    <w:rsid w:val="3F7D40CA"/>
    <w:rsid w:val="3F80388E"/>
    <w:rsid w:val="3F830C89"/>
    <w:rsid w:val="3F890995"/>
    <w:rsid w:val="3F892520"/>
    <w:rsid w:val="3F8E665C"/>
    <w:rsid w:val="3F8F587F"/>
    <w:rsid w:val="3F8F762D"/>
    <w:rsid w:val="3F964E60"/>
    <w:rsid w:val="3F9B0447"/>
    <w:rsid w:val="3F9D61EE"/>
    <w:rsid w:val="3FA0183A"/>
    <w:rsid w:val="3FA118A5"/>
    <w:rsid w:val="3FAA4467"/>
    <w:rsid w:val="3FAA57D9"/>
    <w:rsid w:val="3FAC4683"/>
    <w:rsid w:val="3FAD415A"/>
    <w:rsid w:val="3FB12AEB"/>
    <w:rsid w:val="3FB35A12"/>
    <w:rsid w:val="3FB54769"/>
    <w:rsid w:val="3FBA6DA0"/>
    <w:rsid w:val="3FBB0422"/>
    <w:rsid w:val="3FBB26D0"/>
    <w:rsid w:val="3FBB6674"/>
    <w:rsid w:val="3FBD419A"/>
    <w:rsid w:val="3FC02BDF"/>
    <w:rsid w:val="3FD23641"/>
    <w:rsid w:val="3FD31C10"/>
    <w:rsid w:val="3FD37E62"/>
    <w:rsid w:val="3FD57FEB"/>
    <w:rsid w:val="3FD61700"/>
    <w:rsid w:val="3FD85478"/>
    <w:rsid w:val="3FE91433"/>
    <w:rsid w:val="3FEA6CEB"/>
    <w:rsid w:val="3FEE25A6"/>
    <w:rsid w:val="3FF22A5A"/>
    <w:rsid w:val="3FF51B86"/>
    <w:rsid w:val="3FF73B50"/>
    <w:rsid w:val="3FFD010D"/>
    <w:rsid w:val="3FFD0A3B"/>
    <w:rsid w:val="3FFF45F6"/>
    <w:rsid w:val="400007BD"/>
    <w:rsid w:val="40073668"/>
    <w:rsid w:val="40093884"/>
    <w:rsid w:val="400943E7"/>
    <w:rsid w:val="4010076E"/>
    <w:rsid w:val="40104C12"/>
    <w:rsid w:val="4013200C"/>
    <w:rsid w:val="40135628"/>
    <w:rsid w:val="40153FD6"/>
    <w:rsid w:val="401D732F"/>
    <w:rsid w:val="40210BCD"/>
    <w:rsid w:val="40295CD4"/>
    <w:rsid w:val="40297A82"/>
    <w:rsid w:val="402C1320"/>
    <w:rsid w:val="40322DDA"/>
    <w:rsid w:val="40332B8E"/>
    <w:rsid w:val="403411E4"/>
    <w:rsid w:val="403501D5"/>
    <w:rsid w:val="403A3A3D"/>
    <w:rsid w:val="403A7797"/>
    <w:rsid w:val="403F0E94"/>
    <w:rsid w:val="403F2E01"/>
    <w:rsid w:val="404303D8"/>
    <w:rsid w:val="404448BC"/>
    <w:rsid w:val="40491ED2"/>
    <w:rsid w:val="404F7248"/>
    <w:rsid w:val="405014B2"/>
    <w:rsid w:val="40532D51"/>
    <w:rsid w:val="40550877"/>
    <w:rsid w:val="4057711B"/>
    <w:rsid w:val="40583EC3"/>
    <w:rsid w:val="40640ABA"/>
    <w:rsid w:val="40642868"/>
    <w:rsid w:val="40664832"/>
    <w:rsid w:val="406A3FA8"/>
    <w:rsid w:val="407231D7"/>
    <w:rsid w:val="407707ED"/>
    <w:rsid w:val="407D392A"/>
    <w:rsid w:val="407E7DCE"/>
    <w:rsid w:val="40835C11"/>
    <w:rsid w:val="4084115C"/>
    <w:rsid w:val="40864ED4"/>
    <w:rsid w:val="40866C82"/>
    <w:rsid w:val="408B4299"/>
    <w:rsid w:val="408D0011"/>
    <w:rsid w:val="408E3D89"/>
    <w:rsid w:val="40907B01"/>
    <w:rsid w:val="409273D5"/>
    <w:rsid w:val="40970E8F"/>
    <w:rsid w:val="40A1586A"/>
    <w:rsid w:val="40AB66E9"/>
    <w:rsid w:val="40AD2461"/>
    <w:rsid w:val="40B37B61"/>
    <w:rsid w:val="40B437EF"/>
    <w:rsid w:val="40B7508E"/>
    <w:rsid w:val="40B90E06"/>
    <w:rsid w:val="40BC2311"/>
    <w:rsid w:val="40C41559"/>
    <w:rsid w:val="40C559FD"/>
    <w:rsid w:val="40C61775"/>
    <w:rsid w:val="40C81049"/>
    <w:rsid w:val="40C9486C"/>
    <w:rsid w:val="40CB0B39"/>
    <w:rsid w:val="40CC1EAF"/>
    <w:rsid w:val="40CC3DC6"/>
    <w:rsid w:val="40CD467D"/>
    <w:rsid w:val="40CD48B1"/>
    <w:rsid w:val="40D519B8"/>
    <w:rsid w:val="40D93256"/>
    <w:rsid w:val="40E1210B"/>
    <w:rsid w:val="40E51BFB"/>
    <w:rsid w:val="40E65973"/>
    <w:rsid w:val="40E816EB"/>
    <w:rsid w:val="40E8793D"/>
    <w:rsid w:val="40EA7211"/>
    <w:rsid w:val="40EB2F89"/>
    <w:rsid w:val="40ED0AAF"/>
    <w:rsid w:val="40EE65D6"/>
    <w:rsid w:val="40F16E09"/>
    <w:rsid w:val="40F462E2"/>
    <w:rsid w:val="40F94DDB"/>
    <w:rsid w:val="40FE2CBD"/>
    <w:rsid w:val="41055DF9"/>
    <w:rsid w:val="410B117F"/>
    <w:rsid w:val="410D73A4"/>
    <w:rsid w:val="410F68C9"/>
    <w:rsid w:val="41113062"/>
    <w:rsid w:val="41120516"/>
    <w:rsid w:val="41121CED"/>
    <w:rsid w:val="411249BA"/>
    <w:rsid w:val="41134738"/>
    <w:rsid w:val="41173D7E"/>
    <w:rsid w:val="411D3FCB"/>
    <w:rsid w:val="411F64BB"/>
    <w:rsid w:val="412546ED"/>
    <w:rsid w:val="41270465"/>
    <w:rsid w:val="41285F8B"/>
    <w:rsid w:val="412A3AB2"/>
    <w:rsid w:val="41314E40"/>
    <w:rsid w:val="413365A5"/>
    <w:rsid w:val="413466DE"/>
    <w:rsid w:val="41391F47"/>
    <w:rsid w:val="413A0B2D"/>
    <w:rsid w:val="413B7A6D"/>
    <w:rsid w:val="41452699"/>
    <w:rsid w:val="41483F38"/>
    <w:rsid w:val="414A20C5"/>
    <w:rsid w:val="41517290"/>
    <w:rsid w:val="41521985"/>
    <w:rsid w:val="41597EF3"/>
    <w:rsid w:val="416045F4"/>
    <w:rsid w:val="41614FF9"/>
    <w:rsid w:val="41654AEA"/>
    <w:rsid w:val="41656898"/>
    <w:rsid w:val="41676AB4"/>
    <w:rsid w:val="416845DA"/>
    <w:rsid w:val="416A2100"/>
    <w:rsid w:val="416D399E"/>
    <w:rsid w:val="41717301"/>
    <w:rsid w:val="41782A6F"/>
    <w:rsid w:val="41792343"/>
    <w:rsid w:val="41801923"/>
    <w:rsid w:val="41840B99"/>
    <w:rsid w:val="41846EB2"/>
    <w:rsid w:val="4185518C"/>
    <w:rsid w:val="41886A2A"/>
    <w:rsid w:val="418C2FA6"/>
    <w:rsid w:val="418D13E5"/>
    <w:rsid w:val="418D4040"/>
    <w:rsid w:val="41913B31"/>
    <w:rsid w:val="419B49AF"/>
    <w:rsid w:val="419E624E"/>
    <w:rsid w:val="41A01FC6"/>
    <w:rsid w:val="41A25D3E"/>
    <w:rsid w:val="41A27AEC"/>
    <w:rsid w:val="41A30F3F"/>
    <w:rsid w:val="41AC2719"/>
    <w:rsid w:val="41AE6491"/>
    <w:rsid w:val="41B11ADD"/>
    <w:rsid w:val="41B25855"/>
    <w:rsid w:val="41B810BD"/>
    <w:rsid w:val="41B96BE3"/>
    <w:rsid w:val="41BC4FC9"/>
    <w:rsid w:val="41BD2B78"/>
    <w:rsid w:val="41BD4926"/>
    <w:rsid w:val="41BE41FA"/>
    <w:rsid w:val="41BF439C"/>
    <w:rsid w:val="41C04416"/>
    <w:rsid w:val="41C45CB4"/>
    <w:rsid w:val="41C71300"/>
    <w:rsid w:val="41C9151C"/>
    <w:rsid w:val="41CA2B9F"/>
    <w:rsid w:val="41D852BC"/>
    <w:rsid w:val="41DB1250"/>
    <w:rsid w:val="41DE664A"/>
    <w:rsid w:val="41DF489C"/>
    <w:rsid w:val="41E17862"/>
    <w:rsid w:val="41E40104"/>
    <w:rsid w:val="41E579D9"/>
    <w:rsid w:val="41EA4FEF"/>
    <w:rsid w:val="41EE2D31"/>
    <w:rsid w:val="41EF0857"/>
    <w:rsid w:val="41F540C0"/>
    <w:rsid w:val="41F86924"/>
    <w:rsid w:val="41F925A6"/>
    <w:rsid w:val="41FA7928"/>
    <w:rsid w:val="41FD11C6"/>
    <w:rsid w:val="42024A2E"/>
    <w:rsid w:val="42051E29"/>
    <w:rsid w:val="4206612A"/>
    <w:rsid w:val="42075BA1"/>
    <w:rsid w:val="42093FD6"/>
    <w:rsid w:val="420A743F"/>
    <w:rsid w:val="420D71AC"/>
    <w:rsid w:val="4210424C"/>
    <w:rsid w:val="42134546"/>
    <w:rsid w:val="421502BE"/>
    <w:rsid w:val="421765F0"/>
    <w:rsid w:val="42187DAE"/>
    <w:rsid w:val="421B164C"/>
    <w:rsid w:val="421B789E"/>
    <w:rsid w:val="42203432"/>
    <w:rsid w:val="4220362C"/>
    <w:rsid w:val="42276243"/>
    <w:rsid w:val="422941BA"/>
    <w:rsid w:val="422B44D2"/>
    <w:rsid w:val="422E5823"/>
    <w:rsid w:val="42320077"/>
    <w:rsid w:val="423746D8"/>
    <w:rsid w:val="423821FE"/>
    <w:rsid w:val="42397786"/>
    <w:rsid w:val="423F358D"/>
    <w:rsid w:val="42415557"/>
    <w:rsid w:val="424262E2"/>
    <w:rsid w:val="4247037C"/>
    <w:rsid w:val="42525529"/>
    <w:rsid w:val="4258464E"/>
    <w:rsid w:val="42586730"/>
    <w:rsid w:val="42586B9E"/>
    <w:rsid w:val="425A03C6"/>
    <w:rsid w:val="425D3A13"/>
    <w:rsid w:val="425F778B"/>
    <w:rsid w:val="42601716"/>
    <w:rsid w:val="426C3C56"/>
    <w:rsid w:val="426E3E72"/>
    <w:rsid w:val="426E477F"/>
    <w:rsid w:val="42707E35"/>
    <w:rsid w:val="427174BE"/>
    <w:rsid w:val="42731488"/>
    <w:rsid w:val="42796B56"/>
    <w:rsid w:val="427C658F"/>
    <w:rsid w:val="427F1BDB"/>
    <w:rsid w:val="427F7E2D"/>
    <w:rsid w:val="428045A0"/>
    <w:rsid w:val="42870A90"/>
    <w:rsid w:val="42894808"/>
    <w:rsid w:val="428A3CB4"/>
    <w:rsid w:val="42925DB2"/>
    <w:rsid w:val="42937435"/>
    <w:rsid w:val="42975177"/>
    <w:rsid w:val="429E73D9"/>
    <w:rsid w:val="429F402B"/>
    <w:rsid w:val="42A31D6D"/>
    <w:rsid w:val="42A653BA"/>
    <w:rsid w:val="42AE426E"/>
    <w:rsid w:val="42B21FB1"/>
    <w:rsid w:val="42B86E9B"/>
    <w:rsid w:val="42C13A57"/>
    <w:rsid w:val="42C57F36"/>
    <w:rsid w:val="42CB4E20"/>
    <w:rsid w:val="42DA1507"/>
    <w:rsid w:val="42E3216A"/>
    <w:rsid w:val="42E475F9"/>
    <w:rsid w:val="42E63A08"/>
    <w:rsid w:val="42EA397D"/>
    <w:rsid w:val="42EB54C2"/>
    <w:rsid w:val="42F174FD"/>
    <w:rsid w:val="42F75C15"/>
    <w:rsid w:val="42F80640"/>
    <w:rsid w:val="42F97BDF"/>
    <w:rsid w:val="42FE51F6"/>
    <w:rsid w:val="43010842"/>
    <w:rsid w:val="43016A94"/>
    <w:rsid w:val="43034954"/>
    <w:rsid w:val="430420E0"/>
    <w:rsid w:val="43056584"/>
    <w:rsid w:val="430640D4"/>
    <w:rsid w:val="43095949"/>
    <w:rsid w:val="430A08FE"/>
    <w:rsid w:val="430A1B48"/>
    <w:rsid w:val="430D368B"/>
    <w:rsid w:val="43140575"/>
    <w:rsid w:val="43170066"/>
    <w:rsid w:val="43193DDE"/>
    <w:rsid w:val="4320784B"/>
    <w:rsid w:val="432D343C"/>
    <w:rsid w:val="432D7889"/>
    <w:rsid w:val="43374642"/>
    <w:rsid w:val="433E1A96"/>
    <w:rsid w:val="43413334"/>
    <w:rsid w:val="43425E38"/>
    <w:rsid w:val="4342625F"/>
    <w:rsid w:val="4346094B"/>
    <w:rsid w:val="434A21E9"/>
    <w:rsid w:val="43544E16"/>
    <w:rsid w:val="43550471"/>
    <w:rsid w:val="435849AD"/>
    <w:rsid w:val="4359242C"/>
    <w:rsid w:val="435C1F1C"/>
    <w:rsid w:val="43600170"/>
    <w:rsid w:val="43617810"/>
    <w:rsid w:val="436239D7"/>
    <w:rsid w:val="436E6860"/>
    <w:rsid w:val="436F39FE"/>
    <w:rsid w:val="437234EE"/>
    <w:rsid w:val="43754D8C"/>
    <w:rsid w:val="43776D56"/>
    <w:rsid w:val="43805C0B"/>
    <w:rsid w:val="43813731"/>
    <w:rsid w:val="438374A9"/>
    <w:rsid w:val="43837DA9"/>
    <w:rsid w:val="43851473"/>
    <w:rsid w:val="43853221"/>
    <w:rsid w:val="438A4CDB"/>
    <w:rsid w:val="438C45B0"/>
    <w:rsid w:val="438E4C80"/>
    <w:rsid w:val="4392593E"/>
    <w:rsid w:val="43A01E09"/>
    <w:rsid w:val="43AF4742"/>
    <w:rsid w:val="43B21B3C"/>
    <w:rsid w:val="43B458B4"/>
    <w:rsid w:val="43BB4E95"/>
    <w:rsid w:val="43CA722C"/>
    <w:rsid w:val="43D04E31"/>
    <w:rsid w:val="43D67F21"/>
    <w:rsid w:val="43D87FA5"/>
    <w:rsid w:val="43DB1093"/>
    <w:rsid w:val="43E268C5"/>
    <w:rsid w:val="43E443EC"/>
    <w:rsid w:val="43E77A38"/>
    <w:rsid w:val="43EA39CC"/>
    <w:rsid w:val="43EC14F2"/>
    <w:rsid w:val="43EF0FE2"/>
    <w:rsid w:val="43F45F04"/>
    <w:rsid w:val="43F72CBA"/>
    <w:rsid w:val="43F860E9"/>
    <w:rsid w:val="43FC2912"/>
    <w:rsid w:val="43FD1DF1"/>
    <w:rsid w:val="44012AA4"/>
    <w:rsid w:val="440A7BCA"/>
    <w:rsid w:val="440C56F0"/>
    <w:rsid w:val="440C6FD6"/>
    <w:rsid w:val="44166896"/>
    <w:rsid w:val="441822E7"/>
    <w:rsid w:val="4423026D"/>
    <w:rsid w:val="44246EDE"/>
    <w:rsid w:val="442567B2"/>
    <w:rsid w:val="4427252A"/>
    <w:rsid w:val="442B201A"/>
    <w:rsid w:val="442C18EF"/>
    <w:rsid w:val="44316F05"/>
    <w:rsid w:val="44332C7D"/>
    <w:rsid w:val="44333D5B"/>
    <w:rsid w:val="443600D1"/>
    <w:rsid w:val="4436451B"/>
    <w:rsid w:val="44380293"/>
    <w:rsid w:val="443F5AC6"/>
    <w:rsid w:val="44446C38"/>
    <w:rsid w:val="444C01E3"/>
    <w:rsid w:val="444C0EE3"/>
    <w:rsid w:val="444E13D2"/>
    <w:rsid w:val="444F4C93"/>
    <w:rsid w:val="44507CD3"/>
    <w:rsid w:val="44555450"/>
    <w:rsid w:val="446077EA"/>
    <w:rsid w:val="44685812"/>
    <w:rsid w:val="446948F1"/>
    <w:rsid w:val="446B0669"/>
    <w:rsid w:val="44703ED1"/>
    <w:rsid w:val="447119F7"/>
    <w:rsid w:val="44780FD8"/>
    <w:rsid w:val="447A7C06"/>
    <w:rsid w:val="447F4114"/>
    <w:rsid w:val="44881986"/>
    <w:rsid w:val="44890AEF"/>
    <w:rsid w:val="448B2AB9"/>
    <w:rsid w:val="448D4A83"/>
    <w:rsid w:val="448E4357"/>
    <w:rsid w:val="449221E8"/>
    <w:rsid w:val="4493196E"/>
    <w:rsid w:val="44983428"/>
    <w:rsid w:val="449A71A0"/>
    <w:rsid w:val="44A616A1"/>
    <w:rsid w:val="44A8366B"/>
    <w:rsid w:val="44AE2C66"/>
    <w:rsid w:val="44B00772"/>
    <w:rsid w:val="44BA514C"/>
    <w:rsid w:val="44BD4C3D"/>
    <w:rsid w:val="44BF09B5"/>
    <w:rsid w:val="44C43BE6"/>
    <w:rsid w:val="44C4421D"/>
    <w:rsid w:val="44C53935"/>
    <w:rsid w:val="44C67F95"/>
    <w:rsid w:val="44CB55AC"/>
    <w:rsid w:val="44CD30D2"/>
    <w:rsid w:val="44CE0BF8"/>
    <w:rsid w:val="44DC1567"/>
    <w:rsid w:val="44DE52DF"/>
    <w:rsid w:val="44E01C7E"/>
    <w:rsid w:val="44E40AA5"/>
    <w:rsid w:val="44E6598E"/>
    <w:rsid w:val="44EB79FC"/>
    <w:rsid w:val="44EE4DF6"/>
    <w:rsid w:val="44FA7C3F"/>
    <w:rsid w:val="44FC7F9B"/>
    <w:rsid w:val="45060392"/>
    <w:rsid w:val="4508410A"/>
    <w:rsid w:val="450B3BFA"/>
    <w:rsid w:val="450E369A"/>
    <w:rsid w:val="450E7246"/>
    <w:rsid w:val="45102FBE"/>
    <w:rsid w:val="45120AE5"/>
    <w:rsid w:val="45127CB9"/>
    <w:rsid w:val="45196317"/>
    <w:rsid w:val="451C5E07"/>
    <w:rsid w:val="4521341D"/>
    <w:rsid w:val="45281015"/>
    <w:rsid w:val="452B604A"/>
    <w:rsid w:val="452B7DF8"/>
    <w:rsid w:val="452F78E8"/>
    <w:rsid w:val="45300010"/>
    <w:rsid w:val="45350C77"/>
    <w:rsid w:val="45397CB8"/>
    <w:rsid w:val="453A003B"/>
    <w:rsid w:val="4541586E"/>
    <w:rsid w:val="454304E6"/>
    <w:rsid w:val="45436DA3"/>
    <w:rsid w:val="45462E84"/>
    <w:rsid w:val="454B2248"/>
    <w:rsid w:val="454B3FF6"/>
    <w:rsid w:val="45594965"/>
    <w:rsid w:val="45603F46"/>
    <w:rsid w:val="45634846"/>
    <w:rsid w:val="45634BB1"/>
    <w:rsid w:val="45660E30"/>
    <w:rsid w:val="4568104C"/>
    <w:rsid w:val="456A6B72"/>
    <w:rsid w:val="456D0411"/>
    <w:rsid w:val="456F5F37"/>
    <w:rsid w:val="45717F01"/>
    <w:rsid w:val="457479F1"/>
    <w:rsid w:val="45790B64"/>
    <w:rsid w:val="457E4F5C"/>
    <w:rsid w:val="457F1EF2"/>
    <w:rsid w:val="45810DBE"/>
    <w:rsid w:val="45833617"/>
    <w:rsid w:val="45857508"/>
    <w:rsid w:val="458614D2"/>
    <w:rsid w:val="45863281"/>
    <w:rsid w:val="458A4562"/>
    <w:rsid w:val="458D5615"/>
    <w:rsid w:val="458F482B"/>
    <w:rsid w:val="45905EAD"/>
    <w:rsid w:val="4597723C"/>
    <w:rsid w:val="459C2AA4"/>
    <w:rsid w:val="459E4A6E"/>
    <w:rsid w:val="459E5A0D"/>
    <w:rsid w:val="45A100BA"/>
    <w:rsid w:val="45A2455E"/>
    <w:rsid w:val="45B44292"/>
    <w:rsid w:val="45B47DEE"/>
    <w:rsid w:val="45B778DE"/>
    <w:rsid w:val="45B933A3"/>
    <w:rsid w:val="45BB117C"/>
    <w:rsid w:val="45BB73CE"/>
    <w:rsid w:val="45BE2A1A"/>
    <w:rsid w:val="45C5024D"/>
    <w:rsid w:val="45CA13BF"/>
    <w:rsid w:val="45CB6A7F"/>
    <w:rsid w:val="45CC3389"/>
    <w:rsid w:val="45D11572"/>
    <w:rsid w:val="45D67D64"/>
    <w:rsid w:val="45DE130F"/>
    <w:rsid w:val="45DE30BD"/>
    <w:rsid w:val="45E22BAD"/>
    <w:rsid w:val="45E306D3"/>
    <w:rsid w:val="45E32481"/>
    <w:rsid w:val="45E701C3"/>
    <w:rsid w:val="45E76415"/>
    <w:rsid w:val="45EA7CB3"/>
    <w:rsid w:val="45F11042"/>
    <w:rsid w:val="45F621B4"/>
    <w:rsid w:val="45F7547E"/>
    <w:rsid w:val="45F96148"/>
    <w:rsid w:val="45F97EF6"/>
    <w:rsid w:val="45FC7060"/>
    <w:rsid w:val="45FF375F"/>
    <w:rsid w:val="46007705"/>
    <w:rsid w:val="46065143"/>
    <w:rsid w:val="46072613"/>
    <w:rsid w:val="46080139"/>
    <w:rsid w:val="460F3276"/>
    <w:rsid w:val="46102182"/>
    <w:rsid w:val="46184820"/>
    <w:rsid w:val="461E170B"/>
    <w:rsid w:val="4622744D"/>
    <w:rsid w:val="46232957"/>
    <w:rsid w:val="462358F3"/>
    <w:rsid w:val="462705C0"/>
    <w:rsid w:val="462A6302"/>
    <w:rsid w:val="462C5BD6"/>
    <w:rsid w:val="462E4906"/>
    <w:rsid w:val="462F0492"/>
    <w:rsid w:val="462F66AF"/>
    <w:rsid w:val="46333408"/>
    <w:rsid w:val="46357180"/>
    <w:rsid w:val="46362EF9"/>
    <w:rsid w:val="463D4287"/>
    <w:rsid w:val="46431172"/>
    <w:rsid w:val="46453B1C"/>
    <w:rsid w:val="464C6278"/>
    <w:rsid w:val="464E0242"/>
    <w:rsid w:val="464E1DE3"/>
    <w:rsid w:val="465515D1"/>
    <w:rsid w:val="465670F7"/>
    <w:rsid w:val="46592743"/>
    <w:rsid w:val="46603AD2"/>
    <w:rsid w:val="466168EE"/>
    <w:rsid w:val="4662784A"/>
    <w:rsid w:val="46647A66"/>
    <w:rsid w:val="46664C95"/>
    <w:rsid w:val="4669507C"/>
    <w:rsid w:val="46712183"/>
    <w:rsid w:val="4674757D"/>
    <w:rsid w:val="467852BF"/>
    <w:rsid w:val="467C2457"/>
    <w:rsid w:val="467F21AA"/>
    <w:rsid w:val="467F664E"/>
    <w:rsid w:val="46805F22"/>
    <w:rsid w:val="4682613E"/>
    <w:rsid w:val="46861DC9"/>
    <w:rsid w:val="46865A14"/>
    <w:rsid w:val="46884C9C"/>
    <w:rsid w:val="468B47AB"/>
    <w:rsid w:val="468B4FF2"/>
    <w:rsid w:val="469320F9"/>
    <w:rsid w:val="46935C55"/>
    <w:rsid w:val="469618BE"/>
    <w:rsid w:val="46971BE9"/>
    <w:rsid w:val="469841DE"/>
    <w:rsid w:val="469A6FE4"/>
    <w:rsid w:val="469D4D26"/>
    <w:rsid w:val="469F0A9E"/>
    <w:rsid w:val="469F284C"/>
    <w:rsid w:val="46A61E2C"/>
    <w:rsid w:val="46A63BDA"/>
    <w:rsid w:val="46A936CA"/>
    <w:rsid w:val="46B06807"/>
    <w:rsid w:val="46B502C1"/>
    <w:rsid w:val="46B53E1D"/>
    <w:rsid w:val="46B856BC"/>
    <w:rsid w:val="46C422B2"/>
    <w:rsid w:val="46C44060"/>
    <w:rsid w:val="46C819FD"/>
    <w:rsid w:val="46CA5BDD"/>
    <w:rsid w:val="46D1436F"/>
    <w:rsid w:val="46D149CF"/>
    <w:rsid w:val="46D30747"/>
    <w:rsid w:val="46DB0F67"/>
    <w:rsid w:val="46DC2693"/>
    <w:rsid w:val="46DC75FC"/>
    <w:rsid w:val="46E110B6"/>
    <w:rsid w:val="46EB442E"/>
    <w:rsid w:val="46EE732F"/>
    <w:rsid w:val="46F32B98"/>
    <w:rsid w:val="46F54B62"/>
    <w:rsid w:val="46FA3F26"/>
    <w:rsid w:val="46FA5CD4"/>
    <w:rsid w:val="46FD715E"/>
    <w:rsid w:val="46FD7572"/>
    <w:rsid w:val="47002110"/>
    <w:rsid w:val="470437E6"/>
    <w:rsid w:val="47044DA5"/>
    <w:rsid w:val="470703F1"/>
    <w:rsid w:val="47091BE0"/>
    <w:rsid w:val="470B6261"/>
    <w:rsid w:val="470B7EE1"/>
    <w:rsid w:val="470E79D1"/>
    <w:rsid w:val="471054F8"/>
    <w:rsid w:val="471072A6"/>
    <w:rsid w:val="471843AC"/>
    <w:rsid w:val="471A6376"/>
    <w:rsid w:val="471D19C3"/>
    <w:rsid w:val="471E181C"/>
    <w:rsid w:val="471E5E67"/>
    <w:rsid w:val="471F2A33"/>
    <w:rsid w:val="47217705"/>
    <w:rsid w:val="47264120"/>
    <w:rsid w:val="472B6EC5"/>
    <w:rsid w:val="472D42FC"/>
    <w:rsid w:val="472D7E58"/>
    <w:rsid w:val="472F1E22"/>
    <w:rsid w:val="473C62ED"/>
    <w:rsid w:val="473F5DDD"/>
    <w:rsid w:val="47462CC7"/>
    <w:rsid w:val="47484C91"/>
    <w:rsid w:val="474B6530"/>
    <w:rsid w:val="474E18EE"/>
    <w:rsid w:val="4755115C"/>
    <w:rsid w:val="4756375D"/>
    <w:rsid w:val="47571378"/>
    <w:rsid w:val="475C698F"/>
    <w:rsid w:val="475E34B9"/>
    <w:rsid w:val="47606678"/>
    <w:rsid w:val="476615BC"/>
    <w:rsid w:val="47674701"/>
    <w:rsid w:val="476A2E5A"/>
    <w:rsid w:val="476D46F8"/>
    <w:rsid w:val="47723ABC"/>
    <w:rsid w:val="47777325"/>
    <w:rsid w:val="477C0DDF"/>
    <w:rsid w:val="4780267D"/>
    <w:rsid w:val="47811A62"/>
    <w:rsid w:val="478A7058"/>
    <w:rsid w:val="479003E6"/>
    <w:rsid w:val="479223B1"/>
    <w:rsid w:val="4799373F"/>
    <w:rsid w:val="479A3013"/>
    <w:rsid w:val="479C6D8B"/>
    <w:rsid w:val="479E6FA7"/>
    <w:rsid w:val="47AB5220"/>
    <w:rsid w:val="47AC2559"/>
    <w:rsid w:val="47B02837"/>
    <w:rsid w:val="47B10A89"/>
    <w:rsid w:val="47B2035D"/>
    <w:rsid w:val="47B265AF"/>
    <w:rsid w:val="47B6609F"/>
    <w:rsid w:val="47B73BC5"/>
    <w:rsid w:val="47BB36B5"/>
    <w:rsid w:val="47BE31A6"/>
    <w:rsid w:val="47C159B7"/>
    <w:rsid w:val="47CA56A6"/>
    <w:rsid w:val="47CA7D9C"/>
    <w:rsid w:val="47CB7671"/>
    <w:rsid w:val="47CF53B3"/>
    <w:rsid w:val="47D429C9"/>
    <w:rsid w:val="47D66741"/>
    <w:rsid w:val="47D859A3"/>
    <w:rsid w:val="47E349BA"/>
    <w:rsid w:val="47E56984"/>
    <w:rsid w:val="47E744AA"/>
    <w:rsid w:val="47ED3A8B"/>
    <w:rsid w:val="47EF15B1"/>
    <w:rsid w:val="47F24BFD"/>
    <w:rsid w:val="47F24F0F"/>
    <w:rsid w:val="47F72214"/>
    <w:rsid w:val="47F73984"/>
    <w:rsid w:val="47F866B8"/>
    <w:rsid w:val="48010AA9"/>
    <w:rsid w:val="48014805"/>
    <w:rsid w:val="480F3A01"/>
    <w:rsid w:val="48117779"/>
    <w:rsid w:val="481334F1"/>
    <w:rsid w:val="48142DC6"/>
    <w:rsid w:val="481903DC"/>
    <w:rsid w:val="48195197"/>
    <w:rsid w:val="481E3C44"/>
    <w:rsid w:val="4820176A"/>
    <w:rsid w:val="48205C0E"/>
    <w:rsid w:val="482374AD"/>
    <w:rsid w:val="482E20D9"/>
    <w:rsid w:val="48311BC9"/>
    <w:rsid w:val="483B47F6"/>
    <w:rsid w:val="483E6094"/>
    <w:rsid w:val="483E7E42"/>
    <w:rsid w:val="48425B85"/>
    <w:rsid w:val="484315B6"/>
    <w:rsid w:val="48435459"/>
    <w:rsid w:val="48537D92"/>
    <w:rsid w:val="48584948"/>
    <w:rsid w:val="485853A8"/>
    <w:rsid w:val="485D29BF"/>
    <w:rsid w:val="48621D83"/>
    <w:rsid w:val="48684EBF"/>
    <w:rsid w:val="48691363"/>
    <w:rsid w:val="486A50DB"/>
    <w:rsid w:val="486D24D6"/>
    <w:rsid w:val="48711FC6"/>
    <w:rsid w:val="48734682"/>
    <w:rsid w:val="48742EFF"/>
    <w:rsid w:val="487B2E45"/>
    <w:rsid w:val="4882590A"/>
    <w:rsid w:val="4883440E"/>
    <w:rsid w:val="488A5919"/>
    <w:rsid w:val="488C32A4"/>
    <w:rsid w:val="488D12F7"/>
    <w:rsid w:val="4893018E"/>
    <w:rsid w:val="48934632"/>
    <w:rsid w:val="48943F06"/>
    <w:rsid w:val="489857A5"/>
    <w:rsid w:val="489A151D"/>
    <w:rsid w:val="489B7043"/>
    <w:rsid w:val="489D100D"/>
    <w:rsid w:val="489D725F"/>
    <w:rsid w:val="489F2FD7"/>
    <w:rsid w:val="48A028AB"/>
    <w:rsid w:val="48A30BB7"/>
    <w:rsid w:val="48A51C70"/>
    <w:rsid w:val="48A6207B"/>
    <w:rsid w:val="48AC2FFE"/>
    <w:rsid w:val="48B14AB8"/>
    <w:rsid w:val="48B325DE"/>
    <w:rsid w:val="48B41B3C"/>
    <w:rsid w:val="48B6310F"/>
    <w:rsid w:val="48B63E7D"/>
    <w:rsid w:val="48BA1BBF"/>
    <w:rsid w:val="48BB76E5"/>
    <w:rsid w:val="48BD520B"/>
    <w:rsid w:val="48C12F4D"/>
    <w:rsid w:val="48C42A3E"/>
    <w:rsid w:val="48C7608A"/>
    <w:rsid w:val="48CC18F2"/>
    <w:rsid w:val="48D03190"/>
    <w:rsid w:val="48D662CD"/>
    <w:rsid w:val="48D82045"/>
    <w:rsid w:val="48DB3C1F"/>
    <w:rsid w:val="48E1539E"/>
    <w:rsid w:val="48E24C72"/>
    <w:rsid w:val="48E409EA"/>
    <w:rsid w:val="48E46C3C"/>
    <w:rsid w:val="48E474DA"/>
    <w:rsid w:val="48E629B4"/>
    <w:rsid w:val="48E94A02"/>
    <w:rsid w:val="48EB73AD"/>
    <w:rsid w:val="48EC789E"/>
    <w:rsid w:val="48F03833"/>
    <w:rsid w:val="48F071BE"/>
    <w:rsid w:val="48F350D1"/>
    <w:rsid w:val="48F36E7F"/>
    <w:rsid w:val="48F44226"/>
    <w:rsid w:val="48F5140F"/>
    <w:rsid w:val="48F6071D"/>
    <w:rsid w:val="48FA32DD"/>
    <w:rsid w:val="48FD17C2"/>
    <w:rsid w:val="4900334A"/>
    <w:rsid w:val="49033566"/>
    <w:rsid w:val="49044BE8"/>
    <w:rsid w:val="490508F1"/>
    <w:rsid w:val="49080B7C"/>
    <w:rsid w:val="49115557"/>
    <w:rsid w:val="491352B1"/>
    <w:rsid w:val="49171BB0"/>
    <w:rsid w:val="491868E5"/>
    <w:rsid w:val="49191ED5"/>
    <w:rsid w:val="49227764"/>
    <w:rsid w:val="49235A14"/>
    <w:rsid w:val="49262DB0"/>
    <w:rsid w:val="49290AF3"/>
    <w:rsid w:val="49313F9C"/>
    <w:rsid w:val="493279A7"/>
    <w:rsid w:val="493A685C"/>
    <w:rsid w:val="493C25D4"/>
    <w:rsid w:val="4941408E"/>
    <w:rsid w:val="49417BEA"/>
    <w:rsid w:val="494476DB"/>
    <w:rsid w:val="49492F43"/>
    <w:rsid w:val="494E2307"/>
    <w:rsid w:val="49566508"/>
    <w:rsid w:val="49584F34"/>
    <w:rsid w:val="496062FA"/>
    <w:rsid w:val="49635DB3"/>
    <w:rsid w:val="496833C9"/>
    <w:rsid w:val="496F0BFB"/>
    <w:rsid w:val="49704ABF"/>
    <w:rsid w:val="49725FF6"/>
    <w:rsid w:val="4977185E"/>
    <w:rsid w:val="497A30FC"/>
    <w:rsid w:val="497A3114"/>
    <w:rsid w:val="49804BB7"/>
    <w:rsid w:val="49816239"/>
    <w:rsid w:val="498227B7"/>
    <w:rsid w:val="49831FB1"/>
    <w:rsid w:val="49845D29"/>
    <w:rsid w:val="498811FA"/>
    <w:rsid w:val="49883A6B"/>
    <w:rsid w:val="498B355B"/>
    <w:rsid w:val="49951CE4"/>
    <w:rsid w:val="49957F36"/>
    <w:rsid w:val="49971F00"/>
    <w:rsid w:val="499F0DB5"/>
    <w:rsid w:val="49A168DB"/>
    <w:rsid w:val="49A40179"/>
    <w:rsid w:val="49A66CF3"/>
    <w:rsid w:val="49A95B43"/>
    <w:rsid w:val="49AD5280"/>
    <w:rsid w:val="49B02FC2"/>
    <w:rsid w:val="49B44860"/>
    <w:rsid w:val="49B51A7F"/>
    <w:rsid w:val="49B760FE"/>
    <w:rsid w:val="49B91E77"/>
    <w:rsid w:val="49BE05FE"/>
    <w:rsid w:val="49BF0CF7"/>
    <w:rsid w:val="49C01457"/>
    <w:rsid w:val="49C11C8B"/>
    <w:rsid w:val="49C32CF5"/>
    <w:rsid w:val="49C36851"/>
    <w:rsid w:val="49C83E68"/>
    <w:rsid w:val="49CB3958"/>
    <w:rsid w:val="49CD147E"/>
    <w:rsid w:val="49D071C0"/>
    <w:rsid w:val="49D15412"/>
    <w:rsid w:val="49D92519"/>
    <w:rsid w:val="49DB003F"/>
    <w:rsid w:val="49E05655"/>
    <w:rsid w:val="49E27234"/>
    <w:rsid w:val="49EC212E"/>
    <w:rsid w:val="49EC224C"/>
    <w:rsid w:val="49ED0155"/>
    <w:rsid w:val="49ED6F18"/>
    <w:rsid w:val="49ED7D72"/>
    <w:rsid w:val="49F25388"/>
    <w:rsid w:val="49F4637B"/>
    <w:rsid w:val="49F6170B"/>
    <w:rsid w:val="49F94589"/>
    <w:rsid w:val="49FE5ADB"/>
    <w:rsid w:val="4A003601"/>
    <w:rsid w:val="4A037596"/>
    <w:rsid w:val="4A070E34"/>
    <w:rsid w:val="4A0A4480"/>
    <w:rsid w:val="4A0D21C2"/>
    <w:rsid w:val="4A0F5F3A"/>
    <w:rsid w:val="4A111CB3"/>
    <w:rsid w:val="4A17094B"/>
    <w:rsid w:val="4A190B67"/>
    <w:rsid w:val="4A1A60FD"/>
    <w:rsid w:val="4A25750C"/>
    <w:rsid w:val="4A27183D"/>
    <w:rsid w:val="4A280DAA"/>
    <w:rsid w:val="4A2B6EBA"/>
    <w:rsid w:val="4A2C089A"/>
    <w:rsid w:val="4A2D4613"/>
    <w:rsid w:val="4A3C6604"/>
    <w:rsid w:val="4A3E65E1"/>
    <w:rsid w:val="4A433A00"/>
    <w:rsid w:val="4A446121"/>
    <w:rsid w:val="4A450EF1"/>
    <w:rsid w:val="4A463ED2"/>
    <w:rsid w:val="4A484FA8"/>
    <w:rsid w:val="4A49144C"/>
    <w:rsid w:val="4A4A6F73"/>
    <w:rsid w:val="4A4D0DC4"/>
    <w:rsid w:val="4A4F62B5"/>
    <w:rsid w:val="4A5120AF"/>
    <w:rsid w:val="4A541B9F"/>
    <w:rsid w:val="4A563B69"/>
    <w:rsid w:val="4A5679C1"/>
    <w:rsid w:val="4A5D0A54"/>
    <w:rsid w:val="4A5D4446"/>
    <w:rsid w:val="4A5E2A1E"/>
    <w:rsid w:val="4A617E1F"/>
    <w:rsid w:val="4A655B5A"/>
    <w:rsid w:val="4A6606F1"/>
    <w:rsid w:val="4A675DC7"/>
    <w:rsid w:val="4A714435"/>
    <w:rsid w:val="4A722025"/>
    <w:rsid w:val="4A7A77DB"/>
    <w:rsid w:val="4A7D2EA4"/>
    <w:rsid w:val="4A7F2511"/>
    <w:rsid w:val="4A851D59"/>
    <w:rsid w:val="4A857FAB"/>
    <w:rsid w:val="4A876110"/>
    <w:rsid w:val="4A881849"/>
    <w:rsid w:val="4A8835F7"/>
    <w:rsid w:val="4A893CE0"/>
    <w:rsid w:val="4A8C30E7"/>
    <w:rsid w:val="4A8E6E5F"/>
    <w:rsid w:val="4A8F0E29"/>
    <w:rsid w:val="4A9326C8"/>
    <w:rsid w:val="4A9D2AB4"/>
    <w:rsid w:val="4AA02DCB"/>
    <w:rsid w:val="4AAA17BF"/>
    <w:rsid w:val="4AAF6DD6"/>
    <w:rsid w:val="4AB66F0D"/>
    <w:rsid w:val="4ABA5EA6"/>
    <w:rsid w:val="4ABB1C1E"/>
    <w:rsid w:val="4ABB39CC"/>
    <w:rsid w:val="4ABD5996"/>
    <w:rsid w:val="4AC05487"/>
    <w:rsid w:val="4AC27530"/>
    <w:rsid w:val="4AC46D25"/>
    <w:rsid w:val="4ACB00B3"/>
    <w:rsid w:val="4ACC5BD9"/>
    <w:rsid w:val="4ACE3700"/>
    <w:rsid w:val="4ACE4B79"/>
    <w:rsid w:val="4AD11442"/>
    <w:rsid w:val="4AD54A8E"/>
    <w:rsid w:val="4AD62F17"/>
    <w:rsid w:val="4AD90602"/>
    <w:rsid w:val="4ADF76BB"/>
    <w:rsid w:val="4AE01685"/>
    <w:rsid w:val="4AE178D7"/>
    <w:rsid w:val="4AE87980"/>
    <w:rsid w:val="4AEE0BDC"/>
    <w:rsid w:val="4AF018C8"/>
    <w:rsid w:val="4AF13892"/>
    <w:rsid w:val="4AF313B8"/>
    <w:rsid w:val="4AF408CB"/>
    <w:rsid w:val="4AF869CF"/>
    <w:rsid w:val="4AFB201B"/>
    <w:rsid w:val="4AFC64BF"/>
    <w:rsid w:val="4AFF7D5D"/>
    <w:rsid w:val="4B06733D"/>
    <w:rsid w:val="4B09298A"/>
    <w:rsid w:val="4B11551A"/>
    <w:rsid w:val="4B1355B6"/>
    <w:rsid w:val="4B182BCD"/>
    <w:rsid w:val="4B1E0E0F"/>
    <w:rsid w:val="4B314892"/>
    <w:rsid w:val="4B320132"/>
    <w:rsid w:val="4B337A07"/>
    <w:rsid w:val="4B3A6FE7"/>
    <w:rsid w:val="4B3B68BB"/>
    <w:rsid w:val="4B3C4B0D"/>
    <w:rsid w:val="4B3D651A"/>
    <w:rsid w:val="4B412124"/>
    <w:rsid w:val="4B414BEA"/>
    <w:rsid w:val="4B447E66"/>
    <w:rsid w:val="4B46598C"/>
    <w:rsid w:val="4B4B2FA2"/>
    <w:rsid w:val="4B4E4840"/>
    <w:rsid w:val="4B533C05"/>
    <w:rsid w:val="4B577B99"/>
    <w:rsid w:val="4B5826AD"/>
    <w:rsid w:val="4B5F25AA"/>
    <w:rsid w:val="4B5F6A4E"/>
    <w:rsid w:val="4B6127C6"/>
    <w:rsid w:val="4B6202EC"/>
    <w:rsid w:val="4B6469EB"/>
    <w:rsid w:val="4B683B54"/>
    <w:rsid w:val="4B693428"/>
    <w:rsid w:val="4B6B71A0"/>
    <w:rsid w:val="4B7342A7"/>
    <w:rsid w:val="4B775B45"/>
    <w:rsid w:val="4B7B4D7B"/>
    <w:rsid w:val="4B7C315C"/>
    <w:rsid w:val="4B7E5126"/>
    <w:rsid w:val="4B82488A"/>
    <w:rsid w:val="4B83098E"/>
    <w:rsid w:val="4B83273C"/>
    <w:rsid w:val="4B842010"/>
    <w:rsid w:val="4B865D88"/>
    <w:rsid w:val="4B867F1B"/>
    <w:rsid w:val="4B893ACB"/>
    <w:rsid w:val="4B8B15F1"/>
    <w:rsid w:val="4B8B7441"/>
    <w:rsid w:val="4B8D7117"/>
    <w:rsid w:val="4B8E2E8F"/>
    <w:rsid w:val="4B9009B5"/>
    <w:rsid w:val="4B9805B5"/>
    <w:rsid w:val="4B9D30D2"/>
    <w:rsid w:val="4BA16572"/>
    <w:rsid w:val="4BA32DDE"/>
    <w:rsid w:val="4BA66610"/>
    <w:rsid w:val="4BBD5522"/>
    <w:rsid w:val="4BBF49D7"/>
    <w:rsid w:val="4BC35D95"/>
    <w:rsid w:val="4BC50D2D"/>
    <w:rsid w:val="4BC52D55"/>
    <w:rsid w:val="4BC92119"/>
    <w:rsid w:val="4BCD39B7"/>
    <w:rsid w:val="4BD411EA"/>
    <w:rsid w:val="4BD570D5"/>
    <w:rsid w:val="4BDA60D4"/>
    <w:rsid w:val="4BDE3E16"/>
    <w:rsid w:val="4BDF36EB"/>
    <w:rsid w:val="4BE56F53"/>
    <w:rsid w:val="4BE807F1"/>
    <w:rsid w:val="4BEB6533"/>
    <w:rsid w:val="4BF4363A"/>
    <w:rsid w:val="4BF54CBC"/>
    <w:rsid w:val="4BF64C42"/>
    <w:rsid w:val="4BF81859"/>
    <w:rsid w:val="4BF90C50"/>
    <w:rsid w:val="4BFB6776"/>
    <w:rsid w:val="4C013661"/>
    <w:rsid w:val="4C017B05"/>
    <w:rsid w:val="4C030171"/>
    <w:rsid w:val="4C0575F5"/>
    <w:rsid w:val="4C07336D"/>
    <w:rsid w:val="4C082C41"/>
    <w:rsid w:val="4C094780"/>
    <w:rsid w:val="4C0F5D7E"/>
    <w:rsid w:val="4C15535E"/>
    <w:rsid w:val="4C15710C"/>
    <w:rsid w:val="4C1B0BC7"/>
    <w:rsid w:val="4C1C66ED"/>
    <w:rsid w:val="4C215AB1"/>
    <w:rsid w:val="4C242852"/>
    <w:rsid w:val="4C2B6930"/>
    <w:rsid w:val="4C2C208C"/>
    <w:rsid w:val="4C341ECA"/>
    <w:rsid w:val="4C35155C"/>
    <w:rsid w:val="4C3752D5"/>
    <w:rsid w:val="4C39104D"/>
    <w:rsid w:val="4C39729F"/>
    <w:rsid w:val="4C3B072E"/>
    <w:rsid w:val="4C3E2B07"/>
    <w:rsid w:val="4C4023DB"/>
    <w:rsid w:val="4C4174A1"/>
    <w:rsid w:val="4C4243A5"/>
    <w:rsid w:val="4C433C79"/>
    <w:rsid w:val="4C463387"/>
    <w:rsid w:val="4C465518"/>
    <w:rsid w:val="4C4D4AF8"/>
    <w:rsid w:val="4C4F0870"/>
    <w:rsid w:val="4C5440D8"/>
    <w:rsid w:val="4C545E87"/>
    <w:rsid w:val="4C575977"/>
    <w:rsid w:val="4C580072"/>
    <w:rsid w:val="4C5E445B"/>
    <w:rsid w:val="4C6267F5"/>
    <w:rsid w:val="4C63431C"/>
    <w:rsid w:val="4C6360CA"/>
    <w:rsid w:val="4C6B31BA"/>
    <w:rsid w:val="4C6C0C46"/>
    <w:rsid w:val="4C6F44E8"/>
    <w:rsid w:val="4C712A96"/>
    <w:rsid w:val="4C7402D7"/>
    <w:rsid w:val="4C746529"/>
    <w:rsid w:val="4C76404F"/>
    <w:rsid w:val="4C771B75"/>
    <w:rsid w:val="4C793B3F"/>
    <w:rsid w:val="4C7B1260"/>
    <w:rsid w:val="4C7B4571"/>
    <w:rsid w:val="4C7E1155"/>
    <w:rsid w:val="4C804ECE"/>
    <w:rsid w:val="4C8C3872"/>
    <w:rsid w:val="4C8F6EBF"/>
    <w:rsid w:val="4C9269AF"/>
    <w:rsid w:val="4C957C27"/>
    <w:rsid w:val="4C9E3CC7"/>
    <w:rsid w:val="4CA30BBC"/>
    <w:rsid w:val="4CA566E2"/>
    <w:rsid w:val="4CA706AC"/>
    <w:rsid w:val="4CAA1F4A"/>
    <w:rsid w:val="4CB9218D"/>
    <w:rsid w:val="4CC4300C"/>
    <w:rsid w:val="4CC528E0"/>
    <w:rsid w:val="4CC64536"/>
    <w:rsid w:val="4CC94487"/>
    <w:rsid w:val="4CD64AED"/>
    <w:rsid w:val="4CD9638C"/>
    <w:rsid w:val="4CDA145C"/>
    <w:rsid w:val="4CDE39A2"/>
    <w:rsid w:val="4CE929BC"/>
    <w:rsid w:val="4CEA2347"/>
    <w:rsid w:val="4CEA67EB"/>
    <w:rsid w:val="4CEC2563"/>
    <w:rsid w:val="4CEC4311"/>
    <w:rsid w:val="4CEE0089"/>
    <w:rsid w:val="4CEE3778"/>
    <w:rsid w:val="4CF029F8"/>
    <w:rsid w:val="4CF11927"/>
    <w:rsid w:val="4CF17B79"/>
    <w:rsid w:val="4CF3744D"/>
    <w:rsid w:val="4CF60CEC"/>
    <w:rsid w:val="4CF66F3E"/>
    <w:rsid w:val="4CFC0734"/>
    <w:rsid w:val="4CFE47D7"/>
    <w:rsid w:val="4CFE6137"/>
    <w:rsid w:val="4D07114B"/>
    <w:rsid w:val="4D094EC3"/>
    <w:rsid w:val="4D0D0B3A"/>
    <w:rsid w:val="4D0E072B"/>
    <w:rsid w:val="4D2717ED"/>
    <w:rsid w:val="4D297313"/>
    <w:rsid w:val="4D371A30"/>
    <w:rsid w:val="4D3857A8"/>
    <w:rsid w:val="4D3B2BA3"/>
    <w:rsid w:val="4D3C7046"/>
    <w:rsid w:val="4D3D691B"/>
    <w:rsid w:val="4D3F6B37"/>
    <w:rsid w:val="4D456D00"/>
    <w:rsid w:val="4D4B1038"/>
    <w:rsid w:val="4D4C611D"/>
    <w:rsid w:val="4D4D1254"/>
    <w:rsid w:val="4D4E28D6"/>
    <w:rsid w:val="4D507F44"/>
    <w:rsid w:val="4D553C64"/>
    <w:rsid w:val="4D565C2E"/>
    <w:rsid w:val="4D5A3970"/>
    <w:rsid w:val="4D5C1497"/>
    <w:rsid w:val="4D5F4AE3"/>
    <w:rsid w:val="4D6126EF"/>
    <w:rsid w:val="4D6245D3"/>
    <w:rsid w:val="4D64034B"/>
    <w:rsid w:val="4D665E71"/>
    <w:rsid w:val="4D6B3488"/>
    <w:rsid w:val="4D6E11CA"/>
    <w:rsid w:val="4D704F42"/>
    <w:rsid w:val="4D722A68"/>
    <w:rsid w:val="4D723D25"/>
    <w:rsid w:val="4D73058E"/>
    <w:rsid w:val="4D73233C"/>
    <w:rsid w:val="4D752558"/>
    <w:rsid w:val="4D7560E1"/>
    <w:rsid w:val="4D7C5695"/>
    <w:rsid w:val="4D7D140D"/>
    <w:rsid w:val="4D7E259D"/>
    <w:rsid w:val="4D7F0CE1"/>
    <w:rsid w:val="4D810EFD"/>
    <w:rsid w:val="4D834C75"/>
    <w:rsid w:val="4D844701"/>
    <w:rsid w:val="4D87403A"/>
    <w:rsid w:val="4D8B1D7C"/>
    <w:rsid w:val="4D9253CB"/>
    <w:rsid w:val="4D9724CF"/>
    <w:rsid w:val="4D994499"/>
    <w:rsid w:val="4D9A1FBF"/>
    <w:rsid w:val="4D9E25AB"/>
    <w:rsid w:val="4DA34F8D"/>
    <w:rsid w:val="4DA46948"/>
    <w:rsid w:val="4DA8648A"/>
    <w:rsid w:val="4DAB41CC"/>
    <w:rsid w:val="4DAC7A2F"/>
    <w:rsid w:val="4DAD1323"/>
    <w:rsid w:val="4DB0533F"/>
    <w:rsid w:val="4DB12E65"/>
    <w:rsid w:val="4DBB46A4"/>
    <w:rsid w:val="4DC112FA"/>
    <w:rsid w:val="4DC96B69"/>
    <w:rsid w:val="4DCC2267"/>
    <w:rsid w:val="4DCD4142"/>
    <w:rsid w:val="4DD74FC1"/>
    <w:rsid w:val="4DD76D6F"/>
    <w:rsid w:val="4DDA685F"/>
    <w:rsid w:val="4DDB4302"/>
    <w:rsid w:val="4DDC25D7"/>
    <w:rsid w:val="4DDE00FE"/>
    <w:rsid w:val="4DDE110F"/>
    <w:rsid w:val="4DE1199C"/>
    <w:rsid w:val="4DE4148C"/>
    <w:rsid w:val="4DE44FE8"/>
    <w:rsid w:val="4DED6593"/>
    <w:rsid w:val="4DEE5E67"/>
    <w:rsid w:val="4DEF40B9"/>
    <w:rsid w:val="4DF06083"/>
    <w:rsid w:val="4DF416CF"/>
    <w:rsid w:val="4DF55447"/>
    <w:rsid w:val="4DF571F5"/>
    <w:rsid w:val="4DF72F6D"/>
    <w:rsid w:val="4E027BEB"/>
    <w:rsid w:val="4E0631B0"/>
    <w:rsid w:val="4E067654"/>
    <w:rsid w:val="4E0B4796"/>
    <w:rsid w:val="4E0E47D0"/>
    <w:rsid w:val="4E10402F"/>
    <w:rsid w:val="4E192EE4"/>
    <w:rsid w:val="4E1C0C26"/>
    <w:rsid w:val="4E1C6E78"/>
    <w:rsid w:val="4E2138E7"/>
    <w:rsid w:val="4E227930"/>
    <w:rsid w:val="4E265601"/>
    <w:rsid w:val="4E2B0E69"/>
    <w:rsid w:val="4E2C48A2"/>
    <w:rsid w:val="4E2F6BAB"/>
    <w:rsid w:val="4E3061FA"/>
    <w:rsid w:val="4E3715BC"/>
    <w:rsid w:val="4E37780E"/>
    <w:rsid w:val="4E404914"/>
    <w:rsid w:val="4E4361B3"/>
    <w:rsid w:val="4E465CA3"/>
    <w:rsid w:val="4E467A51"/>
    <w:rsid w:val="4E473EF5"/>
    <w:rsid w:val="4E524648"/>
    <w:rsid w:val="4E53406F"/>
    <w:rsid w:val="4E54216E"/>
    <w:rsid w:val="4E593C28"/>
    <w:rsid w:val="4E5959D6"/>
    <w:rsid w:val="4E5B174E"/>
    <w:rsid w:val="4E5C54C6"/>
    <w:rsid w:val="4E5D41A3"/>
    <w:rsid w:val="4E5F34F1"/>
    <w:rsid w:val="4E600B13"/>
    <w:rsid w:val="4E604FB7"/>
    <w:rsid w:val="4E612ADD"/>
    <w:rsid w:val="4E6441AC"/>
    <w:rsid w:val="4E6525CD"/>
    <w:rsid w:val="4E656129"/>
    <w:rsid w:val="4E6600F3"/>
    <w:rsid w:val="4E686795"/>
    <w:rsid w:val="4E6C5709"/>
    <w:rsid w:val="4E6E3563"/>
    <w:rsid w:val="4E6F0D56"/>
    <w:rsid w:val="4E791BD4"/>
    <w:rsid w:val="4E7A74B8"/>
    <w:rsid w:val="4E7C3473"/>
    <w:rsid w:val="4E7D0ADD"/>
    <w:rsid w:val="4E7D7917"/>
    <w:rsid w:val="4E816CDB"/>
    <w:rsid w:val="4E834801"/>
    <w:rsid w:val="4E872543"/>
    <w:rsid w:val="4E8A2033"/>
    <w:rsid w:val="4E8A5B90"/>
    <w:rsid w:val="4E8D7A74"/>
    <w:rsid w:val="4E922C96"/>
    <w:rsid w:val="4E946A0E"/>
    <w:rsid w:val="4E9B2306"/>
    <w:rsid w:val="4E9D1D67"/>
    <w:rsid w:val="4EA2112B"/>
    <w:rsid w:val="4EA21CBF"/>
    <w:rsid w:val="4EA62ADA"/>
    <w:rsid w:val="4EA76741"/>
    <w:rsid w:val="4EA8070C"/>
    <w:rsid w:val="4EA82FA1"/>
    <w:rsid w:val="4EAA6232"/>
    <w:rsid w:val="4EAA7FE0"/>
    <w:rsid w:val="4EAE1F59"/>
    <w:rsid w:val="4EAF1A9A"/>
    <w:rsid w:val="4EAF703B"/>
    <w:rsid w:val="4EB175C0"/>
    <w:rsid w:val="4EB32BB1"/>
    <w:rsid w:val="4EB37D11"/>
    <w:rsid w:val="4EB4216F"/>
    <w:rsid w:val="4EB64BD7"/>
    <w:rsid w:val="4EBB6553"/>
    <w:rsid w:val="4EBD41B7"/>
    <w:rsid w:val="4EBE1CDD"/>
    <w:rsid w:val="4EBE65E6"/>
    <w:rsid w:val="4EC015B1"/>
    <w:rsid w:val="4EC14021"/>
    <w:rsid w:val="4EC77E93"/>
    <w:rsid w:val="4EC8490A"/>
    <w:rsid w:val="4EC866B8"/>
    <w:rsid w:val="4ECC264C"/>
    <w:rsid w:val="4ECE0172"/>
    <w:rsid w:val="4ED60DD5"/>
    <w:rsid w:val="4ED65279"/>
    <w:rsid w:val="4ED908C5"/>
    <w:rsid w:val="4EE22F7C"/>
    <w:rsid w:val="4EE31744"/>
    <w:rsid w:val="4EE334F2"/>
    <w:rsid w:val="4EE80B08"/>
    <w:rsid w:val="4EF375CC"/>
    <w:rsid w:val="4EF63225"/>
    <w:rsid w:val="4EF770CB"/>
    <w:rsid w:val="4EFD4602"/>
    <w:rsid w:val="4F075432"/>
    <w:rsid w:val="4F086B2B"/>
    <w:rsid w:val="4F0B04A7"/>
    <w:rsid w:val="4F1418FD"/>
    <w:rsid w:val="4F155DA1"/>
    <w:rsid w:val="4F165675"/>
    <w:rsid w:val="4F1D4C56"/>
    <w:rsid w:val="4F1E452A"/>
    <w:rsid w:val="4F1F09CE"/>
    <w:rsid w:val="4F2002A2"/>
    <w:rsid w:val="4F2325A9"/>
    <w:rsid w:val="4F245FE4"/>
    <w:rsid w:val="4F2A1121"/>
    <w:rsid w:val="4F2A7373"/>
    <w:rsid w:val="4F336227"/>
    <w:rsid w:val="4F363F69"/>
    <w:rsid w:val="4F38383D"/>
    <w:rsid w:val="4F42646A"/>
    <w:rsid w:val="4F426D44"/>
    <w:rsid w:val="4F4A3571"/>
    <w:rsid w:val="4F4B79F8"/>
    <w:rsid w:val="4F4D74C0"/>
    <w:rsid w:val="4F50502B"/>
    <w:rsid w:val="4F566515"/>
    <w:rsid w:val="4F574F9C"/>
    <w:rsid w:val="4F5A37B4"/>
    <w:rsid w:val="4F5B752C"/>
    <w:rsid w:val="4F672375"/>
    <w:rsid w:val="4F6732B5"/>
    <w:rsid w:val="4F674123"/>
    <w:rsid w:val="4F6F0BB5"/>
    <w:rsid w:val="4F710AFD"/>
    <w:rsid w:val="4F716D4F"/>
    <w:rsid w:val="4F734927"/>
    <w:rsid w:val="4F7A5C04"/>
    <w:rsid w:val="4F7B372A"/>
    <w:rsid w:val="4F7C7BCE"/>
    <w:rsid w:val="4F7D3946"/>
    <w:rsid w:val="4F8151E4"/>
    <w:rsid w:val="4F846A83"/>
    <w:rsid w:val="4F8627FB"/>
    <w:rsid w:val="4F876573"/>
    <w:rsid w:val="4F89256B"/>
    <w:rsid w:val="4F8D1DDB"/>
    <w:rsid w:val="4F8E345D"/>
    <w:rsid w:val="4F8E493C"/>
    <w:rsid w:val="4F8F197E"/>
    <w:rsid w:val="4F8F40B1"/>
    <w:rsid w:val="4F9111A0"/>
    <w:rsid w:val="4F950C90"/>
    <w:rsid w:val="4F995F33"/>
    <w:rsid w:val="4F9F566B"/>
    <w:rsid w:val="4FA167AA"/>
    <w:rsid w:val="4FA62E9D"/>
    <w:rsid w:val="4FAA2BC4"/>
    <w:rsid w:val="4FAA3D56"/>
    <w:rsid w:val="4FAB48F5"/>
    <w:rsid w:val="4FB31116"/>
    <w:rsid w:val="4FB355BA"/>
    <w:rsid w:val="4FB530E0"/>
    <w:rsid w:val="4FB57C4E"/>
    <w:rsid w:val="4FB64D53"/>
    <w:rsid w:val="4FB70C06"/>
    <w:rsid w:val="4FB8672C"/>
    <w:rsid w:val="4FB940D4"/>
    <w:rsid w:val="4FBC621D"/>
    <w:rsid w:val="4FBF3F5F"/>
    <w:rsid w:val="4FC275AB"/>
    <w:rsid w:val="4FC6709B"/>
    <w:rsid w:val="4FC95CBA"/>
    <w:rsid w:val="4FCD042A"/>
    <w:rsid w:val="4FCE5F50"/>
    <w:rsid w:val="4FD35314"/>
    <w:rsid w:val="4FD5108C"/>
    <w:rsid w:val="4FD858A9"/>
    <w:rsid w:val="4FDA3E42"/>
    <w:rsid w:val="4FE44618"/>
    <w:rsid w:val="4FE44C13"/>
    <w:rsid w:val="4FE52909"/>
    <w:rsid w:val="4FE52EC5"/>
    <w:rsid w:val="4FEE65F2"/>
    <w:rsid w:val="4FF0236A"/>
    <w:rsid w:val="4FF260E2"/>
    <w:rsid w:val="4FF77255"/>
    <w:rsid w:val="50003008"/>
    <w:rsid w:val="500100D3"/>
    <w:rsid w:val="5003209D"/>
    <w:rsid w:val="500656EA"/>
    <w:rsid w:val="500E27F0"/>
    <w:rsid w:val="500F388E"/>
    <w:rsid w:val="5011165E"/>
    <w:rsid w:val="50175B49"/>
    <w:rsid w:val="501E0C85"/>
    <w:rsid w:val="501E2A33"/>
    <w:rsid w:val="501F4F53"/>
    <w:rsid w:val="502344EE"/>
    <w:rsid w:val="50236BDC"/>
    <w:rsid w:val="50245B70"/>
    <w:rsid w:val="502E2D98"/>
    <w:rsid w:val="503132B0"/>
    <w:rsid w:val="50330BC6"/>
    <w:rsid w:val="50334005"/>
    <w:rsid w:val="503A35E5"/>
    <w:rsid w:val="50423B16"/>
    <w:rsid w:val="50493828"/>
    <w:rsid w:val="504A7CCC"/>
    <w:rsid w:val="504B3267"/>
    <w:rsid w:val="505226DD"/>
    <w:rsid w:val="50577CF3"/>
    <w:rsid w:val="50597F0F"/>
    <w:rsid w:val="505C17AE"/>
    <w:rsid w:val="506348EA"/>
    <w:rsid w:val="50666188"/>
    <w:rsid w:val="50672CDB"/>
    <w:rsid w:val="506863A4"/>
    <w:rsid w:val="50696D9E"/>
    <w:rsid w:val="506B19F1"/>
    <w:rsid w:val="50715259"/>
    <w:rsid w:val="50762328"/>
    <w:rsid w:val="507624DE"/>
    <w:rsid w:val="5079410E"/>
    <w:rsid w:val="50795EBC"/>
    <w:rsid w:val="507B6FAE"/>
    <w:rsid w:val="507C775A"/>
    <w:rsid w:val="507D161F"/>
    <w:rsid w:val="50801058"/>
    <w:rsid w:val="5080549C"/>
    <w:rsid w:val="50854860"/>
    <w:rsid w:val="50874A7C"/>
    <w:rsid w:val="508825A3"/>
    <w:rsid w:val="50924FD9"/>
    <w:rsid w:val="50940F47"/>
    <w:rsid w:val="50942CF5"/>
    <w:rsid w:val="5095081C"/>
    <w:rsid w:val="50954E21"/>
    <w:rsid w:val="50964CC0"/>
    <w:rsid w:val="509727E6"/>
    <w:rsid w:val="509947B0"/>
    <w:rsid w:val="509B0528"/>
    <w:rsid w:val="509B22D6"/>
    <w:rsid w:val="509E3B74"/>
    <w:rsid w:val="50A0169A"/>
    <w:rsid w:val="50A11925"/>
    <w:rsid w:val="50A218B6"/>
    <w:rsid w:val="50A36C1C"/>
    <w:rsid w:val="50A53155"/>
    <w:rsid w:val="50AA076B"/>
    <w:rsid w:val="50AB55A3"/>
    <w:rsid w:val="50B11AF9"/>
    <w:rsid w:val="50B17DEA"/>
    <w:rsid w:val="50B43398"/>
    <w:rsid w:val="50B82E88"/>
    <w:rsid w:val="50B9275C"/>
    <w:rsid w:val="50BB4726"/>
    <w:rsid w:val="50BE5FC4"/>
    <w:rsid w:val="50C23D07"/>
    <w:rsid w:val="50C335DB"/>
    <w:rsid w:val="50C4704C"/>
    <w:rsid w:val="50C52267"/>
    <w:rsid w:val="50C555A5"/>
    <w:rsid w:val="50C730CB"/>
    <w:rsid w:val="50CA2BBB"/>
    <w:rsid w:val="50CC6933"/>
    <w:rsid w:val="50D21A70"/>
    <w:rsid w:val="50D41344"/>
    <w:rsid w:val="50D61565"/>
    <w:rsid w:val="50D852D8"/>
    <w:rsid w:val="50D92DFE"/>
    <w:rsid w:val="50DD59ED"/>
    <w:rsid w:val="50DE21C3"/>
    <w:rsid w:val="50E023DF"/>
    <w:rsid w:val="50E21CB3"/>
    <w:rsid w:val="50E24360"/>
    <w:rsid w:val="50E72A30"/>
    <w:rsid w:val="50E7376D"/>
    <w:rsid w:val="50EA0B67"/>
    <w:rsid w:val="50EA6DB9"/>
    <w:rsid w:val="50EB486D"/>
    <w:rsid w:val="50F1286B"/>
    <w:rsid w:val="50F1639A"/>
    <w:rsid w:val="50F80838"/>
    <w:rsid w:val="50F814D6"/>
    <w:rsid w:val="50FB0FC7"/>
    <w:rsid w:val="50FB6508"/>
    <w:rsid w:val="50FE0CE5"/>
    <w:rsid w:val="50FE4613"/>
    <w:rsid w:val="5100038B"/>
    <w:rsid w:val="510065DD"/>
    <w:rsid w:val="51010D79"/>
    <w:rsid w:val="51024103"/>
    <w:rsid w:val="51025EB1"/>
    <w:rsid w:val="510A1419"/>
    <w:rsid w:val="510A2B6C"/>
    <w:rsid w:val="51121E6C"/>
    <w:rsid w:val="51142088"/>
    <w:rsid w:val="5116195C"/>
    <w:rsid w:val="51181A6F"/>
    <w:rsid w:val="511931FB"/>
    <w:rsid w:val="511B6F73"/>
    <w:rsid w:val="51226553"/>
    <w:rsid w:val="51275918"/>
    <w:rsid w:val="51295B34"/>
    <w:rsid w:val="512C73D2"/>
    <w:rsid w:val="513242BC"/>
    <w:rsid w:val="5133145B"/>
    <w:rsid w:val="513444D8"/>
    <w:rsid w:val="513E4D75"/>
    <w:rsid w:val="513F5357"/>
    <w:rsid w:val="51422751"/>
    <w:rsid w:val="51431A8C"/>
    <w:rsid w:val="5147420C"/>
    <w:rsid w:val="51477D68"/>
    <w:rsid w:val="514807DB"/>
    <w:rsid w:val="51497F84"/>
    <w:rsid w:val="514F6805"/>
    <w:rsid w:val="51501CA0"/>
    <w:rsid w:val="51541AB1"/>
    <w:rsid w:val="51595CED"/>
    <w:rsid w:val="515B7CB7"/>
    <w:rsid w:val="515F1555"/>
    <w:rsid w:val="515F7B5F"/>
    <w:rsid w:val="516C3C72"/>
    <w:rsid w:val="516C77CE"/>
    <w:rsid w:val="516E79EA"/>
    <w:rsid w:val="51705511"/>
    <w:rsid w:val="517174DB"/>
    <w:rsid w:val="51764AF1"/>
    <w:rsid w:val="517862DB"/>
    <w:rsid w:val="517B21F2"/>
    <w:rsid w:val="517B51EF"/>
    <w:rsid w:val="517D34E0"/>
    <w:rsid w:val="51823496"/>
    <w:rsid w:val="51856AE2"/>
    <w:rsid w:val="518E30D2"/>
    <w:rsid w:val="5191303B"/>
    <w:rsid w:val="51937451"/>
    <w:rsid w:val="51960CEF"/>
    <w:rsid w:val="51984A67"/>
    <w:rsid w:val="519F5DF6"/>
    <w:rsid w:val="51A21442"/>
    <w:rsid w:val="51A27E07"/>
    <w:rsid w:val="51A60F32"/>
    <w:rsid w:val="51A67184"/>
    <w:rsid w:val="51AE7DE7"/>
    <w:rsid w:val="51B01DB1"/>
    <w:rsid w:val="51BB2504"/>
    <w:rsid w:val="51BC69A8"/>
    <w:rsid w:val="51C15D6C"/>
    <w:rsid w:val="51C23892"/>
    <w:rsid w:val="51C30C81"/>
    <w:rsid w:val="51C4760A"/>
    <w:rsid w:val="51C55131"/>
    <w:rsid w:val="51C94C21"/>
    <w:rsid w:val="51CA4DD9"/>
    <w:rsid w:val="51CB2747"/>
    <w:rsid w:val="51D27F79"/>
    <w:rsid w:val="51D535C6"/>
    <w:rsid w:val="51DD06CC"/>
    <w:rsid w:val="51E27A91"/>
    <w:rsid w:val="51E6045F"/>
    <w:rsid w:val="51E732F9"/>
    <w:rsid w:val="51E90EF4"/>
    <w:rsid w:val="51ED6AE7"/>
    <w:rsid w:val="51F15F26"/>
    <w:rsid w:val="51F837D1"/>
    <w:rsid w:val="51F95414"/>
    <w:rsid w:val="51FA620F"/>
    <w:rsid w:val="51FA74D0"/>
    <w:rsid w:val="51FE20C6"/>
    <w:rsid w:val="520351A6"/>
    <w:rsid w:val="520431F4"/>
    <w:rsid w:val="52043EAB"/>
    <w:rsid w:val="52065E75"/>
    <w:rsid w:val="52067C23"/>
    <w:rsid w:val="5209326F"/>
    <w:rsid w:val="5210721E"/>
    <w:rsid w:val="521265C8"/>
    <w:rsid w:val="521340EE"/>
    <w:rsid w:val="52176253"/>
    <w:rsid w:val="521C68BA"/>
    <w:rsid w:val="521C7446"/>
    <w:rsid w:val="521F6F37"/>
    <w:rsid w:val="52224331"/>
    <w:rsid w:val="522602C5"/>
    <w:rsid w:val="52291B0B"/>
    <w:rsid w:val="522B3249"/>
    <w:rsid w:val="522D1219"/>
    <w:rsid w:val="52304CA0"/>
    <w:rsid w:val="52306A4E"/>
    <w:rsid w:val="52316C9B"/>
    <w:rsid w:val="52320A18"/>
    <w:rsid w:val="52367BFC"/>
    <w:rsid w:val="524D13AE"/>
    <w:rsid w:val="52500E9E"/>
    <w:rsid w:val="525070F0"/>
    <w:rsid w:val="5257047F"/>
    <w:rsid w:val="525941F7"/>
    <w:rsid w:val="525953CC"/>
    <w:rsid w:val="525C7843"/>
    <w:rsid w:val="525E180D"/>
    <w:rsid w:val="525F7333"/>
    <w:rsid w:val="52637FFD"/>
    <w:rsid w:val="5264494A"/>
    <w:rsid w:val="52681A93"/>
    <w:rsid w:val="5272350A"/>
    <w:rsid w:val="52724B2C"/>
    <w:rsid w:val="527252B8"/>
    <w:rsid w:val="52770B21"/>
    <w:rsid w:val="527903F5"/>
    <w:rsid w:val="527A416D"/>
    <w:rsid w:val="527B1EA7"/>
    <w:rsid w:val="527C1C93"/>
    <w:rsid w:val="527E5A0B"/>
    <w:rsid w:val="5280146C"/>
    <w:rsid w:val="5283675D"/>
    <w:rsid w:val="528648C0"/>
    <w:rsid w:val="52884ADC"/>
    <w:rsid w:val="5288688A"/>
    <w:rsid w:val="528B0128"/>
    <w:rsid w:val="52937F3D"/>
    <w:rsid w:val="52946FDD"/>
    <w:rsid w:val="529671F9"/>
    <w:rsid w:val="52992845"/>
    <w:rsid w:val="52A80CDA"/>
    <w:rsid w:val="52AA2CA4"/>
    <w:rsid w:val="52AD4542"/>
    <w:rsid w:val="52B123C3"/>
    <w:rsid w:val="52B458D1"/>
    <w:rsid w:val="52B633F7"/>
    <w:rsid w:val="52B7716F"/>
    <w:rsid w:val="52B92EE7"/>
    <w:rsid w:val="52B96A43"/>
    <w:rsid w:val="52BB0A0D"/>
    <w:rsid w:val="52BB7DFA"/>
    <w:rsid w:val="52C04276"/>
    <w:rsid w:val="52C35B14"/>
    <w:rsid w:val="52C5188C"/>
    <w:rsid w:val="52C84ED8"/>
    <w:rsid w:val="52CA0C50"/>
    <w:rsid w:val="52CA2DCE"/>
    <w:rsid w:val="52CA50F4"/>
    <w:rsid w:val="52CB6E2F"/>
    <w:rsid w:val="52CC2C1B"/>
    <w:rsid w:val="52CD0741"/>
    <w:rsid w:val="52CE57B0"/>
    <w:rsid w:val="52D03D8D"/>
    <w:rsid w:val="52D41ACF"/>
    <w:rsid w:val="52D84DB4"/>
    <w:rsid w:val="52D94373"/>
    <w:rsid w:val="52DB4A67"/>
    <w:rsid w:val="52DB4C0C"/>
    <w:rsid w:val="52DC2732"/>
    <w:rsid w:val="52DC6BD6"/>
    <w:rsid w:val="52E33AC0"/>
    <w:rsid w:val="52E361B6"/>
    <w:rsid w:val="52E92F91"/>
    <w:rsid w:val="52E95517"/>
    <w:rsid w:val="52EA4E4F"/>
    <w:rsid w:val="52EB0BC7"/>
    <w:rsid w:val="52F263F9"/>
    <w:rsid w:val="52F42171"/>
    <w:rsid w:val="52F97788"/>
    <w:rsid w:val="530103EA"/>
    <w:rsid w:val="53035F10"/>
    <w:rsid w:val="53051C89"/>
    <w:rsid w:val="53073C53"/>
    <w:rsid w:val="530A0B37"/>
    <w:rsid w:val="530F194F"/>
    <w:rsid w:val="531254ED"/>
    <w:rsid w:val="53131E78"/>
    <w:rsid w:val="53177C0E"/>
    <w:rsid w:val="531D5224"/>
    <w:rsid w:val="53204D14"/>
    <w:rsid w:val="532540D9"/>
    <w:rsid w:val="53281E1B"/>
    <w:rsid w:val="53287946"/>
    <w:rsid w:val="532C36B9"/>
    <w:rsid w:val="532D48B5"/>
    <w:rsid w:val="532F4F57"/>
    <w:rsid w:val="532F6D06"/>
    <w:rsid w:val="53316F22"/>
    <w:rsid w:val="53346A12"/>
    <w:rsid w:val="53360094"/>
    <w:rsid w:val="533C1422"/>
    <w:rsid w:val="533F6118"/>
    <w:rsid w:val="53403178"/>
    <w:rsid w:val="534A3B3F"/>
    <w:rsid w:val="5354676C"/>
    <w:rsid w:val="535844AE"/>
    <w:rsid w:val="535B3F9E"/>
    <w:rsid w:val="535B5D4C"/>
    <w:rsid w:val="535C6817"/>
    <w:rsid w:val="53605111"/>
    <w:rsid w:val="53624E0A"/>
    <w:rsid w:val="5362532D"/>
    <w:rsid w:val="536270DB"/>
    <w:rsid w:val="53650979"/>
    <w:rsid w:val="53672943"/>
    <w:rsid w:val="536966BB"/>
    <w:rsid w:val="536A41E2"/>
    <w:rsid w:val="536E1968"/>
    <w:rsid w:val="536F5F7E"/>
    <w:rsid w:val="53783C67"/>
    <w:rsid w:val="537B63EF"/>
    <w:rsid w:val="537D3F15"/>
    <w:rsid w:val="53852DC9"/>
    <w:rsid w:val="53862E6B"/>
    <w:rsid w:val="53875B1B"/>
    <w:rsid w:val="53896B1D"/>
    <w:rsid w:val="53897FB5"/>
    <w:rsid w:val="538E1C7E"/>
    <w:rsid w:val="53963229"/>
    <w:rsid w:val="539719D0"/>
    <w:rsid w:val="539A5F0C"/>
    <w:rsid w:val="539B083F"/>
    <w:rsid w:val="539F06B6"/>
    <w:rsid w:val="539F20DD"/>
    <w:rsid w:val="539F3E8B"/>
    <w:rsid w:val="53A616BE"/>
    <w:rsid w:val="53A94BB0"/>
    <w:rsid w:val="53AC0356"/>
    <w:rsid w:val="53AC47FA"/>
    <w:rsid w:val="53B21993"/>
    <w:rsid w:val="53B35B89"/>
    <w:rsid w:val="53B45D93"/>
    <w:rsid w:val="53B541D4"/>
    <w:rsid w:val="53B84F4D"/>
    <w:rsid w:val="53BA0A12"/>
    <w:rsid w:val="53C206E6"/>
    <w:rsid w:val="53C41B44"/>
    <w:rsid w:val="53C5766A"/>
    <w:rsid w:val="53C75190"/>
    <w:rsid w:val="53C922B6"/>
    <w:rsid w:val="53D14261"/>
    <w:rsid w:val="53D224B3"/>
    <w:rsid w:val="53D31D87"/>
    <w:rsid w:val="53D61877"/>
    <w:rsid w:val="53D8114B"/>
    <w:rsid w:val="53DA4EC3"/>
    <w:rsid w:val="53DE61DE"/>
    <w:rsid w:val="53E2021C"/>
    <w:rsid w:val="53ED0C6A"/>
    <w:rsid w:val="53F341D7"/>
    <w:rsid w:val="53F35F85"/>
    <w:rsid w:val="53F561A1"/>
    <w:rsid w:val="53F65A75"/>
    <w:rsid w:val="53F73CC7"/>
    <w:rsid w:val="53F86766"/>
    <w:rsid w:val="53F87A3F"/>
    <w:rsid w:val="53FF492A"/>
    <w:rsid w:val="540168F4"/>
    <w:rsid w:val="541008E5"/>
    <w:rsid w:val="54106B37"/>
    <w:rsid w:val="541505F1"/>
    <w:rsid w:val="54176117"/>
    <w:rsid w:val="541C1980"/>
    <w:rsid w:val="541D3002"/>
    <w:rsid w:val="54200C9D"/>
    <w:rsid w:val="54202196"/>
    <w:rsid w:val="542720D3"/>
    <w:rsid w:val="54290156"/>
    <w:rsid w:val="54295E4B"/>
    <w:rsid w:val="54297BF9"/>
    <w:rsid w:val="542B571F"/>
    <w:rsid w:val="542D76E9"/>
    <w:rsid w:val="54302D35"/>
    <w:rsid w:val="54330A77"/>
    <w:rsid w:val="54462559"/>
    <w:rsid w:val="544D38E7"/>
    <w:rsid w:val="544D7D8B"/>
    <w:rsid w:val="545033D7"/>
    <w:rsid w:val="54505185"/>
    <w:rsid w:val="545379AC"/>
    <w:rsid w:val="54537FA7"/>
    <w:rsid w:val="54576514"/>
    <w:rsid w:val="545E3D46"/>
    <w:rsid w:val="545F186C"/>
    <w:rsid w:val="54640C31"/>
    <w:rsid w:val="54646E83"/>
    <w:rsid w:val="546649A9"/>
    <w:rsid w:val="54680721"/>
    <w:rsid w:val="546D5D37"/>
    <w:rsid w:val="54703A7A"/>
    <w:rsid w:val="54705621"/>
    <w:rsid w:val="54705828"/>
    <w:rsid w:val="5472334E"/>
    <w:rsid w:val="547370C6"/>
    <w:rsid w:val="547B176D"/>
    <w:rsid w:val="547E7DFE"/>
    <w:rsid w:val="547F3CBD"/>
    <w:rsid w:val="548362B7"/>
    <w:rsid w:val="54860735"/>
    <w:rsid w:val="54870746"/>
    <w:rsid w:val="548D0188"/>
    <w:rsid w:val="548D462B"/>
    <w:rsid w:val="54907C78"/>
    <w:rsid w:val="54912FBA"/>
    <w:rsid w:val="5495528E"/>
    <w:rsid w:val="549A525B"/>
    <w:rsid w:val="54A01DC6"/>
    <w:rsid w:val="54A86D6F"/>
    <w:rsid w:val="54B003AC"/>
    <w:rsid w:val="54B35714"/>
    <w:rsid w:val="54B55930"/>
    <w:rsid w:val="54B90F7D"/>
    <w:rsid w:val="54BB2F47"/>
    <w:rsid w:val="54BE2A37"/>
    <w:rsid w:val="54BF6A11"/>
    <w:rsid w:val="54C142D5"/>
    <w:rsid w:val="54C72C2A"/>
    <w:rsid w:val="54C8231F"/>
    <w:rsid w:val="54C85664"/>
    <w:rsid w:val="54CD67D6"/>
    <w:rsid w:val="54CF69F2"/>
    <w:rsid w:val="54D062C6"/>
    <w:rsid w:val="54D23DEC"/>
    <w:rsid w:val="54D77655"/>
    <w:rsid w:val="54D95810"/>
    <w:rsid w:val="54DA7145"/>
    <w:rsid w:val="54DF6509"/>
    <w:rsid w:val="54E51D72"/>
    <w:rsid w:val="54E56216"/>
    <w:rsid w:val="54E83610"/>
    <w:rsid w:val="54EE662F"/>
    <w:rsid w:val="54EF17DD"/>
    <w:rsid w:val="54EF499E"/>
    <w:rsid w:val="54F16968"/>
    <w:rsid w:val="54F55D2D"/>
    <w:rsid w:val="54F833D3"/>
    <w:rsid w:val="54FB77E7"/>
    <w:rsid w:val="55020B76"/>
    <w:rsid w:val="5503044A"/>
    <w:rsid w:val="55085A60"/>
    <w:rsid w:val="550B5550"/>
    <w:rsid w:val="5511700B"/>
    <w:rsid w:val="5512068D"/>
    <w:rsid w:val="55191A1B"/>
    <w:rsid w:val="55197C6D"/>
    <w:rsid w:val="551B39E5"/>
    <w:rsid w:val="551E5284"/>
    <w:rsid w:val="552503C0"/>
    <w:rsid w:val="55256612"/>
    <w:rsid w:val="552A3C28"/>
    <w:rsid w:val="552B174F"/>
    <w:rsid w:val="552D1C3E"/>
    <w:rsid w:val="552D54C7"/>
    <w:rsid w:val="5531145B"/>
    <w:rsid w:val="55320D2F"/>
    <w:rsid w:val="55326F81"/>
    <w:rsid w:val="55342CF9"/>
    <w:rsid w:val="553E76D4"/>
    <w:rsid w:val="554C0043"/>
    <w:rsid w:val="554F7281"/>
    <w:rsid w:val="555111B5"/>
    <w:rsid w:val="55524F2D"/>
    <w:rsid w:val="55545861"/>
    <w:rsid w:val="55546EF7"/>
    <w:rsid w:val="555869E7"/>
    <w:rsid w:val="5559450E"/>
    <w:rsid w:val="55597CD2"/>
    <w:rsid w:val="555B0C27"/>
    <w:rsid w:val="555D3FFE"/>
    <w:rsid w:val="555E38D2"/>
    <w:rsid w:val="556713C0"/>
    <w:rsid w:val="556A671B"/>
    <w:rsid w:val="556D5750"/>
    <w:rsid w:val="557650C0"/>
    <w:rsid w:val="55774994"/>
    <w:rsid w:val="5579126C"/>
    <w:rsid w:val="558477DD"/>
    <w:rsid w:val="55853555"/>
    <w:rsid w:val="558772CD"/>
    <w:rsid w:val="558A2919"/>
    <w:rsid w:val="558A46C7"/>
    <w:rsid w:val="558F6181"/>
    <w:rsid w:val="55911EF9"/>
    <w:rsid w:val="55942B9B"/>
    <w:rsid w:val="55943798"/>
    <w:rsid w:val="55944DB6"/>
    <w:rsid w:val="5595676E"/>
    <w:rsid w:val="5596306C"/>
    <w:rsid w:val="55990DAE"/>
    <w:rsid w:val="559A33D1"/>
    <w:rsid w:val="559D089E"/>
    <w:rsid w:val="55A03EEB"/>
    <w:rsid w:val="55A3444E"/>
    <w:rsid w:val="55A75279"/>
    <w:rsid w:val="55AC288F"/>
    <w:rsid w:val="55AC6D33"/>
    <w:rsid w:val="55AF412E"/>
    <w:rsid w:val="55B16A87"/>
    <w:rsid w:val="55BB2AD2"/>
    <w:rsid w:val="55BD2CEE"/>
    <w:rsid w:val="55C20305"/>
    <w:rsid w:val="55C71477"/>
    <w:rsid w:val="55C73B6D"/>
    <w:rsid w:val="55CF0B80"/>
    <w:rsid w:val="55CF47D0"/>
    <w:rsid w:val="55D41DE6"/>
    <w:rsid w:val="55D43B94"/>
    <w:rsid w:val="55DB3175"/>
    <w:rsid w:val="55E069DD"/>
    <w:rsid w:val="55E4027B"/>
    <w:rsid w:val="55E62245"/>
    <w:rsid w:val="55EC1538"/>
    <w:rsid w:val="55F06C20"/>
    <w:rsid w:val="55F11349"/>
    <w:rsid w:val="55F61D5C"/>
    <w:rsid w:val="55FA0B35"/>
    <w:rsid w:val="55FA7A9F"/>
    <w:rsid w:val="55FD30EB"/>
    <w:rsid w:val="560501F2"/>
    <w:rsid w:val="560650F7"/>
    <w:rsid w:val="56073958"/>
    <w:rsid w:val="560950E0"/>
    <w:rsid w:val="561623FF"/>
    <w:rsid w:val="561843C9"/>
    <w:rsid w:val="56186177"/>
    <w:rsid w:val="56197F4D"/>
    <w:rsid w:val="561A5A4B"/>
    <w:rsid w:val="561B7A15"/>
    <w:rsid w:val="562431B2"/>
    <w:rsid w:val="5627460C"/>
    <w:rsid w:val="56286BBA"/>
    <w:rsid w:val="56293EE0"/>
    <w:rsid w:val="562A2C1B"/>
    <w:rsid w:val="562A4416"/>
    <w:rsid w:val="562C1C22"/>
    <w:rsid w:val="56336B0D"/>
    <w:rsid w:val="56365F76"/>
    <w:rsid w:val="563C38EF"/>
    <w:rsid w:val="563D3E2F"/>
    <w:rsid w:val="564156CE"/>
    <w:rsid w:val="564417BB"/>
    <w:rsid w:val="564610AD"/>
    <w:rsid w:val="56486A5C"/>
    <w:rsid w:val="564B3E56"/>
    <w:rsid w:val="564E1B99"/>
    <w:rsid w:val="56530F5D"/>
    <w:rsid w:val="56570A4D"/>
    <w:rsid w:val="565C2507"/>
    <w:rsid w:val="565E489A"/>
    <w:rsid w:val="565E627F"/>
    <w:rsid w:val="566118CC"/>
    <w:rsid w:val="56625644"/>
    <w:rsid w:val="5665777C"/>
    <w:rsid w:val="56674A08"/>
    <w:rsid w:val="56694C24"/>
    <w:rsid w:val="566C201F"/>
    <w:rsid w:val="566E4CEE"/>
    <w:rsid w:val="56725887"/>
    <w:rsid w:val="56755377"/>
    <w:rsid w:val="567710EF"/>
    <w:rsid w:val="567A298E"/>
    <w:rsid w:val="567C4958"/>
    <w:rsid w:val="56836023"/>
    <w:rsid w:val="56852BBC"/>
    <w:rsid w:val="56892BD1"/>
    <w:rsid w:val="5689497F"/>
    <w:rsid w:val="568B06F7"/>
    <w:rsid w:val="56903F5F"/>
    <w:rsid w:val="569357FD"/>
    <w:rsid w:val="569644F9"/>
    <w:rsid w:val="5699538C"/>
    <w:rsid w:val="569C6DA8"/>
    <w:rsid w:val="569F41A2"/>
    <w:rsid w:val="56A17F1A"/>
    <w:rsid w:val="56A67E9E"/>
    <w:rsid w:val="56AF0889"/>
    <w:rsid w:val="56B539C6"/>
    <w:rsid w:val="56B63432"/>
    <w:rsid w:val="56B70D0D"/>
    <w:rsid w:val="56B84913"/>
    <w:rsid w:val="56B94822"/>
    <w:rsid w:val="56C02A99"/>
    <w:rsid w:val="56C34335"/>
    <w:rsid w:val="56C8194B"/>
    <w:rsid w:val="56C854A7"/>
    <w:rsid w:val="56D06A51"/>
    <w:rsid w:val="56D27DD8"/>
    <w:rsid w:val="56D54068"/>
    <w:rsid w:val="56D976B4"/>
    <w:rsid w:val="56DB1024"/>
    <w:rsid w:val="56DC53F6"/>
    <w:rsid w:val="56E12A0D"/>
    <w:rsid w:val="56E524FD"/>
    <w:rsid w:val="56E85B49"/>
    <w:rsid w:val="56EB1778"/>
    <w:rsid w:val="56ED13B1"/>
    <w:rsid w:val="56ED7603"/>
    <w:rsid w:val="56EE7C29"/>
    <w:rsid w:val="56EF512A"/>
    <w:rsid w:val="56F1208A"/>
    <w:rsid w:val="56F40992"/>
    <w:rsid w:val="56F75D8C"/>
    <w:rsid w:val="56FA2557"/>
    <w:rsid w:val="56FB3ACE"/>
    <w:rsid w:val="56FC15F5"/>
    <w:rsid w:val="56FE054B"/>
    <w:rsid w:val="56FE711B"/>
    <w:rsid w:val="570078FE"/>
    <w:rsid w:val="57034731"/>
    <w:rsid w:val="570404A9"/>
    <w:rsid w:val="57075019"/>
    <w:rsid w:val="5708338B"/>
    <w:rsid w:val="570A5ABF"/>
    <w:rsid w:val="570B1838"/>
    <w:rsid w:val="570F1328"/>
    <w:rsid w:val="571050A0"/>
    <w:rsid w:val="571132F2"/>
    <w:rsid w:val="5714693E"/>
    <w:rsid w:val="57174680"/>
    <w:rsid w:val="5717642E"/>
    <w:rsid w:val="571921A6"/>
    <w:rsid w:val="57193F55"/>
    <w:rsid w:val="57201787"/>
    <w:rsid w:val="572E3B80"/>
    <w:rsid w:val="572F19CA"/>
    <w:rsid w:val="572F3778"/>
    <w:rsid w:val="57301B0E"/>
    <w:rsid w:val="57325016"/>
    <w:rsid w:val="573A56C4"/>
    <w:rsid w:val="57431E2C"/>
    <w:rsid w:val="574B60D8"/>
    <w:rsid w:val="574C257C"/>
    <w:rsid w:val="574F7976"/>
    <w:rsid w:val="57511940"/>
    <w:rsid w:val="57574A7D"/>
    <w:rsid w:val="575C2093"/>
    <w:rsid w:val="57622855"/>
    <w:rsid w:val="57634E1B"/>
    <w:rsid w:val="57643691"/>
    <w:rsid w:val="57672F12"/>
    <w:rsid w:val="57686C8A"/>
    <w:rsid w:val="576C2B1F"/>
    <w:rsid w:val="576D604E"/>
    <w:rsid w:val="57763155"/>
    <w:rsid w:val="577D2735"/>
    <w:rsid w:val="577E64AD"/>
    <w:rsid w:val="57802226"/>
    <w:rsid w:val="5780751F"/>
    <w:rsid w:val="57825F9E"/>
    <w:rsid w:val="57847330"/>
    <w:rsid w:val="578B4632"/>
    <w:rsid w:val="578C2978"/>
    <w:rsid w:val="578D216E"/>
    <w:rsid w:val="578F4217"/>
    <w:rsid w:val="57945CD1"/>
    <w:rsid w:val="57957137"/>
    <w:rsid w:val="5797131D"/>
    <w:rsid w:val="57996E43"/>
    <w:rsid w:val="579E08FE"/>
    <w:rsid w:val="579E26AC"/>
    <w:rsid w:val="579E445A"/>
    <w:rsid w:val="579E765B"/>
    <w:rsid w:val="57A23F4A"/>
    <w:rsid w:val="57A35F14"/>
    <w:rsid w:val="57A37CC2"/>
    <w:rsid w:val="57A44166"/>
    <w:rsid w:val="57A53A3A"/>
    <w:rsid w:val="57A557E8"/>
    <w:rsid w:val="57A67D1A"/>
    <w:rsid w:val="57AF2B0B"/>
    <w:rsid w:val="57BE68AA"/>
    <w:rsid w:val="57C22B9E"/>
    <w:rsid w:val="57C54C06"/>
    <w:rsid w:val="57C55E8A"/>
    <w:rsid w:val="57CA34A1"/>
    <w:rsid w:val="57CF3875"/>
    <w:rsid w:val="57D12A81"/>
    <w:rsid w:val="57D165DD"/>
    <w:rsid w:val="57D305A7"/>
    <w:rsid w:val="57D47FE5"/>
    <w:rsid w:val="57D936E4"/>
    <w:rsid w:val="57DB3900"/>
    <w:rsid w:val="57DB745C"/>
    <w:rsid w:val="57DD1426"/>
    <w:rsid w:val="57DD3ED9"/>
    <w:rsid w:val="57E0285A"/>
    <w:rsid w:val="57E21667"/>
    <w:rsid w:val="57EB3D31"/>
    <w:rsid w:val="57EC78BB"/>
    <w:rsid w:val="57EE53E1"/>
    <w:rsid w:val="57F14ED1"/>
    <w:rsid w:val="57F17D46"/>
    <w:rsid w:val="57F30C49"/>
    <w:rsid w:val="57F329F7"/>
    <w:rsid w:val="57F86260"/>
    <w:rsid w:val="57FE314A"/>
    <w:rsid w:val="57FF139C"/>
    <w:rsid w:val="58005F43"/>
    <w:rsid w:val="58030761"/>
    <w:rsid w:val="58045615"/>
    <w:rsid w:val="58095D77"/>
    <w:rsid w:val="580B5F93"/>
    <w:rsid w:val="580B7C9A"/>
    <w:rsid w:val="580C3AB9"/>
    <w:rsid w:val="580E5A83"/>
    <w:rsid w:val="58112E7E"/>
    <w:rsid w:val="58124259"/>
    <w:rsid w:val="58156E12"/>
    <w:rsid w:val="58164938"/>
    <w:rsid w:val="5816620A"/>
    <w:rsid w:val="581964BF"/>
    <w:rsid w:val="581D7A74"/>
    <w:rsid w:val="581F559B"/>
    <w:rsid w:val="582232DD"/>
    <w:rsid w:val="5822508B"/>
    <w:rsid w:val="58247055"/>
    <w:rsid w:val="58276B45"/>
    <w:rsid w:val="582B2191"/>
    <w:rsid w:val="582C415B"/>
    <w:rsid w:val="582E1C82"/>
    <w:rsid w:val="5835128B"/>
    <w:rsid w:val="583A3465"/>
    <w:rsid w:val="583C439E"/>
    <w:rsid w:val="583D1EC5"/>
    <w:rsid w:val="583F5C3D"/>
    <w:rsid w:val="58451850"/>
    <w:rsid w:val="58496ABB"/>
    <w:rsid w:val="584C2CA9"/>
    <w:rsid w:val="58507E4A"/>
    <w:rsid w:val="585C67EF"/>
    <w:rsid w:val="585D2567"/>
    <w:rsid w:val="585D4315"/>
    <w:rsid w:val="585D60C3"/>
    <w:rsid w:val="58613E05"/>
    <w:rsid w:val="58670D41"/>
    <w:rsid w:val="58690F0C"/>
    <w:rsid w:val="586A7D22"/>
    <w:rsid w:val="586B4C84"/>
    <w:rsid w:val="58733B38"/>
    <w:rsid w:val="587519DA"/>
    <w:rsid w:val="587C0C3F"/>
    <w:rsid w:val="587D6765"/>
    <w:rsid w:val="587F6039"/>
    <w:rsid w:val="58863A06"/>
    <w:rsid w:val="588673C8"/>
    <w:rsid w:val="58887F39"/>
    <w:rsid w:val="588A378D"/>
    <w:rsid w:val="588E2720"/>
    <w:rsid w:val="58977827"/>
    <w:rsid w:val="589870FB"/>
    <w:rsid w:val="589C66CE"/>
    <w:rsid w:val="58A261CC"/>
    <w:rsid w:val="58A40196"/>
    <w:rsid w:val="58A9755A"/>
    <w:rsid w:val="58AD0DF8"/>
    <w:rsid w:val="58AF4966"/>
    <w:rsid w:val="58B101BD"/>
    <w:rsid w:val="58B56B57"/>
    <w:rsid w:val="58B82A14"/>
    <w:rsid w:val="58BA1767"/>
    <w:rsid w:val="58BF6D7E"/>
    <w:rsid w:val="58C03462"/>
    <w:rsid w:val="58C223CA"/>
    <w:rsid w:val="58C46142"/>
    <w:rsid w:val="58C61EBA"/>
    <w:rsid w:val="58C9181F"/>
    <w:rsid w:val="58C919AA"/>
    <w:rsid w:val="58D46932"/>
    <w:rsid w:val="58D520FD"/>
    <w:rsid w:val="58D740C7"/>
    <w:rsid w:val="58D77C23"/>
    <w:rsid w:val="58DC16DE"/>
    <w:rsid w:val="58DE01FD"/>
    <w:rsid w:val="58DE337E"/>
    <w:rsid w:val="58DF2266"/>
    <w:rsid w:val="58E10AA2"/>
    <w:rsid w:val="58E30CBE"/>
    <w:rsid w:val="58E42340"/>
    <w:rsid w:val="58E660B8"/>
    <w:rsid w:val="58E862D4"/>
    <w:rsid w:val="58EB1921"/>
    <w:rsid w:val="58EC563B"/>
    <w:rsid w:val="58F509F1"/>
    <w:rsid w:val="58F85DEC"/>
    <w:rsid w:val="58F971BD"/>
    <w:rsid w:val="58FC3B2E"/>
    <w:rsid w:val="58FD6109"/>
    <w:rsid w:val="5903628D"/>
    <w:rsid w:val="59060509"/>
    <w:rsid w:val="59097FF9"/>
    <w:rsid w:val="59126EAD"/>
    <w:rsid w:val="591953D2"/>
    <w:rsid w:val="59253085"/>
    <w:rsid w:val="59260BAB"/>
    <w:rsid w:val="592B4413"/>
    <w:rsid w:val="592E6F15"/>
    <w:rsid w:val="59301A29"/>
    <w:rsid w:val="59305585"/>
    <w:rsid w:val="593058FE"/>
    <w:rsid w:val="593212FE"/>
    <w:rsid w:val="593373D2"/>
    <w:rsid w:val="59374B66"/>
    <w:rsid w:val="593C217C"/>
    <w:rsid w:val="593E31E5"/>
    <w:rsid w:val="59412DE1"/>
    <w:rsid w:val="59413C36"/>
    <w:rsid w:val="59451E18"/>
    <w:rsid w:val="594A4899"/>
    <w:rsid w:val="594A6647"/>
    <w:rsid w:val="59513E7A"/>
    <w:rsid w:val="5955323E"/>
    <w:rsid w:val="595A479B"/>
    <w:rsid w:val="595B4CF8"/>
    <w:rsid w:val="595C281E"/>
    <w:rsid w:val="595E20F3"/>
    <w:rsid w:val="595F1064"/>
    <w:rsid w:val="5960230F"/>
    <w:rsid w:val="59662975"/>
    <w:rsid w:val="596671F9"/>
    <w:rsid w:val="59684D1F"/>
    <w:rsid w:val="596C0CB3"/>
    <w:rsid w:val="59701E26"/>
    <w:rsid w:val="59723DF0"/>
    <w:rsid w:val="5974452F"/>
    <w:rsid w:val="597933D0"/>
    <w:rsid w:val="597B2CA5"/>
    <w:rsid w:val="597B2E41"/>
    <w:rsid w:val="597B512C"/>
    <w:rsid w:val="597C07CB"/>
    <w:rsid w:val="597C6A1D"/>
    <w:rsid w:val="598056A3"/>
    <w:rsid w:val="59851D75"/>
    <w:rsid w:val="59861649"/>
    <w:rsid w:val="59875AED"/>
    <w:rsid w:val="59897866"/>
    <w:rsid w:val="598A2EE8"/>
    <w:rsid w:val="598F04FE"/>
    <w:rsid w:val="598F49A2"/>
    <w:rsid w:val="59997EBC"/>
    <w:rsid w:val="599C1E9B"/>
    <w:rsid w:val="59A0270B"/>
    <w:rsid w:val="59A044B9"/>
    <w:rsid w:val="59A10231"/>
    <w:rsid w:val="59A10232"/>
    <w:rsid w:val="59A55F73"/>
    <w:rsid w:val="59A860E0"/>
    <w:rsid w:val="59AD6BD6"/>
    <w:rsid w:val="59B60181"/>
    <w:rsid w:val="59B70343"/>
    <w:rsid w:val="59BC506B"/>
    <w:rsid w:val="59BD150F"/>
    <w:rsid w:val="59BD32BD"/>
    <w:rsid w:val="59BE0DE3"/>
    <w:rsid w:val="59C208D3"/>
    <w:rsid w:val="59C3464B"/>
    <w:rsid w:val="59C36BE6"/>
    <w:rsid w:val="59C83A10"/>
    <w:rsid w:val="59CA3C2C"/>
    <w:rsid w:val="59CA7788"/>
    <w:rsid w:val="59CC3500"/>
    <w:rsid w:val="59CC52AE"/>
    <w:rsid w:val="59DD570D"/>
    <w:rsid w:val="59E22D24"/>
    <w:rsid w:val="59E3084A"/>
    <w:rsid w:val="59E440C9"/>
    <w:rsid w:val="59E44CEE"/>
    <w:rsid w:val="59E7154E"/>
    <w:rsid w:val="59E75CE1"/>
    <w:rsid w:val="59E940B2"/>
    <w:rsid w:val="59EB5800"/>
    <w:rsid w:val="59EC3BA2"/>
    <w:rsid w:val="59EC76FE"/>
    <w:rsid w:val="59ED3476"/>
    <w:rsid w:val="59F111B9"/>
    <w:rsid w:val="59F14D15"/>
    <w:rsid w:val="59F40CA9"/>
    <w:rsid w:val="59F6057D"/>
    <w:rsid w:val="59F64A21"/>
    <w:rsid w:val="59F667CF"/>
    <w:rsid w:val="59FB3DE5"/>
    <w:rsid w:val="59FE5684"/>
    <w:rsid w:val="59FE7432"/>
    <w:rsid w:val="5A05126A"/>
    <w:rsid w:val="5A0A227A"/>
    <w:rsid w:val="5A0A4028"/>
    <w:rsid w:val="5A0C5FF2"/>
    <w:rsid w:val="5A10637D"/>
    <w:rsid w:val="5A113609"/>
    <w:rsid w:val="5A1B4488"/>
    <w:rsid w:val="5A1D2E0A"/>
    <w:rsid w:val="5A1D3D5C"/>
    <w:rsid w:val="5A1F7AD4"/>
    <w:rsid w:val="5A274BDA"/>
    <w:rsid w:val="5A2A0227"/>
    <w:rsid w:val="5A2A46CB"/>
    <w:rsid w:val="5A2A6479"/>
    <w:rsid w:val="5A2E7D17"/>
    <w:rsid w:val="5A2F1CE1"/>
    <w:rsid w:val="5A325E4E"/>
    <w:rsid w:val="5A336288"/>
    <w:rsid w:val="5A3612C1"/>
    <w:rsid w:val="5A386DE8"/>
    <w:rsid w:val="5A3A0259"/>
    <w:rsid w:val="5A3D61AC"/>
    <w:rsid w:val="5A4237C2"/>
    <w:rsid w:val="5A43120C"/>
    <w:rsid w:val="5A4532B2"/>
    <w:rsid w:val="5A490FF5"/>
    <w:rsid w:val="5A4968FF"/>
    <w:rsid w:val="5A4A2677"/>
    <w:rsid w:val="5A4E2167"/>
    <w:rsid w:val="5A5534F6"/>
    <w:rsid w:val="5A55501F"/>
    <w:rsid w:val="5A576F72"/>
    <w:rsid w:val="5A581238"/>
    <w:rsid w:val="5A5E55CA"/>
    <w:rsid w:val="5A64198B"/>
    <w:rsid w:val="5A643739"/>
    <w:rsid w:val="5A671D48"/>
    <w:rsid w:val="5A690D4F"/>
    <w:rsid w:val="5A766C6C"/>
    <w:rsid w:val="5A7D1CC3"/>
    <w:rsid w:val="5A843DDB"/>
    <w:rsid w:val="5A845B89"/>
    <w:rsid w:val="5A867B53"/>
    <w:rsid w:val="5A8B4CF4"/>
    <w:rsid w:val="5A930E31"/>
    <w:rsid w:val="5A955FE8"/>
    <w:rsid w:val="5A9D01E2"/>
    <w:rsid w:val="5A9D6C4B"/>
    <w:rsid w:val="5AA77AC9"/>
    <w:rsid w:val="5AA81FF6"/>
    <w:rsid w:val="5AA91A93"/>
    <w:rsid w:val="5AAC6D3A"/>
    <w:rsid w:val="5AAD5465"/>
    <w:rsid w:val="5ABA2A7F"/>
    <w:rsid w:val="5AC02939"/>
    <w:rsid w:val="5AC515F1"/>
    <w:rsid w:val="5AC661A1"/>
    <w:rsid w:val="5AC93EE4"/>
    <w:rsid w:val="5AC97A40"/>
    <w:rsid w:val="5ACB22C3"/>
    <w:rsid w:val="5ACE14FA"/>
    <w:rsid w:val="5AD237A9"/>
    <w:rsid w:val="5AD703AE"/>
    <w:rsid w:val="5AD84127"/>
    <w:rsid w:val="5ADA39FB"/>
    <w:rsid w:val="5AE1122D"/>
    <w:rsid w:val="5AE94F29"/>
    <w:rsid w:val="5AE96334"/>
    <w:rsid w:val="5AEA69CF"/>
    <w:rsid w:val="5AED1980"/>
    <w:rsid w:val="5AF1353F"/>
    <w:rsid w:val="5AF50835"/>
    <w:rsid w:val="5AFA409D"/>
    <w:rsid w:val="5AFA5E4B"/>
    <w:rsid w:val="5AFE65AE"/>
    <w:rsid w:val="5B060C94"/>
    <w:rsid w:val="5B070568"/>
    <w:rsid w:val="5B084A0C"/>
    <w:rsid w:val="5B0867BA"/>
    <w:rsid w:val="5B0D2022"/>
    <w:rsid w:val="5B0E7B48"/>
    <w:rsid w:val="5B10566E"/>
    <w:rsid w:val="5B136F0D"/>
    <w:rsid w:val="5B182775"/>
    <w:rsid w:val="5B184523"/>
    <w:rsid w:val="5B1B42A8"/>
    <w:rsid w:val="5B1C04B7"/>
    <w:rsid w:val="5B1C4013"/>
    <w:rsid w:val="5B1F1D55"/>
    <w:rsid w:val="5B1F3B03"/>
    <w:rsid w:val="5B1F58B2"/>
    <w:rsid w:val="5B3255E5"/>
    <w:rsid w:val="5B33397C"/>
    <w:rsid w:val="5B345801"/>
    <w:rsid w:val="5B3529C3"/>
    <w:rsid w:val="5B363E53"/>
    <w:rsid w:val="5B394BC5"/>
    <w:rsid w:val="5B3B7CC5"/>
    <w:rsid w:val="5B4041A6"/>
    <w:rsid w:val="5B407AD6"/>
    <w:rsid w:val="5B4517BC"/>
    <w:rsid w:val="5B4A5024"/>
    <w:rsid w:val="5B4E6197"/>
    <w:rsid w:val="5B500161"/>
    <w:rsid w:val="5B501F0F"/>
    <w:rsid w:val="5B527A35"/>
    <w:rsid w:val="5B5419FF"/>
    <w:rsid w:val="5B590DC3"/>
    <w:rsid w:val="5B5A4B3C"/>
    <w:rsid w:val="5B5B46DE"/>
    <w:rsid w:val="5B5E287E"/>
    <w:rsid w:val="5B653C0C"/>
    <w:rsid w:val="5B662814"/>
    <w:rsid w:val="5B6B0AF7"/>
    <w:rsid w:val="5B785D8D"/>
    <w:rsid w:val="5B792D62"/>
    <w:rsid w:val="5B7B51DE"/>
    <w:rsid w:val="5B7B5CBA"/>
    <w:rsid w:val="5B7C3A17"/>
    <w:rsid w:val="5B7C4881"/>
    <w:rsid w:val="5B82730B"/>
    <w:rsid w:val="5B8305C0"/>
    <w:rsid w:val="5B83329D"/>
    <w:rsid w:val="5B834092"/>
    <w:rsid w:val="5B871DD5"/>
    <w:rsid w:val="5B874665"/>
    <w:rsid w:val="5B8878FB"/>
    <w:rsid w:val="5B8A71CF"/>
    <w:rsid w:val="5B914A01"/>
    <w:rsid w:val="5B920779"/>
    <w:rsid w:val="5B9357AB"/>
    <w:rsid w:val="5B94004E"/>
    <w:rsid w:val="5B9462A0"/>
    <w:rsid w:val="5BA26C0E"/>
    <w:rsid w:val="5BA30291"/>
    <w:rsid w:val="5BA34735"/>
    <w:rsid w:val="5BA44364"/>
    <w:rsid w:val="5BA504AD"/>
    <w:rsid w:val="5BA54009"/>
    <w:rsid w:val="5BA81D4B"/>
    <w:rsid w:val="5BA83AF9"/>
    <w:rsid w:val="5BA858A7"/>
    <w:rsid w:val="5BAC183B"/>
    <w:rsid w:val="5BAD7361"/>
    <w:rsid w:val="5BAE2F7F"/>
    <w:rsid w:val="5BAF4E87"/>
    <w:rsid w:val="5BB95D06"/>
    <w:rsid w:val="5BBB7A1A"/>
    <w:rsid w:val="5BC1147D"/>
    <w:rsid w:val="5BC14BBB"/>
    <w:rsid w:val="5BC31BCA"/>
    <w:rsid w:val="5BC70423"/>
    <w:rsid w:val="5BCC3570"/>
    <w:rsid w:val="5BCD17B1"/>
    <w:rsid w:val="5BD14DFE"/>
    <w:rsid w:val="5BD950B0"/>
    <w:rsid w:val="5BDD7C46"/>
    <w:rsid w:val="5BE01908"/>
    <w:rsid w:val="5BE21270"/>
    <w:rsid w:val="5BE2525D"/>
    <w:rsid w:val="5BE70AC5"/>
    <w:rsid w:val="5BEC7E8A"/>
    <w:rsid w:val="5BED3C02"/>
    <w:rsid w:val="5BF277C2"/>
    <w:rsid w:val="5BF3746A"/>
    <w:rsid w:val="5BFB1E7B"/>
    <w:rsid w:val="5BFC7A7E"/>
    <w:rsid w:val="5BFD2097"/>
    <w:rsid w:val="5BFE2871"/>
    <w:rsid w:val="5BFE5E0F"/>
    <w:rsid w:val="5C0056E3"/>
    <w:rsid w:val="5C076A71"/>
    <w:rsid w:val="5C0D7E00"/>
    <w:rsid w:val="5C1075E8"/>
    <w:rsid w:val="5C1271C4"/>
    <w:rsid w:val="5C1422AC"/>
    <w:rsid w:val="5C163158"/>
    <w:rsid w:val="5C186ED1"/>
    <w:rsid w:val="5C190553"/>
    <w:rsid w:val="5C1B076F"/>
    <w:rsid w:val="5C1B3BFC"/>
    <w:rsid w:val="5C1E0247"/>
    <w:rsid w:val="5C2A6C04"/>
    <w:rsid w:val="5C2E5B9D"/>
    <w:rsid w:val="5C3472F7"/>
    <w:rsid w:val="5C381321"/>
    <w:rsid w:val="5C384E7D"/>
    <w:rsid w:val="5C3E620B"/>
    <w:rsid w:val="5C451348"/>
    <w:rsid w:val="5C471564"/>
    <w:rsid w:val="5C4B38C4"/>
    <w:rsid w:val="5C4C0928"/>
    <w:rsid w:val="5C4C76A2"/>
    <w:rsid w:val="5C537F09"/>
    <w:rsid w:val="5C58107B"/>
    <w:rsid w:val="5C5B500F"/>
    <w:rsid w:val="5C677510"/>
    <w:rsid w:val="5C693288"/>
    <w:rsid w:val="5C6C2D78"/>
    <w:rsid w:val="5C6E6AF1"/>
    <w:rsid w:val="5C6F4617"/>
    <w:rsid w:val="5C702869"/>
    <w:rsid w:val="5C74387D"/>
    <w:rsid w:val="5C7E485A"/>
    <w:rsid w:val="5C7F0CFE"/>
    <w:rsid w:val="5C8005D2"/>
    <w:rsid w:val="5C8B76A2"/>
    <w:rsid w:val="5C9127DF"/>
    <w:rsid w:val="5C9347A9"/>
    <w:rsid w:val="5C950521"/>
    <w:rsid w:val="5C9D494A"/>
    <w:rsid w:val="5C9F4EFC"/>
    <w:rsid w:val="5CA00C74"/>
    <w:rsid w:val="5CA92850"/>
    <w:rsid w:val="5CB169DD"/>
    <w:rsid w:val="5CBF559E"/>
    <w:rsid w:val="5CC130C4"/>
    <w:rsid w:val="5CC22998"/>
    <w:rsid w:val="5CC826A5"/>
    <w:rsid w:val="5CC84698"/>
    <w:rsid w:val="5CC93D27"/>
    <w:rsid w:val="5CCA2BCC"/>
    <w:rsid w:val="5CCB5CF1"/>
    <w:rsid w:val="5CDA40DB"/>
    <w:rsid w:val="5CDA4186"/>
    <w:rsid w:val="5CDF179C"/>
    <w:rsid w:val="5CE62B2B"/>
    <w:rsid w:val="5CE83C82"/>
    <w:rsid w:val="5CEE378D"/>
    <w:rsid w:val="5CF05758"/>
    <w:rsid w:val="5CF52D6E"/>
    <w:rsid w:val="5CF76AE6"/>
    <w:rsid w:val="5CFA0384"/>
    <w:rsid w:val="5CFC40FC"/>
    <w:rsid w:val="5CFF31EA"/>
    <w:rsid w:val="5D064F7B"/>
    <w:rsid w:val="5D072AA1"/>
    <w:rsid w:val="5D0D455B"/>
    <w:rsid w:val="5D0E2082"/>
    <w:rsid w:val="5D1458EA"/>
    <w:rsid w:val="5D177B38"/>
    <w:rsid w:val="5D192F00"/>
    <w:rsid w:val="5D1A6C78"/>
    <w:rsid w:val="5D1C654D"/>
    <w:rsid w:val="5D1D22C5"/>
    <w:rsid w:val="5D1D4073"/>
    <w:rsid w:val="5D1F14F3"/>
    <w:rsid w:val="5D21082D"/>
    <w:rsid w:val="5D215911"/>
    <w:rsid w:val="5D22030C"/>
    <w:rsid w:val="5D292A17"/>
    <w:rsid w:val="5D296EBB"/>
    <w:rsid w:val="5D2D4B78"/>
    <w:rsid w:val="5D323FC2"/>
    <w:rsid w:val="5D35760E"/>
    <w:rsid w:val="5D374438"/>
    <w:rsid w:val="5D384FD7"/>
    <w:rsid w:val="5D445AA3"/>
    <w:rsid w:val="5D4810F0"/>
    <w:rsid w:val="5D485594"/>
    <w:rsid w:val="5D494E68"/>
    <w:rsid w:val="5D4B5084"/>
    <w:rsid w:val="5D4B6E32"/>
    <w:rsid w:val="5D4F5F4A"/>
    <w:rsid w:val="5D504448"/>
    <w:rsid w:val="5D52527A"/>
    <w:rsid w:val="5D535CE6"/>
    <w:rsid w:val="5D5B4205"/>
    <w:rsid w:val="5D665A1A"/>
    <w:rsid w:val="5D6677C8"/>
    <w:rsid w:val="5D683540"/>
    <w:rsid w:val="5D6D4FFA"/>
    <w:rsid w:val="5D7719D5"/>
    <w:rsid w:val="5D810AA5"/>
    <w:rsid w:val="5D852344"/>
    <w:rsid w:val="5D92680F"/>
    <w:rsid w:val="5D9407D9"/>
    <w:rsid w:val="5D9E05A7"/>
    <w:rsid w:val="5DA10CB6"/>
    <w:rsid w:val="5DA16A52"/>
    <w:rsid w:val="5DA86032"/>
    <w:rsid w:val="5DAD189A"/>
    <w:rsid w:val="5DB06C95"/>
    <w:rsid w:val="5DB1138B"/>
    <w:rsid w:val="5DB20923"/>
    <w:rsid w:val="5DB20C5F"/>
    <w:rsid w:val="5DB42C29"/>
    <w:rsid w:val="5DB9023F"/>
    <w:rsid w:val="5DC170F4"/>
    <w:rsid w:val="5DC50992"/>
    <w:rsid w:val="5DC92EF1"/>
    <w:rsid w:val="5DD10A6D"/>
    <w:rsid w:val="5DD21301"/>
    <w:rsid w:val="5DD40BD5"/>
    <w:rsid w:val="5DD46E27"/>
    <w:rsid w:val="5DDD2180"/>
    <w:rsid w:val="5DE54B90"/>
    <w:rsid w:val="5DEC23C3"/>
    <w:rsid w:val="5DEE04B2"/>
    <w:rsid w:val="5DEF5A0F"/>
    <w:rsid w:val="5DF11787"/>
    <w:rsid w:val="5DF179D9"/>
    <w:rsid w:val="5DF474C9"/>
    <w:rsid w:val="5DF66D9E"/>
    <w:rsid w:val="5DF94AE0"/>
    <w:rsid w:val="5DFB43B4"/>
    <w:rsid w:val="5E007C1C"/>
    <w:rsid w:val="5E015742"/>
    <w:rsid w:val="5E086AD1"/>
    <w:rsid w:val="5E0A0A9B"/>
    <w:rsid w:val="5E10464A"/>
    <w:rsid w:val="5E111E29"/>
    <w:rsid w:val="5E147174"/>
    <w:rsid w:val="5E210A87"/>
    <w:rsid w:val="5E24654F"/>
    <w:rsid w:val="5E2751A9"/>
    <w:rsid w:val="5E280B31"/>
    <w:rsid w:val="5E287173"/>
    <w:rsid w:val="5E354F6E"/>
    <w:rsid w:val="5E355E15"/>
    <w:rsid w:val="5E361890"/>
    <w:rsid w:val="5E3C3B82"/>
    <w:rsid w:val="5E3E6996"/>
    <w:rsid w:val="5E3F6694"/>
    <w:rsid w:val="5E413D91"/>
    <w:rsid w:val="5E421FE3"/>
    <w:rsid w:val="5E443FAD"/>
    <w:rsid w:val="5E4443F8"/>
    <w:rsid w:val="5E4915C3"/>
    <w:rsid w:val="5E4A0E97"/>
    <w:rsid w:val="5E4A533B"/>
    <w:rsid w:val="5E4C10B3"/>
    <w:rsid w:val="5E563CE0"/>
    <w:rsid w:val="5E56783C"/>
    <w:rsid w:val="5E59732C"/>
    <w:rsid w:val="5E5E2B95"/>
    <w:rsid w:val="5E602C59"/>
    <w:rsid w:val="5E6463FD"/>
    <w:rsid w:val="5E652175"/>
    <w:rsid w:val="5E664B9D"/>
    <w:rsid w:val="5E677C9B"/>
    <w:rsid w:val="5E6F08FE"/>
    <w:rsid w:val="5E710B1A"/>
    <w:rsid w:val="5E7423B8"/>
    <w:rsid w:val="5E760C41"/>
    <w:rsid w:val="5E785C9F"/>
    <w:rsid w:val="5E7A5C21"/>
    <w:rsid w:val="5E8343A9"/>
    <w:rsid w:val="5E8720EC"/>
    <w:rsid w:val="5E8A5738"/>
    <w:rsid w:val="5E8C743B"/>
    <w:rsid w:val="5E8E347A"/>
    <w:rsid w:val="5E926D8C"/>
    <w:rsid w:val="5E9B7945"/>
    <w:rsid w:val="5E9F6493"/>
    <w:rsid w:val="5EA04F5B"/>
    <w:rsid w:val="5EA20CD3"/>
    <w:rsid w:val="5EA22A81"/>
    <w:rsid w:val="5EA54320"/>
    <w:rsid w:val="5EA93E10"/>
    <w:rsid w:val="5EA97D3F"/>
    <w:rsid w:val="5EAC33FE"/>
    <w:rsid w:val="5EAC56AE"/>
    <w:rsid w:val="5EAF519E"/>
    <w:rsid w:val="5EB10F16"/>
    <w:rsid w:val="5EB36A3D"/>
    <w:rsid w:val="5EB804F7"/>
    <w:rsid w:val="5EB82887"/>
    <w:rsid w:val="5EBB1D95"/>
    <w:rsid w:val="5EBB452B"/>
    <w:rsid w:val="5EBD3D5F"/>
    <w:rsid w:val="5EBE53E1"/>
    <w:rsid w:val="5EC549C2"/>
    <w:rsid w:val="5ECC3FA2"/>
    <w:rsid w:val="5ED115B9"/>
    <w:rsid w:val="5ED6097D"/>
    <w:rsid w:val="5ED66209"/>
    <w:rsid w:val="5ED846F5"/>
    <w:rsid w:val="5EDA0F45"/>
    <w:rsid w:val="5EDF3CD6"/>
    <w:rsid w:val="5EE035AA"/>
    <w:rsid w:val="5EE17A4E"/>
    <w:rsid w:val="5EE906B0"/>
    <w:rsid w:val="5EEB267A"/>
    <w:rsid w:val="5EEC1F4F"/>
    <w:rsid w:val="5EEC7FE6"/>
    <w:rsid w:val="5EF01A3F"/>
    <w:rsid w:val="5EF84D97"/>
    <w:rsid w:val="5EF86B45"/>
    <w:rsid w:val="5EFA466C"/>
    <w:rsid w:val="5EFC6636"/>
    <w:rsid w:val="5EFF1C82"/>
    <w:rsid w:val="5F0059FA"/>
    <w:rsid w:val="5F0454EA"/>
    <w:rsid w:val="5F053010"/>
    <w:rsid w:val="5F0810CE"/>
    <w:rsid w:val="5F0C25F1"/>
    <w:rsid w:val="5F0D0843"/>
    <w:rsid w:val="5F103E8F"/>
    <w:rsid w:val="5F131BD1"/>
    <w:rsid w:val="5F1527E7"/>
    <w:rsid w:val="5F170232"/>
    <w:rsid w:val="5F1871E8"/>
    <w:rsid w:val="5F1B7866"/>
    <w:rsid w:val="5F1C2834"/>
    <w:rsid w:val="5F1D035A"/>
    <w:rsid w:val="5F202248"/>
    <w:rsid w:val="5F217E4A"/>
    <w:rsid w:val="5F226CAA"/>
    <w:rsid w:val="5F245B8C"/>
    <w:rsid w:val="5F2711D9"/>
    <w:rsid w:val="5F2A342A"/>
    <w:rsid w:val="5F2E0448"/>
    <w:rsid w:val="5F2E3272"/>
    <w:rsid w:val="5F30162D"/>
    <w:rsid w:val="5F337B7D"/>
    <w:rsid w:val="5F36141C"/>
    <w:rsid w:val="5F3A0F0C"/>
    <w:rsid w:val="5F3A655E"/>
    <w:rsid w:val="5F3A715E"/>
    <w:rsid w:val="5F3C1128"/>
    <w:rsid w:val="5F412D49"/>
    <w:rsid w:val="5F413EC1"/>
    <w:rsid w:val="5F427DC1"/>
    <w:rsid w:val="5F441D8B"/>
    <w:rsid w:val="5F463F63"/>
    <w:rsid w:val="5F487ACD"/>
    <w:rsid w:val="5F4A0E24"/>
    <w:rsid w:val="5F4C495A"/>
    <w:rsid w:val="5F4C5218"/>
    <w:rsid w:val="5F5244A8"/>
    <w:rsid w:val="5F563A58"/>
    <w:rsid w:val="5F5F0972"/>
    <w:rsid w:val="5F683CCB"/>
    <w:rsid w:val="5F684226"/>
    <w:rsid w:val="5F6E5059"/>
    <w:rsid w:val="5F700DD2"/>
    <w:rsid w:val="5F716F1F"/>
    <w:rsid w:val="5F730E97"/>
    <w:rsid w:val="5F7A31CA"/>
    <w:rsid w:val="5F7A39FE"/>
    <w:rsid w:val="5F8426C2"/>
    <w:rsid w:val="5F84662B"/>
    <w:rsid w:val="5F8623A3"/>
    <w:rsid w:val="5F887EC9"/>
    <w:rsid w:val="5F8B1768"/>
    <w:rsid w:val="5F8B75F9"/>
    <w:rsid w:val="5F8D3BE4"/>
    <w:rsid w:val="5F993E84"/>
    <w:rsid w:val="5F9A19AB"/>
    <w:rsid w:val="5F9A5E4E"/>
    <w:rsid w:val="5FA10F8B"/>
    <w:rsid w:val="5FA1157C"/>
    <w:rsid w:val="5FA12D39"/>
    <w:rsid w:val="5FA25CD8"/>
    <w:rsid w:val="5FA62A45"/>
    <w:rsid w:val="5FA647F3"/>
    <w:rsid w:val="5FA840C8"/>
    <w:rsid w:val="5FAA6092"/>
    <w:rsid w:val="5FB13B07"/>
    <w:rsid w:val="5FBD2609"/>
    <w:rsid w:val="5FC5111D"/>
    <w:rsid w:val="5FC609F2"/>
    <w:rsid w:val="5FC63476"/>
    <w:rsid w:val="5FCC24AC"/>
    <w:rsid w:val="5FCF78A6"/>
    <w:rsid w:val="5FD70E51"/>
    <w:rsid w:val="5FDA449D"/>
    <w:rsid w:val="5FDF3861"/>
    <w:rsid w:val="5FE07430"/>
    <w:rsid w:val="5FE175D9"/>
    <w:rsid w:val="5FE315A4"/>
    <w:rsid w:val="5FE71B6D"/>
    <w:rsid w:val="5FEB2206"/>
    <w:rsid w:val="5FEF0E70"/>
    <w:rsid w:val="5FEF4354"/>
    <w:rsid w:val="5FEF5A95"/>
    <w:rsid w:val="5FF05A6E"/>
    <w:rsid w:val="5FF13CC0"/>
    <w:rsid w:val="5FF27A39"/>
    <w:rsid w:val="5FF76DFD"/>
    <w:rsid w:val="5FF90DC7"/>
    <w:rsid w:val="5FFE018B"/>
    <w:rsid w:val="60017788"/>
    <w:rsid w:val="6008100A"/>
    <w:rsid w:val="600852E1"/>
    <w:rsid w:val="600A6B30"/>
    <w:rsid w:val="600F4147"/>
    <w:rsid w:val="60123C37"/>
    <w:rsid w:val="601268AC"/>
    <w:rsid w:val="60145372"/>
    <w:rsid w:val="60163727"/>
    <w:rsid w:val="60193217"/>
    <w:rsid w:val="601E25DC"/>
    <w:rsid w:val="60206354"/>
    <w:rsid w:val="602437A7"/>
    <w:rsid w:val="602A71D2"/>
    <w:rsid w:val="603242D9"/>
    <w:rsid w:val="60340051"/>
    <w:rsid w:val="60341DFF"/>
    <w:rsid w:val="603D5158"/>
    <w:rsid w:val="603E2C7E"/>
    <w:rsid w:val="604007A4"/>
    <w:rsid w:val="604162CA"/>
    <w:rsid w:val="6042276E"/>
    <w:rsid w:val="6043282E"/>
    <w:rsid w:val="60433DF0"/>
    <w:rsid w:val="604364E6"/>
    <w:rsid w:val="60455DBA"/>
    <w:rsid w:val="60483AFC"/>
    <w:rsid w:val="60563B24"/>
    <w:rsid w:val="60567FC7"/>
    <w:rsid w:val="605B3830"/>
    <w:rsid w:val="60603856"/>
    <w:rsid w:val="60603A0C"/>
    <w:rsid w:val="60603BC1"/>
    <w:rsid w:val="6062696C"/>
    <w:rsid w:val="606D5311"/>
    <w:rsid w:val="606F1089"/>
    <w:rsid w:val="606F6C7A"/>
    <w:rsid w:val="60762418"/>
    <w:rsid w:val="60770C85"/>
    <w:rsid w:val="60786190"/>
    <w:rsid w:val="60787F3E"/>
    <w:rsid w:val="607B17DC"/>
    <w:rsid w:val="607B7E89"/>
    <w:rsid w:val="607D5554"/>
    <w:rsid w:val="607E15F7"/>
    <w:rsid w:val="607E304A"/>
    <w:rsid w:val="6082700E"/>
    <w:rsid w:val="60854409"/>
    <w:rsid w:val="608C5797"/>
    <w:rsid w:val="60907DF3"/>
    <w:rsid w:val="60911000"/>
    <w:rsid w:val="60912DAE"/>
    <w:rsid w:val="60954C0B"/>
    <w:rsid w:val="609863C2"/>
    <w:rsid w:val="60A30D33"/>
    <w:rsid w:val="60A70823"/>
    <w:rsid w:val="60AA0313"/>
    <w:rsid w:val="60AA20C1"/>
    <w:rsid w:val="60AF76D8"/>
    <w:rsid w:val="60B116A2"/>
    <w:rsid w:val="60B42F40"/>
    <w:rsid w:val="60B56102"/>
    <w:rsid w:val="60B66CB8"/>
    <w:rsid w:val="60B82A30"/>
    <w:rsid w:val="60C34F31"/>
    <w:rsid w:val="60C95236"/>
    <w:rsid w:val="60D809DC"/>
    <w:rsid w:val="60E41AA7"/>
    <w:rsid w:val="60E73121"/>
    <w:rsid w:val="60E90E3C"/>
    <w:rsid w:val="60EC6236"/>
    <w:rsid w:val="60F33A68"/>
    <w:rsid w:val="60F877AC"/>
    <w:rsid w:val="61007F33"/>
    <w:rsid w:val="61054F06"/>
    <w:rsid w:val="6109503A"/>
    <w:rsid w:val="610C42ED"/>
    <w:rsid w:val="61137C66"/>
    <w:rsid w:val="611D0AE5"/>
    <w:rsid w:val="611E6D50"/>
    <w:rsid w:val="612105D5"/>
    <w:rsid w:val="6131633F"/>
    <w:rsid w:val="61354081"/>
    <w:rsid w:val="613611E6"/>
    <w:rsid w:val="6138591F"/>
    <w:rsid w:val="613F280A"/>
    <w:rsid w:val="613F5D6A"/>
    <w:rsid w:val="61436FDD"/>
    <w:rsid w:val="61442516"/>
    <w:rsid w:val="6146003C"/>
    <w:rsid w:val="614E60BD"/>
    <w:rsid w:val="61532759"/>
    <w:rsid w:val="615755BD"/>
    <w:rsid w:val="61585C3E"/>
    <w:rsid w:val="61646714"/>
    <w:rsid w:val="6170330B"/>
    <w:rsid w:val="61736957"/>
    <w:rsid w:val="61747C2C"/>
    <w:rsid w:val="61747F98"/>
    <w:rsid w:val="617A7CE6"/>
    <w:rsid w:val="617C580C"/>
    <w:rsid w:val="61870A0B"/>
    <w:rsid w:val="618C25A9"/>
    <w:rsid w:val="618D7A19"/>
    <w:rsid w:val="619012B7"/>
    <w:rsid w:val="61907509"/>
    <w:rsid w:val="61974B52"/>
    <w:rsid w:val="619F720E"/>
    <w:rsid w:val="61A30FEA"/>
    <w:rsid w:val="61A92379"/>
    <w:rsid w:val="61A954E6"/>
    <w:rsid w:val="61AC2E6E"/>
    <w:rsid w:val="61AF3E33"/>
    <w:rsid w:val="61B01959"/>
    <w:rsid w:val="61B256D1"/>
    <w:rsid w:val="61B9080E"/>
    <w:rsid w:val="61BA27D8"/>
    <w:rsid w:val="61BE4076"/>
    <w:rsid w:val="61BF1B9C"/>
    <w:rsid w:val="61BF22B1"/>
    <w:rsid w:val="61C86CA3"/>
    <w:rsid w:val="61CB22EF"/>
    <w:rsid w:val="61CB6119"/>
    <w:rsid w:val="61CD250B"/>
    <w:rsid w:val="61D2367E"/>
    <w:rsid w:val="61D27B22"/>
    <w:rsid w:val="61D47012"/>
    <w:rsid w:val="61D73DE4"/>
    <w:rsid w:val="61D919F4"/>
    <w:rsid w:val="61DA69D6"/>
    <w:rsid w:val="61E0223F"/>
    <w:rsid w:val="61E15FB7"/>
    <w:rsid w:val="61E33ADD"/>
    <w:rsid w:val="61E918CB"/>
    <w:rsid w:val="61F01D56"/>
    <w:rsid w:val="61F142E6"/>
    <w:rsid w:val="61F23D20"/>
    <w:rsid w:val="61F335F4"/>
    <w:rsid w:val="61FA4982"/>
    <w:rsid w:val="61FF01EB"/>
    <w:rsid w:val="62023B22"/>
    <w:rsid w:val="62030E3A"/>
    <w:rsid w:val="6204091A"/>
    <w:rsid w:val="62040C85"/>
    <w:rsid w:val="62096217"/>
    <w:rsid w:val="620B4DE2"/>
    <w:rsid w:val="621243C2"/>
    <w:rsid w:val="621517BC"/>
    <w:rsid w:val="621912AD"/>
    <w:rsid w:val="621F43E9"/>
    <w:rsid w:val="6220263B"/>
    <w:rsid w:val="622D6B06"/>
    <w:rsid w:val="62326812"/>
    <w:rsid w:val="623941D1"/>
    <w:rsid w:val="623D2523"/>
    <w:rsid w:val="62416092"/>
    <w:rsid w:val="624327CD"/>
    <w:rsid w:val="624C78D4"/>
    <w:rsid w:val="624E5AC5"/>
    <w:rsid w:val="62514EEA"/>
    <w:rsid w:val="625369E0"/>
    <w:rsid w:val="62546789"/>
    <w:rsid w:val="62566E28"/>
    <w:rsid w:val="62586279"/>
    <w:rsid w:val="62595B4D"/>
    <w:rsid w:val="625B180A"/>
    <w:rsid w:val="625E3163"/>
    <w:rsid w:val="62682234"/>
    <w:rsid w:val="626A0161"/>
    <w:rsid w:val="626C3AD2"/>
    <w:rsid w:val="626E057B"/>
    <w:rsid w:val="626F711E"/>
    <w:rsid w:val="62713A30"/>
    <w:rsid w:val="627604AD"/>
    <w:rsid w:val="627666FF"/>
    <w:rsid w:val="627C183B"/>
    <w:rsid w:val="628726BA"/>
    <w:rsid w:val="628A21AA"/>
    <w:rsid w:val="628D57F7"/>
    <w:rsid w:val="628E2F58"/>
    <w:rsid w:val="62917095"/>
    <w:rsid w:val="62976675"/>
    <w:rsid w:val="629A5B34"/>
    <w:rsid w:val="629B6165"/>
    <w:rsid w:val="62A3326C"/>
    <w:rsid w:val="62A41849"/>
    <w:rsid w:val="62AF7E63"/>
    <w:rsid w:val="62B335E4"/>
    <w:rsid w:val="62B47227"/>
    <w:rsid w:val="62B62F9F"/>
    <w:rsid w:val="62B64D4D"/>
    <w:rsid w:val="62B66AFB"/>
    <w:rsid w:val="62C27B96"/>
    <w:rsid w:val="62C52F94"/>
    <w:rsid w:val="62CC5ACB"/>
    <w:rsid w:val="62D17DD9"/>
    <w:rsid w:val="62D41677"/>
    <w:rsid w:val="62D519DD"/>
    <w:rsid w:val="62DB0C58"/>
    <w:rsid w:val="62DD677E"/>
    <w:rsid w:val="62E418BB"/>
    <w:rsid w:val="62E419D3"/>
    <w:rsid w:val="62EF64B1"/>
    <w:rsid w:val="62F25ACE"/>
    <w:rsid w:val="62F55A1E"/>
    <w:rsid w:val="62F92E8C"/>
    <w:rsid w:val="63071A4D"/>
    <w:rsid w:val="630930CF"/>
    <w:rsid w:val="63097573"/>
    <w:rsid w:val="630A6E47"/>
    <w:rsid w:val="630E4B89"/>
    <w:rsid w:val="630F445E"/>
    <w:rsid w:val="63100901"/>
    <w:rsid w:val="63116428"/>
    <w:rsid w:val="63181564"/>
    <w:rsid w:val="631B1054"/>
    <w:rsid w:val="631D301E"/>
    <w:rsid w:val="63224191"/>
    <w:rsid w:val="63273E9D"/>
    <w:rsid w:val="63275C4B"/>
    <w:rsid w:val="632E0D88"/>
    <w:rsid w:val="632E6FDA"/>
    <w:rsid w:val="6337323B"/>
    <w:rsid w:val="633B16F7"/>
    <w:rsid w:val="63400ABB"/>
    <w:rsid w:val="63414F5F"/>
    <w:rsid w:val="63416D0D"/>
    <w:rsid w:val="63464323"/>
    <w:rsid w:val="6347009B"/>
    <w:rsid w:val="634C56B2"/>
    <w:rsid w:val="634E4F86"/>
    <w:rsid w:val="63512CC8"/>
    <w:rsid w:val="63534C92"/>
    <w:rsid w:val="63556314"/>
    <w:rsid w:val="6356208C"/>
    <w:rsid w:val="635D341B"/>
    <w:rsid w:val="63612F0B"/>
    <w:rsid w:val="636429FB"/>
    <w:rsid w:val="63660521"/>
    <w:rsid w:val="6370095A"/>
    <w:rsid w:val="637013A0"/>
    <w:rsid w:val="63732C3E"/>
    <w:rsid w:val="63754C08"/>
    <w:rsid w:val="637A221F"/>
    <w:rsid w:val="637B0BF4"/>
    <w:rsid w:val="637C7D45"/>
    <w:rsid w:val="637F15E3"/>
    <w:rsid w:val="637F5A87"/>
    <w:rsid w:val="6388493C"/>
    <w:rsid w:val="638A1045"/>
    <w:rsid w:val="638B7F88"/>
    <w:rsid w:val="638D1F52"/>
    <w:rsid w:val="638E1826"/>
    <w:rsid w:val="639037F0"/>
    <w:rsid w:val="63922350"/>
    <w:rsid w:val="63931444"/>
    <w:rsid w:val="639554A5"/>
    <w:rsid w:val="63957059"/>
    <w:rsid w:val="639B1BC7"/>
    <w:rsid w:val="63A1155A"/>
    <w:rsid w:val="63A63014"/>
    <w:rsid w:val="63A728E8"/>
    <w:rsid w:val="63A86D8C"/>
    <w:rsid w:val="63B15515"/>
    <w:rsid w:val="63B23767"/>
    <w:rsid w:val="63B673AE"/>
    <w:rsid w:val="63B74933"/>
    <w:rsid w:val="63B74AF8"/>
    <w:rsid w:val="63B868A3"/>
    <w:rsid w:val="63BC2837"/>
    <w:rsid w:val="63BD3EBA"/>
    <w:rsid w:val="63C35974"/>
    <w:rsid w:val="63C4349A"/>
    <w:rsid w:val="63C96D02"/>
    <w:rsid w:val="63CB2A7A"/>
    <w:rsid w:val="63D22876"/>
    <w:rsid w:val="63D52998"/>
    <w:rsid w:val="63D62198"/>
    <w:rsid w:val="63D731CD"/>
    <w:rsid w:val="63DD0B1A"/>
    <w:rsid w:val="63DD3261"/>
    <w:rsid w:val="63DE27AE"/>
    <w:rsid w:val="63DE64E0"/>
    <w:rsid w:val="63DF02D4"/>
    <w:rsid w:val="63DF2082"/>
    <w:rsid w:val="63E15DFA"/>
    <w:rsid w:val="63E45BD4"/>
    <w:rsid w:val="63E545FF"/>
    <w:rsid w:val="63E678B4"/>
    <w:rsid w:val="63E87188"/>
    <w:rsid w:val="63F0428F"/>
    <w:rsid w:val="63F20007"/>
    <w:rsid w:val="63F41FD1"/>
    <w:rsid w:val="63F7386F"/>
    <w:rsid w:val="63F83144"/>
    <w:rsid w:val="63F84A67"/>
    <w:rsid w:val="63F85CD2"/>
    <w:rsid w:val="63FB4653"/>
    <w:rsid w:val="63FB7E82"/>
    <w:rsid w:val="6401192F"/>
    <w:rsid w:val="6401502C"/>
    <w:rsid w:val="640F6E0B"/>
    <w:rsid w:val="641206A9"/>
    <w:rsid w:val="64122457"/>
    <w:rsid w:val="641309B4"/>
    <w:rsid w:val="641A755E"/>
    <w:rsid w:val="641F5EA8"/>
    <w:rsid w:val="6429050D"/>
    <w:rsid w:val="642B52C7"/>
    <w:rsid w:val="642D7FAE"/>
    <w:rsid w:val="642F3009"/>
    <w:rsid w:val="64373C6C"/>
    <w:rsid w:val="643E4FFA"/>
    <w:rsid w:val="644545DB"/>
    <w:rsid w:val="644B7717"/>
    <w:rsid w:val="644F0FB6"/>
    <w:rsid w:val="645804F4"/>
    <w:rsid w:val="645835D9"/>
    <w:rsid w:val="64607667"/>
    <w:rsid w:val="64654C7D"/>
    <w:rsid w:val="64680C55"/>
    <w:rsid w:val="646A5DEF"/>
    <w:rsid w:val="646B7484"/>
    <w:rsid w:val="646D1D84"/>
    <w:rsid w:val="646D34E5"/>
    <w:rsid w:val="646D3B32"/>
    <w:rsid w:val="646D768E"/>
    <w:rsid w:val="64713622"/>
    <w:rsid w:val="6476379D"/>
    <w:rsid w:val="647E189B"/>
    <w:rsid w:val="647E5D3F"/>
    <w:rsid w:val="64852BFC"/>
    <w:rsid w:val="648A3E9D"/>
    <w:rsid w:val="648B3FB8"/>
    <w:rsid w:val="64925346"/>
    <w:rsid w:val="64966BE4"/>
    <w:rsid w:val="64986AD8"/>
    <w:rsid w:val="64986E00"/>
    <w:rsid w:val="64990483"/>
    <w:rsid w:val="64994927"/>
    <w:rsid w:val="649966D5"/>
    <w:rsid w:val="649A686C"/>
    <w:rsid w:val="649E018F"/>
    <w:rsid w:val="64A00151"/>
    <w:rsid w:val="64A21A2D"/>
    <w:rsid w:val="64A357A5"/>
    <w:rsid w:val="64AA08B6"/>
    <w:rsid w:val="64AF3265"/>
    <w:rsid w:val="64B33C3A"/>
    <w:rsid w:val="64BA03AB"/>
    <w:rsid w:val="64C73242"/>
    <w:rsid w:val="64CA0F84"/>
    <w:rsid w:val="64CD637E"/>
    <w:rsid w:val="64CF0348"/>
    <w:rsid w:val="64D37E39"/>
    <w:rsid w:val="64D54EF7"/>
    <w:rsid w:val="64DB22B5"/>
    <w:rsid w:val="64DC0759"/>
    <w:rsid w:val="64DE2339"/>
    <w:rsid w:val="64DF217C"/>
    <w:rsid w:val="64E060B2"/>
    <w:rsid w:val="64E33DF4"/>
    <w:rsid w:val="64E35BA2"/>
    <w:rsid w:val="64E41150"/>
    <w:rsid w:val="64E53367"/>
    <w:rsid w:val="64ED07CF"/>
    <w:rsid w:val="64ED1711"/>
    <w:rsid w:val="64EF2799"/>
    <w:rsid w:val="64F3053C"/>
    <w:rsid w:val="64F34037"/>
    <w:rsid w:val="64F57051"/>
    <w:rsid w:val="64FF0C2E"/>
    <w:rsid w:val="65006754"/>
    <w:rsid w:val="65037FF2"/>
    <w:rsid w:val="65082410"/>
    <w:rsid w:val="650A68C6"/>
    <w:rsid w:val="650F11A4"/>
    <w:rsid w:val="65120E26"/>
    <w:rsid w:val="651450FF"/>
    <w:rsid w:val="65155B50"/>
    <w:rsid w:val="651664A6"/>
    <w:rsid w:val="651A5A67"/>
    <w:rsid w:val="651B358E"/>
    <w:rsid w:val="651F307E"/>
    <w:rsid w:val="652578EB"/>
    <w:rsid w:val="65293EFC"/>
    <w:rsid w:val="652A1A23"/>
    <w:rsid w:val="652C12F7"/>
    <w:rsid w:val="652D6F8B"/>
    <w:rsid w:val="652F7039"/>
    <w:rsid w:val="65384140"/>
    <w:rsid w:val="653B0398"/>
    <w:rsid w:val="653B778C"/>
    <w:rsid w:val="653C55F0"/>
    <w:rsid w:val="653E2AE1"/>
    <w:rsid w:val="65420B1A"/>
    <w:rsid w:val="65420CF4"/>
    <w:rsid w:val="65442AE4"/>
    <w:rsid w:val="65476131"/>
    <w:rsid w:val="654B3C55"/>
    <w:rsid w:val="654C7BEB"/>
    <w:rsid w:val="654E74BF"/>
    <w:rsid w:val="654F3237"/>
    <w:rsid w:val="654F3A66"/>
    <w:rsid w:val="65501489"/>
    <w:rsid w:val="65556AA0"/>
    <w:rsid w:val="655B7E2E"/>
    <w:rsid w:val="655F347A"/>
    <w:rsid w:val="65605444"/>
    <w:rsid w:val="65674A25"/>
    <w:rsid w:val="656B2BFC"/>
    <w:rsid w:val="656D3445"/>
    <w:rsid w:val="657131AE"/>
    <w:rsid w:val="65717652"/>
    <w:rsid w:val="657272FD"/>
    <w:rsid w:val="65785580"/>
    <w:rsid w:val="65801643"/>
    <w:rsid w:val="658B50AB"/>
    <w:rsid w:val="658E5B0E"/>
    <w:rsid w:val="65931376"/>
    <w:rsid w:val="659836EC"/>
    <w:rsid w:val="65A25559"/>
    <w:rsid w:val="65A83BCB"/>
    <w:rsid w:val="65A96DEB"/>
    <w:rsid w:val="65AC2438"/>
    <w:rsid w:val="65B25CA0"/>
    <w:rsid w:val="65B65064"/>
    <w:rsid w:val="65BC6B1F"/>
    <w:rsid w:val="65BD63F3"/>
    <w:rsid w:val="65C12136"/>
    <w:rsid w:val="65C21C5B"/>
    <w:rsid w:val="65C34CC5"/>
    <w:rsid w:val="65C43209"/>
    <w:rsid w:val="65C6799D"/>
    <w:rsid w:val="65C77271"/>
    <w:rsid w:val="65C94D98"/>
    <w:rsid w:val="65CA2277"/>
    <w:rsid w:val="65CB6D62"/>
    <w:rsid w:val="65CF559B"/>
    <w:rsid w:val="65D200F0"/>
    <w:rsid w:val="65D379C4"/>
    <w:rsid w:val="65DD6A95"/>
    <w:rsid w:val="65DF45BB"/>
    <w:rsid w:val="65E63B9C"/>
    <w:rsid w:val="65ED4F2A"/>
    <w:rsid w:val="65EE47FE"/>
    <w:rsid w:val="65EF15EA"/>
    <w:rsid w:val="65F30067"/>
    <w:rsid w:val="65F8742B"/>
    <w:rsid w:val="65FA31A3"/>
    <w:rsid w:val="66012783"/>
    <w:rsid w:val="66065FEC"/>
    <w:rsid w:val="66091638"/>
    <w:rsid w:val="6609788A"/>
    <w:rsid w:val="660A5ADC"/>
    <w:rsid w:val="660D1128"/>
    <w:rsid w:val="660D737A"/>
    <w:rsid w:val="660E4EA0"/>
    <w:rsid w:val="66145B6E"/>
    <w:rsid w:val="6615622F"/>
    <w:rsid w:val="66195D1F"/>
    <w:rsid w:val="661A3766"/>
    <w:rsid w:val="661D5F5B"/>
    <w:rsid w:val="661E0743"/>
    <w:rsid w:val="66240220"/>
    <w:rsid w:val="662841B4"/>
    <w:rsid w:val="66293A88"/>
    <w:rsid w:val="66320B8F"/>
    <w:rsid w:val="663340D6"/>
    <w:rsid w:val="66374F8F"/>
    <w:rsid w:val="663E5786"/>
    <w:rsid w:val="663E67A5"/>
    <w:rsid w:val="664664BF"/>
    <w:rsid w:val="66575B8C"/>
    <w:rsid w:val="665A1E94"/>
    <w:rsid w:val="665E7BD6"/>
    <w:rsid w:val="66666A8A"/>
    <w:rsid w:val="666B5E4F"/>
    <w:rsid w:val="666F1DE3"/>
    <w:rsid w:val="666F593F"/>
    <w:rsid w:val="66723681"/>
    <w:rsid w:val="66754F1F"/>
    <w:rsid w:val="66756CCD"/>
    <w:rsid w:val="667733BA"/>
    <w:rsid w:val="667747F4"/>
    <w:rsid w:val="667C005C"/>
    <w:rsid w:val="66815672"/>
    <w:rsid w:val="6686712D"/>
    <w:rsid w:val="66882EA5"/>
    <w:rsid w:val="668A4527"/>
    <w:rsid w:val="668B029F"/>
    <w:rsid w:val="668C77C3"/>
    <w:rsid w:val="66A17AC3"/>
    <w:rsid w:val="66A23F66"/>
    <w:rsid w:val="66A51361"/>
    <w:rsid w:val="66A80E51"/>
    <w:rsid w:val="66AA6977"/>
    <w:rsid w:val="66AD6467"/>
    <w:rsid w:val="66B477F6"/>
    <w:rsid w:val="66B612EF"/>
    <w:rsid w:val="66B6356E"/>
    <w:rsid w:val="66B71094"/>
    <w:rsid w:val="66B86F7F"/>
    <w:rsid w:val="66BA1CB1"/>
    <w:rsid w:val="66BC2B4E"/>
    <w:rsid w:val="66C0619B"/>
    <w:rsid w:val="66C32BE9"/>
    <w:rsid w:val="66C83704"/>
    <w:rsid w:val="66CA7019"/>
    <w:rsid w:val="66D147B6"/>
    <w:rsid w:val="66D37367"/>
    <w:rsid w:val="66D85B53"/>
    <w:rsid w:val="66D9725C"/>
    <w:rsid w:val="66DC6D4D"/>
    <w:rsid w:val="66E005EB"/>
    <w:rsid w:val="66E14363"/>
    <w:rsid w:val="66E55C01"/>
    <w:rsid w:val="66ED1137"/>
    <w:rsid w:val="66F10A4A"/>
    <w:rsid w:val="66F2031E"/>
    <w:rsid w:val="66F61840"/>
    <w:rsid w:val="66FB5425"/>
    <w:rsid w:val="66FD31AD"/>
    <w:rsid w:val="67031C0C"/>
    <w:rsid w:val="6707730C"/>
    <w:rsid w:val="670A0F58"/>
    <w:rsid w:val="6712451C"/>
    <w:rsid w:val="6716225F"/>
    <w:rsid w:val="671A443C"/>
    <w:rsid w:val="671B5AC7"/>
    <w:rsid w:val="672229B1"/>
    <w:rsid w:val="6727621A"/>
    <w:rsid w:val="672C7CD4"/>
    <w:rsid w:val="672E57FA"/>
    <w:rsid w:val="67311233"/>
    <w:rsid w:val="673152EA"/>
    <w:rsid w:val="673426E5"/>
    <w:rsid w:val="673646AF"/>
    <w:rsid w:val="67386679"/>
    <w:rsid w:val="673E7842"/>
    <w:rsid w:val="673F17B5"/>
    <w:rsid w:val="673F7A07"/>
    <w:rsid w:val="673F7CF7"/>
    <w:rsid w:val="674072DB"/>
    <w:rsid w:val="674129EC"/>
    <w:rsid w:val="674212A6"/>
    <w:rsid w:val="67424E02"/>
    <w:rsid w:val="674548F2"/>
    <w:rsid w:val="67472418"/>
    <w:rsid w:val="674768BC"/>
    <w:rsid w:val="67492634"/>
    <w:rsid w:val="675039C2"/>
    <w:rsid w:val="67575F1F"/>
    <w:rsid w:val="675D7E8D"/>
    <w:rsid w:val="675E59B4"/>
    <w:rsid w:val="67672ABA"/>
    <w:rsid w:val="67713939"/>
    <w:rsid w:val="6773320D"/>
    <w:rsid w:val="67760F4F"/>
    <w:rsid w:val="677C4D1F"/>
    <w:rsid w:val="677D408C"/>
    <w:rsid w:val="677D5E3A"/>
    <w:rsid w:val="677F7E04"/>
    <w:rsid w:val="6780592A"/>
    <w:rsid w:val="67851192"/>
    <w:rsid w:val="6787315C"/>
    <w:rsid w:val="678A67A9"/>
    <w:rsid w:val="678B5026"/>
    <w:rsid w:val="6798481C"/>
    <w:rsid w:val="67997C61"/>
    <w:rsid w:val="67A02EA3"/>
    <w:rsid w:val="67AC6406"/>
    <w:rsid w:val="67B6134C"/>
    <w:rsid w:val="67BC1058"/>
    <w:rsid w:val="67BF28F6"/>
    <w:rsid w:val="67C021CA"/>
    <w:rsid w:val="67C1041C"/>
    <w:rsid w:val="67C43A69"/>
    <w:rsid w:val="67C47F0C"/>
    <w:rsid w:val="67CB129B"/>
    <w:rsid w:val="67CE2B39"/>
    <w:rsid w:val="67D143D7"/>
    <w:rsid w:val="67D16185"/>
    <w:rsid w:val="67D53EC8"/>
    <w:rsid w:val="67D8302B"/>
    <w:rsid w:val="67D918D5"/>
    <w:rsid w:val="67DC5256"/>
    <w:rsid w:val="67DD4B2A"/>
    <w:rsid w:val="67DF4D46"/>
    <w:rsid w:val="67E1553D"/>
    <w:rsid w:val="67E91721"/>
    <w:rsid w:val="67EB2D5E"/>
    <w:rsid w:val="67EB36EB"/>
    <w:rsid w:val="67EB7247"/>
    <w:rsid w:val="67EE31DB"/>
    <w:rsid w:val="67F26828"/>
    <w:rsid w:val="67F3390B"/>
    <w:rsid w:val="67F81964"/>
    <w:rsid w:val="67FF2CF3"/>
    <w:rsid w:val="68014CBD"/>
    <w:rsid w:val="68037730"/>
    <w:rsid w:val="680653B7"/>
    <w:rsid w:val="680770C0"/>
    <w:rsid w:val="6809591F"/>
    <w:rsid w:val="680B538A"/>
    <w:rsid w:val="680B5B3B"/>
    <w:rsid w:val="680C3A0F"/>
    <w:rsid w:val="68102D20"/>
    <w:rsid w:val="68142C42"/>
    <w:rsid w:val="681938D1"/>
    <w:rsid w:val="6819678B"/>
    <w:rsid w:val="681A5D7E"/>
    <w:rsid w:val="681A7646"/>
    <w:rsid w:val="681E586F"/>
    <w:rsid w:val="68264723"/>
    <w:rsid w:val="6828049B"/>
    <w:rsid w:val="682A23EF"/>
    <w:rsid w:val="682C260C"/>
    <w:rsid w:val="68307350"/>
    <w:rsid w:val="68336E40"/>
    <w:rsid w:val="68354966"/>
    <w:rsid w:val="68376930"/>
    <w:rsid w:val="684626D0"/>
    <w:rsid w:val="684828EC"/>
    <w:rsid w:val="684F3C7A"/>
    <w:rsid w:val="6850354E"/>
    <w:rsid w:val="6852251D"/>
    <w:rsid w:val="68531405"/>
    <w:rsid w:val="68540234"/>
    <w:rsid w:val="68553916"/>
    <w:rsid w:val="68580655"/>
    <w:rsid w:val="685B6B1A"/>
    <w:rsid w:val="685E5C6B"/>
    <w:rsid w:val="685F3791"/>
    <w:rsid w:val="68662D72"/>
    <w:rsid w:val="68686AEA"/>
    <w:rsid w:val="68690980"/>
    <w:rsid w:val="686A615E"/>
    <w:rsid w:val="686D2352"/>
    <w:rsid w:val="6870132D"/>
    <w:rsid w:val="6870599E"/>
    <w:rsid w:val="6871597E"/>
    <w:rsid w:val="68792AA5"/>
    <w:rsid w:val="687A681D"/>
    <w:rsid w:val="6881195A"/>
    <w:rsid w:val="68831B76"/>
    <w:rsid w:val="6884144A"/>
    <w:rsid w:val="688651C2"/>
    <w:rsid w:val="68882CE8"/>
    <w:rsid w:val="68921DB9"/>
    <w:rsid w:val="68923C20"/>
    <w:rsid w:val="68975621"/>
    <w:rsid w:val="68993147"/>
    <w:rsid w:val="68996CA3"/>
    <w:rsid w:val="689A13DC"/>
    <w:rsid w:val="68A044D6"/>
    <w:rsid w:val="68A0524E"/>
    <w:rsid w:val="68A533C3"/>
    <w:rsid w:val="68A613C0"/>
    <w:rsid w:val="68A67612"/>
    <w:rsid w:val="68B25FB7"/>
    <w:rsid w:val="68B43ADD"/>
    <w:rsid w:val="68B57855"/>
    <w:rsid w:val="68B910F3"/>
    <w:rsid w:val="68C1269E"/>
    <w:rsid w:val="68D26C4D"/>
    <w:rsid w:val="68D91796"/>
    <w:rsid w:val="68D979E8"/>
    <w:rsid w:val="68E00D76"/>
    <w:rsid w:val="68E72104"/>
    <w:rsid w:val="68E85E7D"/>
    <w:rsid w:val="68EB3277"/>
    <w:rsid w:val="68EC771B"/>
    <w:rsid w:val="68ED5241"/>
    <w:rsid w:val="68EE249B"/>
    <w:rsid w:val="68F24605"/>
    <w:rsid w:val="68FE7252"/>
    <w:rsid w:val="68FE744E"/>
    <w:rsid w:val="69012A9A"/>
    <w:rsid w:val="69026F3E"/>
    <w:rsid w:val="690507DD"/>
    <w:rsid w:val="69074555"/>
    <w:rsid w:val="690F3409"/>
    <w:rsid w:val="69117181"/>
    <w:rsid w:val="69124CA8"/>
    <w:rsid w:val="69140A20"/>
    <w:rsid w:val="691602F4"/>
    <w:rsid w:val="691722BE"/>
    <w:rsid w:val="6917406C"/>
    <w:rsid w:val="69197DE4"/>
    <w:rsid w:val="691A37DC"/>
    <w:rsid w:val="691E189E"/>
    <w:rsid w:val="692073C4"/>
    <w:rsid w:val="6922138F"/>
    <w:rsid w:val="69272501"/>
    <w:rsid w:val="692C287A"/>
    <w:rsid w:val="692F61D9"/>
    <w:rsid w:val="6933534A"/>
    <w:rsid w:val="69335FEA"/>
    <w:rsid w:val="69342E70"/>
    <w:rsid w:val="69392234"/>
    <w:rsid w:val="6942558D"/>
    <w:rsid w:val="69452BA9"/>
    <w:rsid w:val="69470DF5"/>
    <w:rsid w:val="69470EEE"/>
    <w:rsid w:val="69472BA3"/>
    <w:rsid w:val="694766FF"/>
    <w:rsid w:val="6949691B"/>
    <w:rsid w:val="694F1A58"/>
    <w:rsid w:val="69531548"/>
    <w:rsid w:val="6958090C"/>
    <w:rsid w:val="695837E8"/>
    <w:rsid w:val="69584DB0"/>
    <w:rsid w:val="695D5F23"/>
    <w:rsid w:val="695E7EED"/>
    <w:rsid w:val="6962178B"/>
    <w:rsid w:val="696574CD"/>
    <w:rsid w:val="69676DA1"/>
    <w:rsid w:val="696A6892"/>
    <w:rsid w:val="697119CE"/>
    <w:rsid w:val="69717C20"/>
    <w:rsid w:val="697257F6"/>
    <w:rsid w:val="69747710"/>
    <w:rsid w:val="69755D9C"/>
    <w:rsid w:val="697B45FB"/>
    <w:rsid w:val="698403DD"/>
    <w:rsid w:val="6985167E"/>
    <w:rsid w:val="69855479"/>
    <w:rsid w:val="69856166"/>
    <w:rsid w:val="69866617"/>
    <w:rsid w:val="698A6F34"/>
    <w:rsid w:val="698C2CAC"/>
    <w:rsid w:val="698E07D2"/>
    <w:rsid w:val="69913E1E"/>
    <w:rsid w:val="69934DBD"/>
    <w:rsid w:val="69952E7B"/>
    <w:rsid w:val="699658D9"/>
    <w:rsid w:val="6998062A"/>
    <w:rsid w:val="699B2742"/>
    <w:rsid w:val="699B2EEF"/>
    <w:rsid w:val="699B4C9D"/>
    <w:rsid w:val="699F653B"/>
    <w:rsid w:val="69A04061"/>
    <w:rsid w:val="69A4520A"/>
    <w:rsid w:val="69A51678"/>
    <w:rsid w:val="69A9560C"/>
    <w:rsid w:val="69AC6EAA"/>
    <w:rsid w:val="69B144C0"/>
    <w:rsid w:val="69B47B0D"/>
    <w:rsid w:val="69BB0E9B"/>
    <w:rsid w:val="69C2222A"/>
    <w:rsid w:val="69CA3FC5"/>
    <w:rsid w:val="69CB37D4"/>
    <w:rsid w:val="69CD14B6"/>
    <w:rsid w:val="69CE0BCF"/>
    <w:rsid w:val="69CE5072"/>
    <w:rsid w:val="69D837FB"/>
    <w:rsid w:val="69E00902"/>
    <w:rsid w:val="69E91EAC"/>
    <w:rsid w:val="69E93C5A"/>
    <w:rsid w:val="69F11EB2"/>
    <w:rsid w:val="69F134E0"/>
    <w:rsid w:val="69F516AD"/>
    <w:rsid w:val="69F84472"/>
    <w:rsid w:val="69FA5E67"/>
    <w:rsid w:val="69FC398E"/>
    <w:rsid w:val="69FC7058"/>
    <w:rsid w:val="69FF522C"/>
    <w:rsid w:val="6A0445F0"/>
    <w:rsid w:val="6A086F97"/>
    <w:rsid w:val="6A0C7949"/>
    <w:rsid w:val="6A116D0D"/>
    <w:rsid w:val="6A130CD7"/>
    <w:rsid w:val="6A18009C"/>
    <w:rsid w:val="6A1862EE"/>
    <w:rsid w:val="6A194EEC"/>
    <w:rsid w:val="6A1C7355"/>
    <w:rsid w:val="6A1F767C"/>
    <w:rsid w:val="6A2018D7"/>
    <w:rsid w:val="6A2151A2"/>
    <w:rsid w:val="6A2B6021"/>
    <w:rsid w:val="6A331379"/>
    <w:rsid w:val="6A334ED5"/>
    <w:rsid w:val="6A366774"/>
    <w:rsid w:val="6A3A6264"/>
    <w:rsid w:val="6A425119"/>
    <w:rsid w:val="6A4610AD"/>
    <w:rsid w:val="6A4964A7"/>
    <w:rsid w:val="6A4A143B"/>
    <w:rsid w:val="6A4B221F"/>
    <w:rsid w:val="6A4D41E9"/>
    <w:rsid w:val="6A4F4495"/>
    <w:rsid w:val="6A54799D"/>
    <w:rsid w:val="6A624B72"/>
    <w:rsid w:val="6A647785"/>
    <w:rsid w:val="6A6D6639"/>
    <w:rsid w:val="6A707ED8"/>
    <w:rsid w:val="6A7379C8"/>
    <w:rsid w:val="6A7752CC"/>
    <w:rsid w:val="6A7774B8"/>
    <w:rsid w:val="6A7F45BF"/>
    <w:rsid w:val="6A812A7E"/>
    <w:rsid w:val="6A885221"/>
    <w:rsid w:val="6A8C779F"/>
    <w:rsid w:val="6A90057A"/>
    <w:rsid w:val="6A933BC6"/>
    <w:rsid w:val="6A955B90"/>
    <w:rsid w:val="6A9E2C97"/>
    <w:rsid w:val="6A9F07BD"/>
    <w:rsid w:val="6AA14535"/>
    <w:rsid w:val="6AA54025"/>
    <w:rsid w:val="6AA67D9D"/>
    <w:rsid w:val="6AAB0F10"/>
    <w:rsid w:val="6AB029CA"/>
    <w:rsid w:val="6AB06526"/>
    <w:rsid w:val="6AB26975"/>
    <w:rsid w:val="6AB51A05"/>
    <w:rsid w:val="6AB53B3C"/>
    <w:rsid w:val="6ABB3668"/>
    <w:rsid w:val="6ABC311D"/>
    <w:rsid w:val="6AC81AC2"/>
    <w:rsid w:val="6AC94EAC"/>
    <w:rsid w:val="6ACD532A"/>
    <w:rsid w:val="6ACE5FB0"/>
    <w:rsid w:val="6ACF2E50"/>
    <w:rsid w:val="6AD55F8D"/>
    <w:rsid w:val="6AD62431"/>
    <w:rsid w:val="6AD663AF"/>
    <w:rsid w:val="6AD83AD4"/>
    <w:rsid w:val="6AD95A7D"/>
    <w:rsid w:val="6AD9782B"/>
    <w:rsid w:val="6ADF73D5"/>
    <w:rsid w:val="6AE026F1"/>
    <w:rsid w:val="6AE12B83"/>
    <w:rsid w:val="6AE14931"/>
    <w:rsid w:val="6AE21FF0"/>
    <w:rsid w:val="6AE33F32"/>
    <w:rsid w:val="6AE6019A"/>
    <w:rsid w:val="6AED32D6"/>
    <w:rsid w:val="6AEE5E05"/>
    <w:rsid w:val="6AEF0234"/>
    <w:rsid w:val="6AEF704E"/>
    <w:rsid w:val="6AF02DC7"/>
    <w:rsid w:val="6AF26B3F"/>
    <w:rsid w:val="6AF40B09"/>
    <w:rsid w:val="6AF503DD"/>
    <w:rsid w:val="6B075151"/>
    <w:rsid w:val="6B0965B5"/>
    <w:rsid w:val="6B0A6ABD"/>
    <w:rsid w:val="6B160034"/>
    <w:rsid w:val="6B20545A"/>
    <w:rsid w:val="6B217424"/>
    <w:rsid w:val="6B243EA1"/>
    <w:rsid w:val="6B2B5629"/>
    <w:rsid w:val="6B2C2051"/>
    <w:rsid w:val="6B2D401B"/>
    <w:rsid w:val="6B347157"/>
    <w:rsid w:val="6B362ECF"/>
    <w:rsid w:val="6B364C7D"/>
    <w:rsid w:val="6B3D425E"/>
    <w:rsid w:val="6B3E7FD6"/>
    <w:rsid w:val="6B4355EC"/>
    <w:rsid w:val="6B43739A"/>
    <w:rsid w:val="6B451364"/>
    <w:rsid w:val="6B472B04"/>
    <w:rsid w:val="6B4858A9"/>
    <w:rsid w:val="6B4A24D7"/>
    <w:rsid w:val="6B4C4FC6"/>
    <w:rsid w:val="6B59096C"/>
    <w:rsid w:val="6B5A6217"/>
    <w:rsid w:val="6B5B0B88"/>
    <w:rsid w:val="6B637A3C"/>
    <w:rsid w:val="6B637FDF"/>
    <w:rsid w:val="6B657311"/>
    <w:rsid w:val="6B6C4B43"/>
    <w:rsid w:val="6B6C68F1"/>
    <w:rsid w:val="6B6E08BB"/>
    <w:rsid w:val="6B6F4494"/>
    <w:rsid w:val="6B715CB5"/>
    <w:rsid w:val="6B7179ED"/>
    <w:rsid w:val="6B745BDA"/>
    <w:rsid w:val="6B7B638D"/>
    <w:rsid w:val="6B7E7E55"/>
    <w:rsid w:val="6B824366"/>
    <w:rsid w:val="6B827EC3"/>
    <w:rsid w:val="6B851761"/>
    <w:rsid w:val="6B853A16"/>
    <w:rsid w:val="6B8A6D77"/>
    <w:rsid w:val="6B8F0831"/>
    <w:rsid w:val="6B8F438D"/>
    <w:rsid w:val="6B910106"/>
    <w:rsid w:val="6B95409A"/>
    <w:rsid w:val="6B963D56"/>
    <w:rsid w:val="6B99331C"/>
    <w:rsid w:val="6B9D3AA0"/>
    <w:rsid w:val="6BA05F8E"/>
    <w:rsid w:val="6BA51E03"/>
    <w:rsid w:val="6BA53BB1"/>
    <w:rsid w:val="6BAA7419"/>
    <w:rsid w:val="6BAC13E3"/>
    <w:rsid w:val="6BAC3191"/>
    <w:rsid w:val="6BAF2C82"/>
    <w:rsid w:val="6BB12556"/>
    <w:rsid w:val="6BB87C9B"/>
    <w:rsid w:val="6BB9765C"/>
    <w:rsid w:val="6BBC4452"/>
    <w:rsid w:val="6BBD0EFB"/>
    <w:rsid w:val="6BBE51DA"/>
    <w:rsid w:val="6BC009EB"/>
    <w:rsid w:val="6BC04E8F"/>
    <w:rsid w:val="6BC13960"/>
    <w:rsid w:val="6BC36589"/>
    <w:rsid w:val="6BC77FCB"/>
    <w:rsid w:val="6BC94254"/>
    <w:rsid w:val="6BCA186A"/>
    <w:rsid w:val="6BD12BF8"/>
    <w:rsid w:val="6BD55702"/>
    <w:rsid w:val="6BD9304F"/>
    <w:rsid w:val="6BDF3567"/>
    <w:rsid w:val="6BE20961"/>
    <w:rsid w:val="6BE50451"/>
    <w:rsid w:val="6BE7241B"/>
    <w:rsid w:val="6BEA55F0"/>
    <w:rsid w:val="6BEB1F0C"/>
    <w:rsid w:val="6BEC358E"/>
    <w:rsid w:val="6BEE7148"/>
    <w:rsid w:val="6BF15048"/>
    <w:rsid w:val="6BF47BB4"/>
    <w:rsid w:val="6BF502BA"/>
    <w:rsid w:val="6BF56FBD"/>
    <w:rsid w:val="6C022DB1"/>
    <w:rsid w:val="6C031950"/>
    <w:rsid w:val="6C07661A"/>
    <w:rsid w:val="6C08348F"/>
    <w:rsid w:val="6C092392"/>
    <w:rsid w:val="6C094140"/>
    <w:rsid w:val="6C0A3634"/>
    <w:rsid w:val="6C1256EA"/>
    <w:rsid w:val="6C164AAF"/>
    <w:rsid w:val="6C1B20C5"/>
    <w:rsid w:val="6C1B3E73"/>
    <w:rsid w:val="6C1D7BEB"/>
    <w:rsid w:val="6C1F1BB5"/>
    <w:rsid w:val="6C1F5BAD"/>
    <w:rsid w:val="6C217A49"/>
    <w:rsid w:val="6C224F66"/>
    <w:rsid w:val="6C26445F"/>
    <w:rsid w:val="6C272818"/>
    <w:rsid w:val="6C2B055A"/>
    <w:rsid w:val="6C2B2308"/>
    <w:rsid w:val="6C322AC5"/>
    <w:rsid w:val="6C3311BD"/>
    <w:rsid w:val="6C3867D3"/>
    <w:rsid w:val="6C3A2120"/>
    <w:rsid w:val="6C3B62C3"/>
    <w:rsid w:val="6C3F64CD"/>
    <w:rsid w:val="6C417D7E"/>
    <w:rsid w:val="6C4258A4"/>
    <w:rsid w:val="6C465394"/>
    <w:rsid w:val="6C4C4F89"/>
    <w:rsid w:val="6C4E5FF7"/>
    <w:rsid w:val="6C506213"/>
    <w:rsid w:val="6C507FC1"/>
    <w:rsid w:val="6C537AB1"/>
    <w:rsid w:val="6C553829"/>
    <w:rsid w:val="6C57134F"/>
    <w:rsid w:val="6C5D26DE"/>
    <w:rsid w:val="6C5F0204"/>
    <w:rsid w:val="6C5F1FB2"/>
    <w:rsid w:val="6C5F55BE"/>
    <w:rsid w:val="6C627CF4"/>
    <w:rsid w:val="6C6B4DFB"/>
    <w:rsid w:val="6C6E0447"/>
    <w:rsid w:val="6C6E6699"/>
    <w:rsid w:val="6C726189"/>
    <w:rsid w:val="6C77379F"/>
    <w:rsid w:val="6C7A3290"/>
    <w:rsid w:val="6C7C0DB6"/>
    <w:rsid w:val="6C7E24CF"/>
    <w:rsid w:val="6C7F4402"/>
    <w:rsid w:val="6C8163CC"/>
    <w:rsid w:val="6C841A18"/>
    <w:rsid w:val="6C88775B"/>
    <w:rsid w:val="6C8934D3"/>
    <w:rsid w:val="6C8D55C1"/>
    <w:rsid w:val="6C8E2897"/>
    <w:rsid w:val="6C9500C9"/>
    <w:rsid w:val="6C953C26"/>
    <w:rsid w:val="6C954766"/>
    <w:rsid w:val="6C991968"/>
    <w:rsid w:val="6CA200F0"/>
    <w:rsid w:val="6CA34594"/>
    <w:rsid w:val="6CA83959"/>
    <w:rsid w:val="6CAD4C26"/>
    <w:rsid w:val="6CAE4CE7"/>
    <w:rsid w:val="6CAF118B"/>
    <w:rsid w:val="6CB01B88"/>
    <w:rsid w:val="6CB13578"/>
    <w:rsid w:val="6CB467A2"/>
    <w:rsid w:val="6CB71DEE"/>
    <w:rsid w:val="6CBC11B2"/>
    <w:rsid w:val="6CC60283"/>
    <w:rsid w:val="6CC938CF"/>
    <w:rsid w:val="6CD01102"/>
    <w:rsid w:val="6CD015D5"/>
    <w:rsid w:val="6CD26C28"/>
    <w:rsid w:val="6CD52274"/>
    <w:rsid w:val="6CE13383"/>
    <w:rsid w:val="6CE53EB5"/>
    <w:rsid w:val="6CE81873"/>
    <w:rsid w:val="6CE8644B"/>
    <w:rsid w:val="6CEB2A7E"/>
    <w:rsid w:val="6CF05300"/>
    <w:rsid w:val="6CF303EA"/>
    <w:rsid w:val="6CF46B9E"/>
    <w:rsid w:val="6CF52916"/>
    <w:rsid w:val="6CF92406"/>
    <w:rsid w:val="6D013069"/>
    <w:rsid w:val="6D033285"/>
    <w:rsid w:val="6D036DE1"/>
    <w:rsid w:val="6D0A63C2"/>
    <w:rsid w:val="6D0A6B1E"/>
    <w:rsid w:val="6D14701B"/>
    <w:rsid w:val="6D154D66"/>
    <w:rsid w:val="6D1669F2"/>
    <w:rsid w:val="6D170ADE"/>
    <w:rsid w:val="6D176D30"/>
    <w:rsid w:val="6D1B05CF"/>
    <w:rsid w:val="6D1D180E"/>
    <w:rsid w:val="6D21370B"/>
    <w:rsid w:val="6D262AD0"/>
    <w:rsid w:val="6D277756"/>
    <w:rsid w:val="6D2B7858"/>
    <w:rsid w:val="6D2C57F5"/>
    <w:rsid w:val="6D30394E"/>
    <w:rsid w:val="6D324AEB"/>
    <w:rsid w:val="6D3451EC"/>
    <w:rsid w:val="6D351BC8"/>
    <w:rsid w:val="6D3B2A1F"/>
    <w:rsid w:val="6D4267D4"/>
    <w:rsid w:val="6D45389E"/>
    <w:rsid w:val="6D48513C"/>
    <w:rsid w:val="6D4A2C62"/>
    <w:rsid w:val="6D527D69"/>
    <w:rsid w:val="6D543AE1"/>
    <w:rsid w:val="6D5910F7"/>
    <w:rsid w:val="6D596E90"/>
    <w:rsid w:val="6D5B09CB"/>
    <w:rsid w:val="6D5E1D6B"/>
    <w:rsid w:val="6D601928"/>
    <w:rsid w:val="6D605FE2"/>
    <w:rsid w:val="6D6105B3"/>
    <w:rsid w:val="6D611D5A"/>
    <w:rsid w:val="6D66660A"/>
    <w:rsid w:val="6D68758C"/>
    <w:rsid w:val="6D6A3304"/>
    <w:rsid w:val="6D711E2E"/>
    <w:rsid w:val="6D716441"/>
    <w:rsid w:val="6D745F31"/>
    <w:rsid w:val="6D763A57"/>
    <w:rsid w:val="6D7777CF"/>
    <w:rsid w:val="6D7E290C"/>
    <w:rsid w:val="6D8214A5"/>
    <w:rsid w:val="6D8223FC"/>
    <w:rsid w:val="6D8303BD"/>
    <w:rsid w:val="6D857B13"/>
    <w:rsid w:val="6D8617C0"/>
    <w:rsid w:val="6D8754F4"/>
    <w:rsid w:val="6D8B317F"/>
    <w:rsid w:val="6D8E6FF3"/>
    <w:rsid w:val="6D91263F"/>
    <w:rsid w:val="6D97577B"/>
    <w:rsid w:val="6D9A2F69"/>
    <w:rsid w:val="6DA305C4"/>
    <w:rsid w:val="6DA34120"/>
    <w:rsid w:val="6DA57E98"/>
    <w:rsid w:val="6DA94B4F"/>
    <w:rsid w:val="6DAF51BB"/>
    <w:rsid w:val="6DB061FF"/>
    <w:rsid w:val="6DB477EA"/>
    <w:rsid w:val="6DB85E1E"/>
    <w:rsid w:val="6DBA43E2"/>
    <w:rsid w:val="6DBB590E"/>
    <w:rsid w:val="6DBC51E2"/>
    <w:rsid w:val="6DC0154D"/>
    <w:rsid w:val="6DC36570"/>
    <w:rsid w:val="6DC76061"/>
    <w:rsid w:val="6DC9002B"/>
    <w:rsid w:val="6DCA3B29"/>
    <w:rsid w:val="6DCA5B51"/>
    <w:rsid w:val="6DCC7B1B"/>
    <w:rsid w:val="6DCF4F15"/>
    <w:rsid w:val="6DD10C8D"/>
    <w:rsid w:val="6DD30EA9"/>
    <w:rsid w:val="6DE17F47"/>
    <w:rsid w:val="6DE27C96"/>
    <w:rsid w:val="6DE9247B"/>
    <w:rsid w:val="6DEA1D4F"/>
    <w:rsid w:val="6DEC5AC7"/>
    <w:rsid w:val="6DEE254B"/>
    <w:rsid w:val="6DEE7A91"/>
    <w:rsid w:val="6DF901E4"/>
    <w:rsid w:val="6DFA4688"/>
    <w:rsid w:val="6DFE6045"/>
    <w:rsid w:val="6DFF4854"/>
    <w:rsid w:val="6E02353D"/>
    <w:rsid w:val="6E041063"/>
    <w:rsid w:val="6E0472B5"/>
    <w:rsid w:val="6E1312A6"/>
    <w:rsid w:val="6E172CF1"/>
    <w:rsid w:val="6E1F6652"/>
    <w:rsid w:val="6E2435F0"/>
    <w:rsid w:val="6E274D51"/>
    <w:rsid w:val="6E2B2A93"/>
    <w:rsid w:val="6E2E7ECC"/>
    <w:rsid w:val="6E313E22"/>
    <w:rsid w:val="6E3336F6"/>
    <w:rsid w:val="6E337B9A"/>
    <w:rsid w:val="6E3A0F28"/>
    <w:rsid w:val="6E3A4A84"/>
    <w:rsid w:val="6E3C618F"/>
    <w:rsid w:val="6E3D27C7"/>
    <w:rsid w:val="6E3F209B"/>
    <w:rsid w:val="6E457FF0"/>
    <w:rsid w:val="6E46167B"/>
    <w:rsid w:val="6E4772D5"/>
    <w:rsid w:val="6E5024FA"/>
    <w:rsid w:val="6E557B10"/>
    <w:rsid w:val="6E573888"/>
    <w:rsid w:val="6E5A5127"/>
    <w:rsid w:val="6E5F44EB"/>
    <w:rsid w:val="6E602011"/>
    <w:rsid w:val="6E6828A9"/>
    <w:rsid w:val="6E686BC9"/>
    <w:rsid w:val="6E6935BC"/>
    <w:rsid w:val="6E6B10E2"/>
    <w:rsid w:val="6E6C6C08"/>
    <w:rsid w:val="6E6E472E"/>
    <w:rsid w:val="6E711527"/>
    <w:rsid w:val="6E752B42"/>
    <w:rsid w:val="6E775756"/>
    <w:rsid w:val="6E781A51"/>
    <w:rsid w:val="6E7D7067"/>
    <w:rsid w:val="6E810905"/>
    <w:rsid w:val="6E85656F"/>
    <w:rsid w:val="6E90672B"/>
    <w:rsid w:val="6E91666F"/>
    <w:rsid w:val="6E9879FD"/>
    <w:rsid w:val="6E9F1404"/>
    <w:rsid w:val="6EAD16FA"/>
    <w:rsid w:val="6EAD34A8"/>
    <w:rsid w:val="6EB760D5"/>
    <w:rsid w:val="6EB8009F"/>
    <w:rsid w:val="6EBE3907"/>
    <w:rsid w:val="6EBF4F8A"/>
    <w:rsid w:val="6ED30A35"/>
    <w:rsid w:val="6ED70525"/>
    <w:rsid w:val="6EDA0016"/>
    <w:rsid w:val="6EDA6267"/>
    <w:rsid w:val="6EDD18B4"/>
    <w:rsid w:val="6EE3511C"/>
    <w:rsid w:val="6EEA46FD"/>
    <w:rsid w:val="6EEE4BC6"/>
    <w:rsid w:val="6EEF1D13"/>
    <w:rsid w:val="6EF03395"/>
    <w:rsid w:val="6EF51C3E"/>
    <w:rsid w:val="6EF8049C"/>
    <w:rsid w:val="6EF966EE"/>
    <w:rsid w:val="6EFA4214"/>
    <w:rsid w:val="6F000CC8"/>
    <w:rsid w:val="6F0137F4"/>
    <w:rsid w:val="6F060E0B"/>
    <w:rsid w:val="6F06705D"/>
    <w:rsid w:val="6F0A08FB"/>
    <w:rsid w:val="6F0D2199"/>
    <w:rsid w:val="6F1057E5"/>
    <w:rsid w:val="6F1352D6"/>
    <w:rsid w:val="6F174DC6"/>
    <w:rsid w:val="6F190B3E"/>
    <w:rsid w:val="6F1C062E"/>
    <w:rsid w:val="6F1C418A"/>
    <w:rsid w:val="6F23376B"/>
    <w:rsid w:val="6F235519"/>
    <w:rsid w:val="6F240E42"/>
    <w:rsid w:val="6F284AA6"/>
    <w:rsid w:val="6F2860B3"/>
    <w:rsid w:val="6F286FD3"/>
    <w:rsid w:val="6F2A2D4B"/>
    <w:rsid w:val="6F2C2BA0"/>
    <w:rsid w:val="6F2C2DA2"/>
    <w:rsid w:val="6F2D283B"/>
    <w:rsid w:val="6F2D45E9"/>
    <w:rsid w:val="6F2E3EBD"/>
    <w:rsid w:val="6F2F361A"/>
    <w:rsid w:val="6F2F65B3"/>
    <w:rsid w:val="6F340B5E"/>
    <w:rsid w:val="6F343BCA"/>
    <w:rsid w:val="6F3D7592"/>
    <w:rsid w:val="6F40431D"/>
    <w:rsid w:val="6F433964"/>
    <w:rsid w:val="6F433E0D"/>
    <w:rsid w:val="6F4F5B18"/>
    <w:rsid w:val="6F5002D8"/>
    <w:rsid w:val="6F5558EE"/>
    <w:rsid w:val="6F563B40"/>
    <w:rsid w:val="6F651FD5"/>
    <w:rsid w:val="6F653D83"/>
    <w:rsid w:val="6F6618A9"/>
    <w:rsid w:val="6F6C3363"/>
    <w:rsid w:val="6F7264A0"/>
    <w:rsid w:val="6F7272FC"/>
    <w:rsid w:val="6F745D74"/>
    <w:rsid w:val="6F7E4E45"/>
    <w:rsid w:val="6F80296B"/>
    <w:rsid w:val="6F851954"/>
    <w:rsid w:val="6F852130"/>
    <w:rsid w:val="6F887717"/>
    <w:rsid w:val="6F891B0C"/>
    <w:rsid w:val="6F8A6943"/>
    <w:rsid w:val="6F8D32DA"/>
    <w:rsid w:val="6F92269E"/>
    <w:rsid w:val="6F926B42"/>
    <w:rsid w:val="6F9401C4"/>
    <w:rsid w:val="6F9717E7"/>
    <w:rsid w:val="6F9957DB"/>
    <w:rsid w:val="6F9B77A5"/>
    <w:rsid w:val="6FA3261F"/>
    <w:rsid w:val="6FA50623"/>
    <w:rsid w:val="6FA62A74"/>
    <w:rsid w:val="6FA80114"/>
    <w:rsid w:val="6FB1521A"/>
    <w:rsid w:val="6FB95E7D"/>
    <w:rsid w:val="6FBC771B"/>
    <w:rsid w:val="6FC22F83"/>
    <w:rsid w:val="6FC43175"/>
    <w:rsid w:val="6FC767EC"/>
    <w:rsid w:val="6FC90D61"/>
    <w:rsid w:val="6FCA008A"/>
    <w:rsid w:val="6FCE7B7A"/>
    <w:rsid w:val="6FCF38F2"/>
    <w:rsid w:val="6FCF744E"/>
    <w:rsid w:val="6FD64C81"/>
    <w:rsid w:val="6FD74555"/>
    <w:rsid w:val="6FD902CD"/>
    <w:rsid w:val="6FDB0424"/>
    <w:rsid w:val="6FDB4045"/>
    <w:rsid w:val="6FDE7692"/>
    <w:rsid w:val="6FE80510"/>
    <w:rsid w:val="6FE86762"/>
    <w:rsid w:val="6FEF7AF1"/>
    <w:rsid w:val="6FF92470"/>
    <w:rsid w:val="6FF944CB"/>
    <w:rsid w:val="6FFD3FBC"/>
    <w:rsid w:val="7000585A"/>
    <w:rsid w:val="700363D5"/>
    <w:rsid w:val="700510C2"/>
    <w:rsid w:val="7007308C"/>
    <w:rsid w:val="70096E04"/>
    <w:rsid w:val="700A67F9"/>
    <w:rsid w:val="700C41FF"/>
    <w:rsid w:val="700E61C9"/>
    <w:rsid w:val="70111815"/>
    <w:rsid w:val="701337DF"/>
    <w:rsid w:val="70147557"/>
    <w:rsid w:val="701916C5"/>
    <w:rsid w:val="701B6B38"/>
    <w:rsid w:val="701D01BA"/>
    <w:rsid w:val="701D640C"/>
    <w:rsid w:val="70223A22"/>
    <w:rsid w:val="7023779A"/>
    <w:rsid w:val="702470B5"/>
    <w:rsid w:val="70253512"/>
    <w:rsid w:val="702754DC"/>
    <w:rsid w:val="702A1C8F"/>
    <w:rsid w:val="702B0E6D"/>
    <w:rsid w:val="702C48A1"/>
    <w:rsid w:val="702E0619"/>
    <w:rsid w:val="702F0D23"/>
    <w:rsid w:val="702F4391"/>
    <w:rsid w:val="703379DD"/>
    <w:rsid w:val="7036571F"/>
    <w:rsid w:val="70384FF4"/>
    <w:rsid w:val="703A6FBE"/>
    <w:rsid w:val="703D085C"/>
    <w:rsid w:val="703F2826"/>
    <w:rsid w:val="704020FA"/>
    <w:rsid w:val="70423FD9"/>
    <w:rsid w:val="704240C4"/>
    <w:rsid w:val="704716DB"/>
    <w:rsid w:val="70473489"/>
    <w:rsid w:val="70495453"/>
    <w:rsid w:val="704B68A8"/>
    <w:rsid w:val="704E2A69"/>
    <w:rsid w:val="7053007F"/>
    <w:rsid w:val="70553DF8"/>
    <w:rsid w:val="7056191E"/>
    <w:rsid w:val="70567B70"/>
    <w:rsid w:val="7060279C"/>
    <w:rsid w:val="70622071"/>
    <w:rsid w:val="7064228D"/>
    <w:rsid w:val="70651B61"/>
    <w:rsid w:val="70691651"/>
    <w:rsid w:val="706E4EB9"/>
    <w:rsid w:val="706E6C67"/>
    <w:rsid w:val="70716758"/>
    <w:rsid w:val="707B1384"/>
    <w:rsid w:val="707B75D6"/>
    <w:rsid w:val="707F0E75"/>
    <w:rsid w:val="7084648B"/>
    <w:rsid w:val="70871AD7"/>
    <w:rsid w:val="70893AA1"/>
    <w:rsid w:val="708A46FF"/>
    <w:rsid w:val="708E10B8"/>
    <w:rsid w:val="709020CD"/>
    <w:rsid w:val="70903082"/>
    <w:rsid w:val="70952446"/>
    <w:rsid w:val="70A03093"/>
    <w:rsid w:val="70A44806"/>
    <w:rsid w:val="70A64653"/>
    <w:rsid w:val="70A66401"/>
    <w:rsid w:val="70AB1C6A"/>
    <w:rsid w:val="70AB7EBB"/>
    <w:rsid w:val="70AD3C34"/>
    <w:rsid w:val="70B054D2"/>
    <w:rsid w:val="70B34FC2"/>
    <w:rsid w:val="70B52AE8"/>
    <w:rsid w:val="70BA00FF"/>
    <w:rsid w:val="70BB2848"/>
    <w:rsid w:val="70BC1343"/>
    <w:rsid w:val="70BF3836"/>
    <w:rsid w:val="70BF74C3"/>
    <w:rsid w:val="70C42D2B"/>
    <w:rsid w:val="70C60851"/>
    <w:rsid w:val="70C76378"/>
    <w:rsid w:val="70CF22FC"/>
    <w:rsid w:val="70D0347E"/>
    <w:rsid w:val="70D07922"/>
    <w:rsid w:val="70D11A3C"/>
    <w:rsid w:val="70D27883"/>
    <w:rsid w:val="70D867D7"/>
    <w:rsid w:val="70DD3DED"/>
    <w:rsid w:val="70E64A50"/>
    <w:rsid w:val="70E707C8"/>
    <w:rsid w:val="70E84C6C"/>
    <w:rsid w:val="70EB02B8"/>
    <w:rsid w:val="70ED2282"/>
    <w:rsid w:val="70F27898"/>
    <w:rsid w:val="70F51137"/>
    <w:rsid w:val="70F57389"/>
    <w:rsid w:val="70F80C27"/>
    <w:rsid w:val="70FF3D63"/>
    <w:rsid w:val="710233AD"/>
    <w:rsid w:val="71066EA0"/>
    <w:rsid w:val="71072C18"/>
    <w:rsid w:val="71073ADE"/>
    <w:rsid w:val="710C3FE4"/>
    <w:rsid w:val="71183F98"/>
    <w:rsid w:val="711C4915"/>
    <w:rsid w:val="71252A6A"/>
    <w:rsid w:val="71290DE0"/>
    <w:rsid w:val="712B4B58"/>
    <w:rsid w:val="712F259B"/>
    <w:rsid w:val="713056CE"/>
    <w:rsid w:val="71333A0D"/>
    <w:rsid w:val="713500B0"/>
    <w:rsid w:val="713559D7"/>
    <w:rsid w:val="71357785"/>
    <w:rsid w:val="713C6D66"/>
    <w:rsid w:val="713E2ADE"/>
    <w:rsid w:val="713F094D"/>
    <w:rsid w:val="71423A9C"/>
    <w:rsid w:val="71431EA2"/>
    <w:rsid w:val="714479C8"/>
    <w:rsid w:val="714D4ACF"/>
    <w:rsid w:val="714E7A95"/>
    <w:rsid w:val="715157BA"/>
    <w:rsid w:val="715D7A2D"/>
    <w:rsid w:val="71632B94"/>
    <w:rsid w:val="71641E18"/>
    <w:rsid w:val="716562BC"/>
    <w:rsid w:val="716A5681"/>
    <w:rsid w:val="716D6F1F"/>
    <w:rsid w:val="716E1262"/>
    <w:rsid w:val="71704C61"/>
    <w:rsid w:val="717209D9"/>
    <w:rsid w:val="71770D86"/>
    <w:rsid w:val="71777D9E"/>
    <w:rsid w:val="71793B16"/>
    <w:rsid w:val="71795354"/>
    <w:rsid w:val="717C3606"/>
    <w:rsid w:val="717D79A1"/>
    <w:rsid w:val="718129CA"/>
    <w:rsid w:val="718304F0"/>
    <w:rsid w:val="718524BB"/>
    <w:rsid w:val="71871A0A"/>
    <w:rsid w:val="718D5813"/>
    <w:rsid w:val="7194738B"/>
    <w:rsid w:val="719721EE"/>
    <w:rsid w:val="719B1CDE"/>
    <w:rsid w:val="71A1306D"/>
    <w:rsid w:val="71A42F25"/>
    <w:rsid w:val="71A5490B"/>
    <w:rsid w:val="71A706F4"/>
    <w:rsid w:val="71A768D5"/>
    <w:rsid w:val="71A843FB"/>
    <w:rsid w:val="71AA0173"/>
    <w:rsid w:val="71AA2CF2"/>
    <w:rsid w:val="71AF7537"/>
    <w:rsid w:val="71B40FF2"/>
    <w:rsid w:val="71BC1C54"/>
    <w:rsid w:val="71C254BD"/>
    <w:rsid w:val="71C50B09"/>
    <w:rsid w:val="71C8684B"/>
    <w:rsid w:val="71CA25C3"/>
    <w:rsid w:val="71CA611F"/>
    <w:rsid w:val="71CD20B4"/>
    <w:rsid w:val="71D13952"/>
    <w:rsid w:val="71D14601"/>
    <w:rsid w:val="71D23226"/>
    <w:rsid w:val="71DC5E53"/>
    <w:rsid w:val="71E03B95"/>
    <w:rsid w:val="71E116BB"/>
    <w:rsid w:val="71E2790D"/>
    <w:rsid w:val="71E371E1"/>
    <w:rsid w:val="71E80C9B"/>
    <w:rsid w:val="71E82A49"/>
    <w:rsid w:val="71EA0570"/>
    <w:rsid w:val="71F028B6"/>
    <w:rsid w:val="71F15DA2"/>
    <w:rsid w:val="71F25676"/>
    <w:rsid w:val="71F71538"/>
    <w:rsid w:val="720930EC"/>
    <w:rsid w:val="720A29C0"/>
    <w:rsid w:val="720C498A"/>
    <w:rsid w:val="720F447A"/>
    <w:rsid w:val="720F7FD6"/>
    <w:rsid w:val="72145A91"/>
    <w:rsid w:val="72161365"/>
    <w:rsid w:val="72263F71"/>
    <w:rsid w:val="722C2936"/>
    <w:rsid w:val="722C6DDA"/>
    <w:rsid w:val="72312642"/>
    <w:rsid w:val="72330169"/>
    <w:rsid w:val="72343EE1"/>
    <w:rsid w:val="723839D1"/>
    <w:rsid w:val="723914F7"/>
    <w:rsid w:val="72395053"/>
    <w:rsid w:val="723B0DCB"/>
    <w:rsid w:val="723F6B0D"/>
    <w:rsid w:val="724063E2"/>
    <w:rsid w:val="724179B2"/>
    <w:rsid w:val="72442376"/>
    <w:rsid w:val="72451C4A"/>
    <w:rsid w:val="724834E8"/>
    <w:rsid w:val="724A3704"/>
    <w:rsid w:val="72514A93"/>
    <w:rsid w:val="725325B9"/>
    <w:rsid w:val="72534367"/>
    <w:rsid w:val="725C293B"/>
    <w:rsid w:val="72600832"/>
    <w:rsid w:val="72677E12"/>
    <w:rsid w:val="726E01AA"/>
    <w:rsid w:val="726E34C9"/>
    <w:rsid w:val="72734A09"/>
    <w:rsid w:val="727D7636"/>
    <w:rsid w:val="728409C4"/>
    <w:rsid w:val="72846D7B"/>
    <w:rsid w:val="72851A38"/>
    <w:rsid w:val="7285473C"/>
    <w:rsid w:val="728704B4"/>
    <w:rsid w:val="728D3298"/>
    <w:rsid w:val="72903084"/>
    <w:rsid w:val="72907369"/>
    <w:rsid w:val="729270E5"/>
    <w:rsid w:val="7298446F"/>
    <w:rsid w:val="729A01E8"/>
    <w:rsid w:val="72A11576"/>
    <w:rsid w:val="72A746B3"/>
    <w:rsid w:val="72AC1CC9"/>
    <w:rsid w:val="72AE0A19"/>
    <w:rsid w:val="72B664E0"/>
    <w:rsid w:val="72B868C0"/>
    <w:rsid w:val="72BA2638"/>
    <w:rsid w:val="72BB3CBA"/>
    <w:rsid w:val="72BE6102"/>
    <w:rsid w:val="72C15774"/>
    <w:rsid w:val="72C25048"/>
    <w:rsid w:val="72C4788F"/>
    <w:rsid w:val="72C65FD5"/>
    <w:rsid w:val="72C66324"/>
    <w:rsid w:val="72C74D55"/>
    <w:rsid w:val="72C7572D"/>
    <w:rsid w:val="72C86DF2"/>
    <w:rsid w:val="72C963D7"/>
    <w:rsid w:val="72CA465D"/>
    <w:rsid w:val="72D24578"/>
    <w:rsid w:val="72D354A8"/>
    <w:rsid w:val="72D74F98"/>
    <w:rsid w:val="72DC25AE"/>
    <w:rsid w:val="72E27499"/>
    <w:rsid w:val="72E41463"/>
    <w:rsid w:val="72E53AEF"/>
    <w:rsid w:val="72F1592E"/>
    <w:rsid w:val="72F21F81"/>
    <w:rsid w:val="72F24482"/>
    <w:rsid w:val="72F35B4A"/>
    <w:rsid w:val="72F5541E"/>
    <w:rsid w:val="72F71196"/>
    <w:rsid w:val="72F86CBC"/>
    <w:rsid w:val="73046E24"/>
    <w:rsid w:val="7306587D"/>
    <w:rsid w:val="73092C77"/>
    <w:rsid w:val="7309711B"/>
    <w:rsid w:val="730B4C41"/>
    <w:rsid w:val="730E294B"/>
    <w:rsid w:val="73104006"/>
    <w:rsid w:val="73107C5C"/>
    <w:rsid w:val="73124222"/>
    <w:rsid w:val="731358A4"/>
    <w:rsid w:val="73165394"/>
    <w:rsid w:val="731A1328"/>
    <w:rsid w:val="731A30D6"/>
    <w:rsid w:val="731A6C33"/>
    <w:rsid w:val="731C0BFD"/>
    <w:rsid w:val="731E2E6D"/>
    <w:rsid w:val="731F400F"/>
    <w:rsid w:val="73246FA0"/>
    <w:rsid w:val="73267CCD"/>
    <w:rsid w:val="7327134F"/>
    <w:rsid w:val="73282C59"/>
    <w:rsid w:val="732950C8"/>
    <w:rsid w:val="732B6917"/>
    <w:rsid w:val="733028FA"/>
    <w:rsid w:val="73334198"/>
    <w:rsid w:val="733E6DC5"/>
    <w:rsid w:val="733F6699"/>
    <w:rsid w:val="73426189"/>
    <w:rsid w:val="734343DB"/>
    <w:rsid w:val="73487C44"/>
    <w:rsid w:val="734A1BC2"/>
    <w:rsid w:val="734B0C60"/>
    <w:rsid w:val="734B5784"/>
    <w:rsid w:val="734D7008"/>
    <w:rsid w:val="73532145"/>
    <w:rsid w:val="73571C35"/>
    <w:rsid w:val="7358775B"/>
    <w:rsid w:val="73644352"/>
    <w:rsid w:val="73685BF0"/>
    <w:rsid w:val="73691968"/>
    <w:rsid w:val="736B3932"/>
    <w:rsid w:val="736E51D0"/>
    <w:rsid w:val="73774085"/>
    <w:rsid w:val="737A5923"/>
    <w:rsid w:val="737C5B3F"/>
    <w:rsid w:val="737E3665"/>
    <w:rsid w:val="73821A52"/>
    <w:rsid w:val="73830C7C"/>
    <w:rsid w:val="73880040"/>
    <w:rsid w:val="738A025C"/>
    <w:rsid w:val="73903399"/>
    <w:rsid w:val="73917324"/>
    <w:rsid w:val="739509AF"/>
    <w:rsid w:val="73966C01"/>
    <w:rsid w:val="73973553"/>
    <w:rsid w:val="739C7F8F"/>
    <w:rsid w:val="73A155A6"/>
    <w:rsid w:val="73A237ED"/>
    <w:rsid w:val="73A35537"/>
    <w:rsid w:val="73A40BF2"/>
    <w:rsid w:val="73A77042"/>
    <w:rsid w:val="73AC4C34"/>
    <w:rsid w:val="73AD3F4B"/>
    <w:rsid w:val="73B05D30"/>
    <w:rsid w:val="73B250BD"/>
    <w:rsid w:val="73B47087"/>
    <w:rsid w:val="73C117A4"/>
    <w:rsid w:val="73C848E1"/>
    <w:rsid w:val="73CD1EF7"/>
    <w:rsid w:val="73CF2113"/>
    <w:rsid w:val="73D0517B"/>
    <w:rsid w:val="73D6524F"/>
    <w:rsid w:val="73D96AEE"/>
    <w:rsid w:val="73DB2866"/>
    <w:rsid w:val="73E13BF4"/>
    <w:rsid w:val="73E536E4"/>
    <w:rsid w:val="73E57241"/>
    <w:rsid w:val="73EA2AA9"/>
    <w:rsid w:val="73ED4347"/>
    <w:rsid w:val="73F13E37"/>
    <w:rsid w:val="73F86908"/>
    <w:rsid w:val="73FC27DC"/>
    <w:rsid w:val="74012A01"/>
    <w:rsid w:val="74026044"/>
    <w:rsid w:val="74031DBD"/>
    <w:rsid w:val="74055B35"/>
    <w:rsid w:val="74060D79"/>
    <w:rsid w:val="74070402"/>
    <w:rsid w:val="7407365B"/>
    <w:rsid w:val="74077FCD"/>
    <w:rsid w:val="74090C9D"/>
    <w:rsid w:val="741144D9"/>
    <w:rsid w:val="74123DAE"/>
    <w:rsid w:val="74147B26"/>
    <w:rsid w:val="74161AF0"/>
    <w:rsid w:val="741915E0"/>
    <w:rsid w:val="7419338E"/>
    <w:rsid w:val="74220495"/>
    <w:rsid w:val="74235FBB"/>
    <w:rsid w:val="742835D1"/>
    <w:rsid w:val="74294EDD"/>
    <w:rsid w:val="742A559B"/>
    <w:rsid w:val="742A7349"/>
    <w:rsid w:val="742F670E"/>
    <w:rsid w:val="74341F76"/>
    <w:rsid w:val="74347EF3"/>
    <w:rsid w:val="74363F40"/>
    <w:rsid w:val="74367A9C"/>
    <w:rsid w:val="74387CB8"/>
    <w:rsid w:val="743B50B2"/>
    <w:rsid w:val="743C2C1C"/>
    <w:rsid w:val="743E2DF5"/>
    <w:rsid w:val="74416441"/>
    <w:rsid w:val="74463A57"/>
    <w:rsid w:val="744A3547"/>
    <w:rsid w:val="745B39A7"/>
    <w:rsid w:val="745D7657"/>
    <w:rsid w:val="7461016E"/>
    <w:rsid w:val="74620891"/>
    <w:rsid w:val="746A1E3C"/>
    <w:rsid w:val="746C1710"/>
    <w:rsid w:val="746D092B"/>
    <w:rsid w:val="746E36DA"/>
    <w:rsid w:val="746F1200"/>
    <w:rsid w:val="747607E0"/>
    <w:rsid w:val="747B1953"/>
    <w:rsid w:val="747F7695"/>
    <w:rsid w:val="74823040"/>
    <w:rsid w:val="74842EFD"/>
    <w:rsid w:val="748527D2"/>
    <w:rsid w:val="74862DDB"/>
    <w:rsid w:val="748702F8"/>
    <w:rsid w:val="7487479C"/>
    <w:rsid w:val="748A603A"/>
    <w:rsid w:val="748C570A"/>
    <w:rsid w:val="74911176"/>
    <w:rsid w:val="749E3893"/>
    <w:rsid w:val="74A05010"/>
    <w:rsid w:val="74A23383"/>
    <w:rsid w:val="74A32286"/>
    <w:rsid w:val="74A54C22"/>
    <w:rsid w:val="74A76BEC"/>
    <w:rsid w:val="74AA2238"/>
    <w:rsid w:val="74AE1D28"/>
    <w:rsid w:val="74B03CF2"/>
    <w:rsid w:val="74B35591"/>
    <w:rsid w:val="74B45308"/>
    <w:rsid w:val="74B60BDD"/>
    <w:rsid w:val="74B84955"/>
    <w:rsid w:val="74BB4445"/>
    <w:rsid w:val="74C01A5C"/>
    <w:rsid w:val="74C50E20"/>
    <w:rsid w:val="74C755EA"/>
    <w:rsid w:val="74C96B62"/>
    <w:rsid w:val="74CB28DA"/>
    <w:rsid w:val="74CE5F27"/>
    <w:rsid w:val="74D144E8"/>
    <w:rsid w:val="74D774D1"/>
    <w:rsid w:val="74D86DA5"/>
    <w:rsid w:val="74D925D0"/>
    <w:rsid w:val="74DA0D6F"/>
    <w:rsid w:val="74DB0ECB"/>
    <w:rsid w:val="74DD3B22"/>
    <w:rsid w:val="74DD43BC"/>
    <w:rsid w:val="74DF0134"/>
    <w:rsid w:val="74DF6386"/>
    <w:rsid w:val="74E21D58"/>
    <w:rsid w:val="74E24DC3"/>
    <w:rsid w:val="74E50822"/>
    <w:rsid w:val="74E53270"/>
    <w:rsid w:val="74E90FB2"/>
    <w:rsid w:val="74EB6AD9"/>
    <w:rsid w:val="74F51705"/>
    <w:rsid w:val="74F65788"/>
    <w:rsid w:val="74F82FA3"/>
    <w:rsid w:val="74FA4F6E"/>
    <w:rsid w:val="75023E22"/>
    <w:rsid w:val="7505015D"/>
    <w:rsid w:val="75053AEC"/>
    <w:rsid w:val="75091655"/>
    <w:rsid w:val="750A2CD7"/>
    <w:rsid w:val="750D2EF3"/>
    <w:rsid w:val="75153B55"/>
    <w:rsid w:val="75175B20"/>
    <w:rsid w:val="7521074C"/>
    <w:rsid w:val="752149B3"/>
    <w:rsid w:val="75241FEA"/>
    <w:rsid w:val="752B3379"/>
    <w:rsid w:val="75306BE1"/>
    <w:rsid w:val="75322959"/>
    <w:rsid w:val="753366D1"/>
    <w:rsid w:val="7535244A"/>
    <w:rsid w:val="753A7A60"/>
    <w:rsid w:val="7541494A"/>
    <w:rsid w:val="754206C3"/>
    <w:rsid w:val="75461F61"/>
    <w:rsid w:val="75477F0F"/>
    <w:rsid w:val="75481873"/>
    <w:rsid w:val="754A7FD1"/>
    <w:rsid w:val="754F701B"/>
    <w:rsid w:val="75501031"/>
    <w:rsid w:val="75542513"/>
    <w:rsid w:val="755521A4"/>
    <w:rsid w:val="75556648"/>
    <w:rsid w:val="75581C94"/>
    <w:rsid w:val="755E00A5"/>
    <w:rsid w:val="75610B49"/>
    <w:rsid w:val="7564688B"/>
    <w:rsid w:val="75693EA1"/>
    <w:rsid w:val="756B0759"/>
    <w:rsid w:val="756B19C7"/>
    <w:rsid w:val="7572236F"/>
    <w:rsid w:val="75722D56"/>
    <w:rsid w:val="75742F72"/>
    <w:rsid w:val="757545F4"/>
    <w:rsid w:val="75790588"/>
    <w:rsid w:val="757C3BD5"/>
    <w:rsid w:val="757E5B9F"/>
    <w:rsid w:val="75842A89"/>
    <w:rsid w:val="75874327"/>
    <w:rsid w:val="75894543"/>
    <w:rsid w:val="758B3E18"/>
    <w:rsid w:val="75907680"/>
    <w:rsid w:val="759233F8"/>
    <w:rsid w:val="75970A0E"/>
    <w:rsid w:val="759A405B"/>
    <w:rsid w:val="759D2027"/>
    <w:rsid w:val="759E1D9D"/>
    <w:rsid w:val="75A5092B"/>
    <w:rsid w:val="75A650F5"/>
    <w:rsid w:val="75A82C1C"/>
    <w:rsid w:val="75A959F4"/>
    <w:rsid w:val="75AA6994"/>
    <w:rsid w:val="75AC3DC3"/>
    <w:rsid w:val="75B50E95"/>
    <w:rsid w:val="75B811EA"/>
    <w:rsid w:val="75B95D13"/>
    <w:rsid w:val="75BB69E3"/>
    <w:rsid w:val="75BF1D13"/>
    <w:rsid w:val="75BF3AC1"/>
    <w:rsid w:val="75BF7F65"/>
    <w:rsid w:val="75C13CDD"/>
    <w:rsid w:val="75C15A8B"/>
    <w:rsid w:val="75C537CD"/>
    <w:rsid w:val="75C630A2"/>
    <w:rsid w:val="75CA2B92"/>
    <w:rsid w:val="75CB24B4"/>
    <w:rsid w:val="75CD61DE"/>
    <w:rsid w:val="75D05CCE"/>
    <w:rsid w:val="75D27C98"/>
    <w:rsid w:val="75D73A86"/>
    <w:rsid w:val="75DA08FB"/>
    <w:rsid w:val="75DC28C5"/>
    <w:rsid w:val="75DE03EB"/>
    <w:rsid w:val="75E63744"/>
    <w:rsid w:val="75E9473F"/>
    <w:rsid w:val="75EC09C9"/>
    <w:rsid w:val="75EC77C5"/>
    <w:rsid w:val="75ED4AD2"/>
    <w:rsid w:val="75EF084A"/>
    <w:rsid w:val="75F434C8"/>
    <w:rsid w:val="75F84EF5"/>
    <w:rsid w:val="75F92AF3"/>
    <w:rsid w:val="75F95225"/>
    <w:rsid w:val="75FC35AF"/>
    <w:rsid w:val="75FF0362"/>
    <w:rsid w:val="7601057E"/>
    <w:rsid w:val="760616F0"/>
    <w:rsid w:val="760D6F22"/>
    <w:rsid w:val="7610431D"/>
    <w:rsid w:val="76116A13"/>
    <w:rsid w:val="761402B1"/>
    <w:rsid w:val="761B2439"/>
    <w:rsid w:val="761B69F8"/>
    <w:rsid w:val="761E6A3A"/>
    <w:rsid w:val="762304F4"/>
    <w:rsid w:val="762436BA"/>
    <w:rsid w:val="76250976"/>
    <w:rsid w:val="762B73A9"/>
    <w:rsid w:val="76307D38"/>
    <w:rsid w:val="763224E5"/>
    <w:rsid w:val="76326989"/>
    <w:rsid w:val="76335855"/>
    <w:rsid w:val="763A3FE7"/>
    <w:rsid w:val="76465F91"/>
    <w:rsid w:val="764741E2"/>
    <w:rsid w:val="76481D09"/>
    <w:rsid w:val="76487F5B"/>
    <w:rsid w:val="764A782F"/>
    <w:rsid w:val="764D4466"/>
    <w:rsid w:val="764E1F9B"/>
    <w:rsid w:val="764F3097"/>
    <w:rsid w:val="76515061"/>
    <w:rsid w:val="765A0FD8"/>
    <w:rsid w:val="7662101C"/>
    <w:rsid w:val="76634D94"/>
    <w:rsid w:val="76640647"/>
    <w:rsid w:val="766703E1"/>
    <w:rsid w:val="766C59F7"/>
    <w:rsid w:val="76733229"/>
    <w:rsid w:val="767D5E56"/>
    <w:rsid w:val="767D7C04"/>
    <w:rsid w:val="767E397C"/>
    <w:rsid w:val="768216BE"/>
    <w:rsid w:val="76872831"/>
    <w:rsid w:val="76876CD5"/>
    <w:rsid w:val="768865A9"/>
    <w:rsid w:val="769211D6"/>
    <w:rsid w:val="769431A0"/>
    <w:rsid w:val="76960CC6"/>
    <w:rsid w:val="76966F18"/>
    <w:rsid w:val="769B452E"/>
    <w:rsid w:val="769D02A6"/>
    <w:rsid w:val="769E7B7B"/>
    <w:rsid w:val="76A33700"/>
    <w:rsid w:val="76A63920"/>
    <w:rsid w:val="76A72ED3"/>
    <w:rsid w:val="76AA29C3"/>
    <w:rsid w:val="76AC2297"/>
    <w:rsid w:val="76AD7DBE"/>
    <w:rsid w:val="76AE24B4"/>
    <w:rsid w:val="76B12177"/>
    <w:rsid w:val="76B13BBA"/>
    <w:rsid w:val="76B13D52"/>
    <w:rsid w:val="76B36603"/>
    <w:rsid w:val="76B4739E"/>
    <w:rsid w:val="76B61368"/>
    <w:rsid w:val="76B63116"/>
    <w:rsid w:val="76BD6253"/>
    <w:rsid w:val="76C03F95"/>
    <w:rsid w:val="76C94F71"/>
    <w:rsid w:val="76CE66B2"/>
    <w:rsid w:val="76CF5F86"/>
    <w:rsid w:val="76D0242A"/>
    <w:rsid w:val="76D161A2"/>
    <w:rsid w:val="76D17F50"/>
    <w:rsid w:val="76D9077B"/>
    <w:rsid w:val="76DA5057"/>
    <w:rsid w:val="76DA538E"/>
    <w:rsid w:val="76DF3444"/>
    <w:rsid w:val="76E00193"/>
    <w:rsid w:val="76E25CB9"/>
    <w:rsid w:val="76E450B1"/>
    <w:rsid w:val="76E539FB"/>
    <w:rsid w:val="76E6709F"/>
    <w:rsid w:val="76EC08E6"/>
    <w:rsid w:val="76F105F2"/>
    <w:rsid w:val="76F1414E"/>
    <w:rsid w:val="76F459ED"/>
    <w:rsid w:val="76F81981"/>
    <w:rsid w:val="76FA74A7"/>
    <w:rsid w:val="76FC0249"/>
    <w:rsid w:val="76FC637A"/>
    <w:rsid w:val="76FC6F48"/>
    <w:rsid w:val="76FD2AF3"/>
    <w:rsid w:val="76FD6F97"/>
    <w:rsid w:val="77065E4C"/>
    <w:rsid w:val="770737D2"/>
    <w:rsid w:val="7709593C"/>
    <w:rsid w:val="770B2153"/>
    <w:rsid w:val="771732C7"/>
    <w:rsid w:val="77174C05"/>
    <w:rsid w:val="771A36A5"/>
    <w:rsid w:val="7722255A"/>
    <w:rsid w:val="7724066E"/>
    <w:rsid w:val="7726029C"/>
    <w:rsid w:val="77291B3A"/>
    <w:rsid w:val="772B5915"/>
    <w:rsid w:val="7730111A"/>
    <w:rsid w:val="77302EC9"/>
    <w:rsid w:val="77304C77"/>
    <w:rsid w:val="77387FCF"/>
    <w:rsid w:val="773B361B"/>
    <w:rsid w:val="773D7394"/>
    <w:rsid w:val="7740651B"/>
    <w:rsid w:val="77435C6E"/>
    <w:rsid w:val="774B7D02"/>
    <w:rsid w:val="774D54F1"/>
    <w:rsid w:val="774E5F67"/>
    <w:rsid w:val="77505319"/>
    <w:rsid w:val="77514BED"/>
    <w:rsid w:val="775546DD"/>
    <w:rsid w:val="775B5A6C"/>
    <w:rsid w:val="775D17E4"/>
    <w:rsid w:val="775D7A36"/>
    <w:rsid w:val="775F730A"/>
    <w:rsid w:val="7763329E"/>
    <w:rsid w:val="776963DA"/>
    <w:rsid w:val="776B2153"/>
    <w:rsid w:val="776B5CAF"/>
    <w:rsid w:val="776C14F0"/>
    <w:rsid w:val="776E579F"/>
    <w:rsid w:val="776F3A5B"/>
    <w:rsid w:val="77701517"/>
    <w:rsid w:val="77703F9D"/>
    <w:rsid w:val="77752DF8"/>
    <w:rsid w:val="77752FD1"/>
    <w:rsid w:val="777A1FCC"/>
    <w:rsid w:val="777A2396"/>
    <w:rsid w:val="777C0FE5"/>
    <w:rsid w:val="777E65A3"/>
    <w:rsid w:val="77814B2F"/>
    <w:rsid w:val="778B6351"/>
    <w:rsid w:val="778D33FF"/>
    <w:rsid w:val="779104F2"/>
    <w:rsid w:val="77933457"/>
    <w:rsid w:val="779416A9"/>
    <w:rsid w:val="779571D0"/>
    <w:rsid w:val="77972F48"/>
    <w:rsid w:val="779A6594"/>
    <w:rsid w:val="779B2445"/>
    <w:rsid w:val="779B303C"/>
    <w:rsid w:val="779F1DFC"/>
    <w:rsid w:val="77A2369A"/>
    <w:rsid w:val="77A411C1"/>
    <w:rsid w:val="77A6318B"/>
    <w:rsid w:val="77A94A29"/>
    <w:rsid w:val="77AE0291"/>
    <w:rsid w:val="77B238DE"/>
    <w:rsid w:val="77B43AFA"/>
    <w:rsid w:val="77B75398"/>
    <w:rsid w:val="77B91110"/>
    <w:rsid w:val="77B92EBE"/>
    <w:rsid w:val="77BC650A"/>
    <w:rsid w:val="77C47AB5"/>
    <w:rsid w:val="77C6382D"/>
    <w:rsid w:val="77C67389"/>
    <w:rsid w:val="77CD0717"/>
    <w:rsid w:val="77D06559"/>
    <w:rsid w:val="77D31AA6"/>
    <w:rsid w:val="77D54725"/>
    <w:rsid w:val="77D630EC"/>
    <w:rsid w:val="77E458C9"/>
    <w:rsid w:val="77E65C7D"/>
    <w:rsid w:val="77E77FA4"/>
    <w:rsid w:val="77EB3293"/>
    <w:rsid w:val="77EB6DF0"/>
    <w:rsid w:val="77F17D01"/>
    <w:rsid w:val="77F22BC3"/>
    <w:rsid w:val="77F24622"/>
    <w:rsid w:val="77F55EC0"/>
    <w:rsid w:val="77F57C6E"/>
    <w:rsid w:val="77F77A99"/>
    <w:rsid w:val="77FA5285"/>
    <w:rsid w:val="77FD07A3"/>
    <w:rsid w:val="78006D3F"/>
    <w:rsid w:val="78016613"/>
    <w:rsid w:val="78047EB1"/>
    <w:rsid w:val="78061E7B"/>
    <w:rsid w:val="780879A1"/>
    <w:rsid w:val="780A27C1"/>
    <w:rsid w:val="780D4FB8"/>
    <w:rsid w:val="780E36CE"/>
    <w:rsid w:val="780E632E"/>
    <w:rsid w:val="78144598"/>
    <w:rsid w:val="781520BE"/>
    <w:rsid w:val="78160310"/>
    <w:rsid w:val="78191BAF"/>
    <w:rsid w:val="781C344D"/>
    <w:rsid w:val="781E71C5"/>
    <w:rsid w:val="781F6A91"/>
    <w:rsid w:val="78212811"/>
    <w:rsid w:val="782D565A"/>
    <w:rsid w:val="782F13D2"/>
    <w:rsid w:val="782F4F2E"/>
    <w:rsid w:val="78312994"/>
    <w:rsid w:val="78340796"/>
    <w:rsid w:val="783732F5"/>
    <w:rsid w:val="783C3AEF"/>
    <w:rsid w:val="783C589D"/>
    <w:rsid w:val="783E7867"/>
    <w:rsid w:val="78414C61"/>
    <w:rsid w:val="78434E7D"/>
    <w:rsid w:val="784441FF"/>
    <w:rsid w:val="784604CA"/>
    <w:rsid w:val="7847671C"/>
    <w:rsid w:val="78526E6F"/>
    <w:rsid w:val="7855070D"/>
    <w:rsid w:val="7856695F"/>
    <w:rsid w:val="7857203E"/>
    <w:rsid w:val="785726D7"/>
    <w:rsid w:val="78574AAF"/>
    <w:rsid w:val="78623556"/>
    <w:rsid w:val="78656BA2"/>
    <w:rsid w:val="78680440"/>
    <w:rsid w:val="78695F05"/>
    <w:rsid w:val="786A77B3"/>
    <w:rsid w:val="7870174C"/>
    <w:rsid w:val="78764F7E"/>
    <w:rsid w:val="7879089F"/>
    <w:rsid w:val="78793335"/>
    <w:rsid w:val="787943FB"/>
    <w:rsid w:val="787B0173"/>
    <w:rsid w:val="787B63C5"/>
    <w:rsid w:val="78804BB1"/>
    <w:rsid w:val="78874D6A"/>
    <w:rsid w:val="788B412F"/>
    <w:rsid w:val="78972AD3"/>
    <w:rsid w:val="78992CEF"/>
    <w:rsid w:val="7899684C"/>
    <w:rsid w:val="789E20B4"/>
    <w:rsid w:val="78A135E5"/>
    <w:rsid w:val="78A21633"/>
    <w:rsid w:val="78A21BA4"/>
    <w:rsid w:val="78A76B46"/>
    <w:rsid w:val="78A91184"/>
    <w:rsid w:val="78AE679B"/>
    <w:rsid w:val="78AF10BF"/>
    <w:rsid w:val="78B35AFC"/>
    <w:rsid w:val="78B35B5F"/>
    <w:rsid w:val="78B418D7"/>
    <w:rsid w:val="78B77851"/>
    <w:rsid w:val="78BE4504"/>
    <w:rsid w:val="78C935D5"/>
    <w:rsid w:val="78CA10FB"/>
    <w:rsid w:val="78CC09CF"/>
    <w:rsid w:val="78CC3C0A"/>
    <w:rsid w:val="78CF6711"/>
    <w:rsid w:val="78D43D28"/>
    <w:rsid w:val="78D86DDC"/>
    <w:rsid w:val="78D87374"/>
    <w:rsid w:val="78DE0702"/>
    <w:rsid w:val="78DE6954"/>
    <w:rsid w:val="78E977D3"/>
    <w:rsid w:val="78EA52F9"/>
    <w:rsid w:val="78EB6460"/>
    <w:rsid w:val="78EC7724"/>
    <w:rsid w:val="78EE303B"/>
    <w:rsid w:val="78EF0B61"/>
    <w:rsid w:val="78F46178"/>
    <w:rsid w:val="78F735A3"/>
    <w:rsid w:val="78FB12B4"/>
    <w:rsid w:val="78FB3062"/>
    <w:rsid w:val="78FC598A"/>
    <w:rsid w:val="78FE2B52"/>
    <w:rsid w:val="78FF0DA4"/>
    <w:rsid w:val="79002D6F"/>
    <w:rsid w:val="790A5BEA"/>
    <w:rsid w:val="790C1713"/>
    <w:rsid w:val="790C1AE8"/>
    <w:rsid w:val="790C34C1"/>
    <w:rsid w:val="790D4532"/>
    <w:rsid w:val="790E0FE8"/>
    <w:rsid w:val="7913466E"/>
    <w:rsid w:val="79156C5A"/>
    <w:rsid w:val="791B299E"/>
    <w:rsid w:val="791B3704"/>
    <w:rsid w:val="79200D1B"/>
    <w:rsid w:val="79246A5D"/>
    <w:rsid w:val="79254583"/>
    <w:rsid w:val="79256331"/>
    <w:rsid w:val="792F71B0"/>
    <w:rsid w:val="79314CD6"/>
    <w:rsid w:val="793547C6"/>
    <w:rsid w:val="79366790"/>
    <w:rsid w:val="793772DB"/>
    <w:rsid w:val="7940675C"/>
    <w:rsid w:val="79440EAD"/>
    <w:rsid w:val="79444A09"/>
    <w:rsid w:val="794B6EAC"/>
    <w:rsid w:val="794C5FB4"/>
    <w:rsid w:val="794E6000"/>
    <w:rsid w:val="79515378"/>
    <w:rsid w:val="7952563E"/>
    <w:rsid w:val="79537342"/>
    <w:rsid w:val="795B7FA5"/>
    <w:rsid w:val="7961380D"/>
    <w:rsid w:val="79675204"/>
    <w:rsid w:val="796A2DB9"/>
    <w:rsid w:val="79711576"/>
    <w:rsid w:val="79725A1A"/>
    <w:rsid w:val="79742996"/>
    <w:rsid w:val="797572B9"/>
    <w:rsid w:val="79780B57"/>
    <w:rsid w:val="797C62EB"/>
    <w:rsid w:val="797C6656"/>
    <w:rsid w:val="798017B9"/>
    <w:rsid w:val="798219D5"/>
    <w:rsid w:val="79882B74"/>
    <w:rsid w:val="798A42B2"/>
    <w:rsid w:val="798B088A"/>
    <w:rsid w:val="798C63B0"/>
    <w:rsid w:val="798E2128"/>
    <w:rsid w:val="79975AC4"/>
    <w:rsid w:val="799D5DBF"/>
    <w:rsid w:val="799E680F"/>
    <w:rsid w:val="79A100AE"/>
    <w:rsid w:val="79A47B9E"/>
    <w:rsid w:val="79A67472"/>
    <w:rsid w:val="79A92B2C"/>
    <w:rsid w:val="79AB2CDA"/>
    <w:rsid w:val="79AD0F3C"/>
    <w:rsid w:val="79AE4579"/>
    <w:rsid w:val="79B06543"/>
    <w:rsid w:val="79B24069"/>
    <w:rsid w:val="79B55907"/>
    <w:rsid w:val="79B73684"/>
    <w:rsid w:val="79BF6786"/>
    <w:rsid w:val="79C142AC"/>
    <w:rsid w:val="79C30024"/>
    <w:rsid w:val="79C45B4A"/>
    <w:rsid w:val="79C478F8"/>
    <w:rsid w:val="79CE0777"/>
    <w:rsid w:val="79D00993"/>
    <w:rsid w:val="79D32B34"/>
    <w:rsid w:val="79D42231"/>
    <w:rsid w:val="79D57D57"/>
    <w:rsid w:val="79D73ACF"/>
    <w:rsid w:val="79D833A4"/>
    <w:rsid w:val="79D97847"/>
    <w:rsid w:val="79DC10E6"/>
    <w:rsid w:val="79DD09BA"/>
    <w:rsid w:val="79E00195"/>
    <w:rsid w:val="79E61F64"/>
    <w:rsid w:val="79EB757B"/>
    <w:rsid w:val="79EF706B"/>
    <w:rsid w:val="79F01427"/>
    <w:rsid w:val="79F20909"/>
    <w:rsid w:val="79F521A7"/>
    <w:rsid w:val="79F77CCE"/>
    <w:rsid w:val="79FC3536"/>
    <w:rsid w:val="79FC7E8B"/>
    <w:rsid w:val="79FE4125"/>
    <w:rsid w:val="79FF4DD4"/>
    <w:rsid w:val="79FF6B82"/>
    <w:rsid w:val="7A010685"/>
    <w:rsid w:val="7A0348C4"/>
    <w:rsid w:val="7A036672"/>
    <w:rsid w:val="7A0917AF"/>
    <w:rsid w:val="7A0F14BB"/>
    <w:rsid w:val="7A100D8F"/>
    <w:rsid w:val="7A106FE1"/>
    <w:rsid w:val="7A146AD1"/>
    <w:rsid w:val="7A163D77"/>
    <w:rsid w:val="7A17211E"/>
    <w:rsid w:val="7A1845EE"/>
    <w:rsid w:val="7A1A3B88"/>
    <w:rsid w:val="7A1A7489"/>
    <w:rsid w:val="7A1B0853"/>
    <w:rsid w:val="7A1C72A4"/>
    <w:rsid w:val="7A1F03DF"/>
    <w:rsid w:val="7A205476"/>
    <w:rsid w:val="7A20571A"/>
    <w:rsid w:val="7A2605B3"/>
    <w:rsid w:val="7A28257D"/>
    <w:rsid w:val="7A28483B"/>
    <w:rsid w:val="7A287E87"/>
    <w:rsid w:val="7A2A00A3"/>
    <w:rsid w:val="7A2B19F7"/>
    <w:rsid w:val="7A2D36EF"/>
    <w:rsid w:val="7A2F56B9"/>
    <w:rsid w:val="7A33472F"/>
    <w:rsid w:val="7A340F22"/>
    <w:rsid w:val="7A342CD0"/>
    <w:rsid w:val="7A3525A4"/>
    <w:rsid w:val="7A356A48"/>
    <w:rsid w:val="7A3628C3"/>
    <w:rsid w:val="7A37631C"/>
    <w:rsid w:val="7A3A405E"/>
    <w:rsid w:val="7A3B4602"/>
    <w:rsid w:val="7A4153ED"/>
    <w:rsid w:val="7A434CC1"/>
    <w:rsid w:val="7A4922A2"/>
    <w:rsid w:val="7A5073DE"/>
    <w:rsid w:val="7A545120"/>
    <w:rsid w:val="7A574C10"/>
    <w:rsid w:val="7A5769BE"/>
    <w:rsid w:val="7A5A200A"/>
    <w:rsid w:val="7A60132A"/>
    <w:rsid w:val="7A613399"/>
    <w:rsid w:val="7A6419EB"/>
    <w:rsid w:val="7A6675BE"/>
    <w:rsid w:val="7A682979"/>
    <w:rsid w:val="7A6A04A0"/>
    <w:rsid w:val="7A6D1D3E"/>
    <w:rsid w:val="7A6F3D08"/>
    <w:rsid w:val="7A6F5AB6"/>
    <w:rsid w:val="7A715CD2"/>
    <w:rsid w:val="7A726B8A"/>
    <w:rsid w:val="7A756E44"/>
    <w:rsid w:val="7A765096"/>
    <w:rsid w:val="7A7B26AD"/>
    <w:rsid w:val="7A7E3F4B"/>
    <w:rsid w:val="7A880E35"/>
    <w:rsid w:val="7A8D418E"/>
    <w:rsid w:val="7A911ED0"/>
    <w:rsid w:val="7A9279F6"/>
    <w:rsid w:val="7A9653C7"/>
    <w:rsid w:val="7A965738"/>
    <w:rsid w:val="7AA00365"/>
    <w:rsid w:val="7AA250E0"/>
    <w:rsid w:val="7AA65250"/>
    <w:rsid w:val="7AA76229"/>
    <w:rsid w:val="7AA80FC8"/>
    <w:rsid w:val="7AAC6D0A"/>
    <w:rsid w:val="7AB37421"/>
    <w:rsid w:val="7AB91427"/>
    <w:rsid w:val="7AB931D5"/>
    <w:rsid w:val="7AB94F83"/>
    <w:rsid w:val="7ABC4A73"/>
    <w:rsid w:val="7ABE07EB"/>
    <w:rsid w:val="7AC112DF"/>
    <w:rsid w:val="7AC8166A"/>
    <w:rsid w:val="7AC83418"/>
    <w:rsid w:val="7ACB4CB6"/>
    <w:rsid w:val="7ACF3C5D"/>
    <w:rsid w:val="7ADA5A59"/>
    <w:rsid w:val="7ADB75EF"/>
    <w:rsid w:val="7AE61EE4"/>
    <w:rsid w:val="7AE71AF0"/>
    <w:rsid w:val="7AE75F94"/>
    <w:rsid w:val="7AEC35AA"/>
    <w:rsid w:val="7AEC5358"/>
    <w:rsid w:val="7AEE0676"/>
    <w:rsid w:val="7AEF6BF7"/>
    <w:rsid w:val="7AF34939"/>
    <w:rsid w:val="7AF4420D"/>
    <w:rsid w:val="7AF631D6"/>
    <w:rsid w:val="7AF661D7"/>
    <w:rsid w:val="7AFC477A"/>
    <w:rsid w:val="7B021CDD"/>
    <w:rsid w:val="7B022DCE"/>
    <w:rsid w:val="7B05641A"/>
    <w:rsid w:val="7B0C02A1"/>
    <w:rsid w:val="7B0F3CC0"/>
    <w:rsid w:val="7B100C24"/>
    <w:rsid w:val="7B1810A1"/>
    <w:rsid w:val="7B18439F"/>
    <w:rsid w:val="7B1D19B6"/>
    <w:rsid w:val="7B221178"/>
    <w:rsid w:val="7B22521E"/>
    <w:rsid w:val="7B2745E3"/>
    <w:rsid w:val="7B2C31E8"/>
    <w:rsid w:val="7B2C7E4B"/>
    <w:rsid w:val="7B2E5971"/>
    <w:rsid w:val="7B340AAD"/>
    <w:rsid w:val="7B3867F0"/>
    <w:rsid w:val="7B3D7962"/>
    <w:rsid w:val="7B3D7ADD"/>
    <w:rsid w:val="7B4056A4"/>
    <w:rsid w:val="7B472E83"/>
    <w:rsid w:val="7B4B6523"/>
    <w:rsid w:val="7B4C229B"/>
    <w:rsid w:val="7B4F58E7"/>
    <w:rsid w:val="7B503B39"/>
    <w:rsid w:val="7B5178B1"/>
    <w:rsid w:val="7B6018A2"/>
    <w:rsid w:val="7B607AF4"/>
    <w:rsid w:val="7B615112"/>
    <w:rsid w:val="7B672C31"/>
    <w:rsid w:val="7B6770D5"/>
    <w:rsid w:val="7B6A2721"/>
    <w:rsid w:val="7B6B0973"/>
    <w:rsid w:val="7B6C6499"/>
    <w:rsid w:val="7B6E3FBF"/>
    <w:rsid w:val="7B705F89"/>
    <w:rsid w:val="7B713AB0"/>
    <w:rsid w:val="7B737828"/>
    <w:rsid w:val="7B7B492E"/>
    <w:rsid w:val="7B7D2454"/>
    <w:rsid w:val="7B7D4202"/>
    <w:rsid w:val="7B7E4076"/>
    <w:rsid w:val="7B86028F"/>
    <w:rsid w:val="7B8657AD"/>
    <w:rsid w:val="7B8815BD"/>
    <w:rsid w:val="7B8B18B3"/>
    <w:rsid w:val="7B8E0584"/>
    <w:rsid w:val="7B8F3F36"/>
    <w:rsid w:val="7B9003DA"/>
    <w:rsid w:val="7B915F00"/>
    <w:rsid w:val="7B933826"/>
    <w:rsid w:val="7B95779E"/>
    <w:rsid w:val="7BA05E2A"/>
    <w:rsid w:val="7BA14395"/>
    <w:rsid w:val="7BA479E1"/>
    <w:rsid w:val="7BA75723"/>
    <w:rsid w:val="7BAA31EE"/>
    <w:rsid w:val="7BAC2D3A"/>
    <w:rsid w:val="7BAE0860"/>
    <w:rsid w:val="7BAE260E"/>
    <w:rsid w:val="7BB045D8"/>
    <w:rsid w:val="7BB340C8"/>
    <w:rsid w:val="7BB35E76"/>
    <w:rsid w:val="7BB42F84"/>
    <w:rsid w:val="7BB85132"/>
    <w:rsid w:val="7BBE7F23"/>
    <w:rsid w:val="7BBF481B"/>
    <w:rsid w:val="7BC04ED5"/>
    <w:rsid w:val="7BCE0F02"/>
    <w:rsid w:val="7BCE4A5E"/>
    <w:rsid w:val="7BD83B2F"/>
    <w:rsid w:val="7BD858DD"/>
    <w:rsid w:val="7BDD144D"/>
    <w:rsid w:val="7BDE4C9E"/>
    <w:rsid w:val="7BE129E3"/>
    <w:rsid w:val="7BE40725"/>
    <w:rsid w:val="7BE75B20"/>
    <w:rsid w:val="7BE81FC4"/>
    <w:rsid w:val="7BE86C44"/>
    <w:rsid w:val="7BE91898"/>
    <w:rsid w:val="7BE97AEA"/>
    <w:rsid w:val="7BEE5100"/>
    <w:rsid w:val="7BEE6EAE"/>
    <w:rsid w:val="7BF14242"/>
    <w:rsid w:val="7BF344C5"/>
    <w:rsid w:val="7BF538C2"/>
    <w:rsid w:val="7BF85F7F"/>
    <w:rsid w:val="7BFC15CB"/>
    <w:rsid w:val="7BFF10BB"/>
    <w:rsid w:val="7BFF730D"/>
    <w:rsid w:val="7C0466D2"/>
    <w:rsid w:val="7C0814C8"/>
    <w:rsid w:val="7C10151B"/>
    <w:rsid w:val="7C1032C9"/>
    <w:rsid w:val="7C1103AD"/>
    <w:rsid w:val="7C18217D"/>
    <w:rsid w:val="7C1D6A92"/>
    <w:rsid w:val="7C262AEC"/>
    <w:rsid w:val="7C26489A"/>
    <w:rsid w:val="7C2648D1"/>
    <w:rsid w:val="7C286864"/>
    <w:rsid w:val="7C30396B"/>
    <w:rsid w:val="7C372603"/>
    <w:rsid w:val="7C374CF9"/>
    <w:rsid w:val="7C38637B"/>
    <w:rsid w:val="7C3945CD"/>
    <w:rsid w:val="7C3A6597"/>
    <w:rsid w:val="7C3F3BAE"/>
    <w:rsid w:val="7C3F770A"/>
    <w:rsid w:val="7C4371FA"/>
    <w:rsid w:val="7C4411C4"/>
    <w:rsid w:val="7C4B4301"/>
    <w:rsid w:val="7C4F2043"/>
    <w:rsid w:val="7C52568F"/>
    <w:rsid w:val="7C52743D"/>
    <w:rsid w:val="7C5B09E8"/>
    <w:rsid w:val="7C5C650E"/>
    <w:rsid w:val="7C613B24"/>
    <w:rsid w:val="7C653614"/>
    <w:rsid w:val="7C6B6751"/>
    <w:rsid w:val="7C701FB9"/>
    <w:rsid w:val="7C72188D"/>
    <w:rsid w:val="7C725E70"/>
    <w:rsid w:val="7C783964"/>
    <w:rsid w:val="7C7970C0"/>
    <w:rsid w:val="7C7D2A53"/>
    <w:rsid w:val="7C80044E"/>
    <w:rsid w:val="7C81665C"/>
    <w:rsid w:val="7C817D22"/>
    <w:rsid w:val="7C835849"/>
    <w:rsid w:val="7C855A65"/>
    <w:rsid w:val="7C8A4E29"/>
    <w:rsid w:val="7C8E41ED"/>
    <w:rsid w:val="7C8F243F"/>
    <w:rsid w:val="7C907F65"/>
    <w:rsid w:val="7C923CDE"/>
    <w:rsid w:val="7C945CA8"/>
    <w:rsid w:val="7C9C2DAE"/>
    <w:rsid w:val="7C9F06E9"/>
    <w:rsid w:val="7CA004A4"/>
    <w:rsid w:val="7CA13075"/>
    <w:rsid w:val="7CA35EEB"/>
    <w:rsid w:val="7CA51C63"/>
    <w:rsid w:val="7CAB4D9F"/>
    <w:rsid w:val="7CAD0B17"/>
    <w:rsid w:val="7CAD6D69"/>
    <w:rsid w:val="7CAE7407"/>
    <w:rsid w:val="7CB2612E"/>
    <w:rsid w:val="7CB4634A"/>
    <w:rsid w:val="7CB71996"/>
    <w:rsid w:val="7CB8413B"/>
    <w:rsid w:val="7CB93960"/>
    <w:rsid w:val="7CBC6FAC"/>
    <w:rsid w:val="7CC06A9D"/>
    <w:rsid w:val="7CC61BD9"/>
    <w:rsid w:val="7CCB71F0"/>
    <w:rsid w:val="7CCC3693"/>
    <w:rsid w:val="7CCF6CE0"/>
    <w:rsid w:val="7CD267D0"/>
    <w:rsid w:val="7CD36E69"/>
    <w:rsid w:val="7CD40F40"/>
    <w:rsid w:val="7CD82038"/>
    <w:rsid w:val="7CD9190C"/>
    <w:rsid w:val="7CE04A49"/>
    <w:rsid w:val="7CE0713F"/>
    <w:rsid w:val="7CE16A13"/>
    <w:rsid w:val="7CE331FC"/>
    <w:rsid w:val="7CE34539"/>
    <w:rsid w:val="7CE81B50"/>
    <w:rsid w:val="7CEA58C8"/>
    <w:rsid w:val="7CEF35A8"/>
    <w:rsid w:val="7CF14EA8"/>
    <w:rsid w:val="7CF20C20"/>
    <w:rsid w:val="7CF36E72"/>
    <w:rsid w:val="7D00333D"/>
    <w:rsid w:val="7D0270B5"/>
    <w:rsid w:val="7D034BDB"/>
    <w:rsid w:val="7D056BA5"/>
    <w:rsid w:val="7D0C3A90"/>
    <w:rsid w:val="7D124E1E"/>
    <w:rsid w:val="7D172435"/>
    <w:rsid w:val="7D197F5B"/>
    <w:rsid w:val="7D1A1732"/>
    <w:rsid w:val="7D1E06A2"/>
    <w:rsid w:val="7D1F5C8F"/>
    <w:rsid w:val="7D252DA4"/>
    <w:rsid w:val="7D2863F0"/>
    <w:rsid w:val="7D2D1C58"/>
    <w:rsid w:val="7D2D3A06"/>
    <w:rsid w:val="7D2D6BE9"/>
    <w:rsid w:val="7D2F777E"/>
    <w:rsid w:val="7D33726F"/>
    <w:rsid w:val="7D344D95"/>
    <w:rsid w:val="7D3A51B5"/>
    <w:rsid w:val="7D3B4375"/>
    <w:rsid w:val="7D3C46D8"/>
    <w:rsid w:val="7D40373A"/>
    <w:rsid w:val="7D470F6C"/>
    <w:rsid w:val="7D480840"/>
    <w:rsid w:val="7D4B1AE1"/>
    <w:rsid w:val="7D580A83"/>
    <w:rsid w:val="7D5B0573"/>
    <w:rsid w:val="7D5B67C5"/>
    <w:rsid w:val="7D63567A"/>
    <w:rsid w:val="7D637428"/>
    <w:rsid w:val="7D650B15"/>
    <w:rsid w:val="7D67516A"/>
    <w:rsid w:val="7D684284"/>
    <w:rsid w:val="7D6E02A7"/>
    <w:rsid w:val="7D6F401F"/>
    <w:rsid w:val="7D725DB5"/>
    <w:rsid w:val="7D7544A4"/>
    <w:rsid w:val="7D7B29C4"/>
    <w:rsid w:val="7D7D673C"/>
    <w:rsid w:val="7D8201F6"/>
    <w:rsid w:val="7D831878"/>
    <w:rsid w:val="7D8C2E23"/>
    <w:rsid w:val="7D8D0136"/>
    <w:rsid w:val="7D8E0007"/>
    <w:rsid w:val="7D8E26F7"/>
    <w:rsid w:val="7D955719"/>
    <w:rsid w:val="7D976E56"/>
    <w:rsid w:val="7D983576"/>
    <w:rsid w:val="7D9D293A"/>
    <w:rsid w:val="7D9D6DDE"/>
    <w:rsid w:val="7D9F70EA"/>
    <w:rsid w:val="7DA43CC8"/>
    <w:rsid w:val="7DA71A0B"/>
    <w:rsid w:val="7DAC5273"/>
    <w:rsid w:val="7DAF33A2"/>
    <w:rsid w:val="7DB36601"/>
    <w:rsid w:val="7DBD2FDC"/>
    <w:rsid w:val="7DC425BD"/>
    <w:rsid w:val="7DC4436B"/>
    <w:rsid w:val="7DC600E3"/>
    <w:rsid w:val="7DC720AD"/>
    <w:rsid w:val="7DC9372F"/>
    <w:rsid w:val="7DD16A88"/>
    <w:rsid w:val="7DD722F0"/>
    <w:rsid w:val="7DD82F61"/>
    <w:rsid w:val="7DDA3B8E"/>
    <w:rsid w:val="7DDB1D8C"/>
    <w:rsid w:val="7DDB6C41"/>
    <w:rsid w:val="7DE247F1"/>
    <w:rsid w:val="7DE40569"/>
    <w:rsid w:val="7DE44A0D"/>
    <w:rsid w:val="7DE70059"/>
    <w:rsid w:val="7DE92023"/>
    <w:rsid w:val="7DE95316"/>
    <w:rsid w:val="7DE9584E"/>
    <w:rsid w:val="7DE95B7F"/>
    <w:rsid w:val="7DEB18F7"/>
    <w:rsid w:val="7DED1B13"/>
    <w:rsid w:val="7DF033B2"/>
    <w:rsid w:val="7DF509C8"/>
    <w:rsid w:val="7DFA5FDE"/>
    <w:rsid w:val="7DFA7D8C"/>
    <w:rsid w:val="7DFC1D56"/>
    <w:rsid w:val="7DFF1847"/>
    <w:rsid w:val="7E01111B"/>
    <w:rsid w:val="7E03324F"/>
    <w:rsid w:val="7E0616D9"/>
    <w:rsid w:val="7E094473"/>
    <w:rsid w:val="7E0E55E6"/>
    <w:rsid w:val="7E10135E"/>
    <w:rsid w:val="7E1562E9"/>
    <w:rsid w:val="7E1846B6"/>
    <w:rsid w:val="7E192908"/>
    <w:rsid w:val="7E1A21DD"/>
    <w:rsid w:val="7E1C41A7"/>
    <w:rsid w:val="7E2117BD"/>
    <w:rsid w:val="7E244EA5"/>
    <w:rsid w:val="7E254B3A"/>
    <w:rsid w:val="7E2E3EDA"/>
    <w:rsid w:val="7E325778"/>
    <w:rsid w:val="7E3322A7"/>
    <w:rsid w:val="7E3A462D"/>
    <w:rsid w:val="7E3E094F"/>
    <w:rsid w:val="7E3F60E7"/>
    <w:rsid w:val="7E402F77"/>
    <w:rsid w:val="7E465425"/>
    <w:rsid w:val="7E487C2B"/>
    <w:rsid w:val="7E490D14"/>
    <w:rsid w:val="7E4C610E"/>
    <w:rsid w:val="7E4D25B2"/>
    <w:rsid w:val="7E4E5C75"/>
    <w:rsid w:val="7E510147"/>
    <w:rsid w:val="7E5131B9"/>
    <w:rsid w:val="7E520CE5"/>
    <w:rsid w:val="7E543940"/>
    <w:rsid w:val="7E573431"/>
    <w:rsid w:val="7E5C27F5"/>
    <w:rsid w:val="7E655B4E"/>
    <w:rsid w:val="7E663674"/>
    <w:rsid w:val="7E70004F"/>
    <w:rsid w:val="7E7062A0"/>
    <w:rsid w:val="7E723DC7"/>
    <w:rsid w:val="7E751B09"/>
    <w:rsid w:val="7E77762F"/>
    <w:rsid w:val="7E786F03"/>
    <w:rsid w:val="7E795155"/>
    <w:rsid w:val="7E7A2C7B"/>
    <w:rsid w:val="7E7C69F3"/>
    <w:rsid w:val="7E7F4735"/>
    <w:rsid w:val="7E885398"/>
    <w:rsid w:val="7E8D5AD8"/>
    <w:rsid w:val="7E8F4979"/>
    <w:rsid w:val="7E9044FF"/>
    <w:rsid w:val="7E926217"/>
    <w:rsid w:val="7E970148"/>
    <w:rsid w:val="7E971464"/>
    <w:rsid w:val="7E9C0E44"/>
    <w:rsid w:val="7E9E2E0E"/>
    <w:rsid w:val="7EA06B86"/>
    <w:rsid w:val="7EAB21C4"/>
    <w:rsid w:val="7EAD3051"/>
    <w:rsid w:val="7EAD4DFF"/>
    <w:rsid w:val="7EB20667"/>
    <w:rsid w:val="7EB268B9"/>
    <w:rsid w:val="7EB663A9"/>
    <w:rsid w:val="7EB77A2B"/>
    <w:rsid w:val="7EBC14E6"/>
    <w:rsid w:val="7EBC3294"/>
    <w:rsid w:val="7EBE700C"/>
    <w:rsid w:val="7EC25E12"/>
    <w:rsid w:val="7EC34622"/>
    <w:rsid w:val="7EC446FA"/>
    <w:rsid w:val="7EC65EC0"/>
    <w:rsid w:val="7ECF4278"/>
    <w:rsid w:val="7ECF746B"/>
    <w:rsid w:val="7ED46C5A"/>
    <w:rsid w:val="7ED92098"/>
    <w:rsid w:val="7ED95BF4"/>
    <w:rsid w:val="7EDB5E10"/>
    <w:rsid w:val="7EDC1B88"/>
    <w:rsid w:val="7EDC56E4"/>
    <w:rsid w:val="7EDE60C9"/>
    <w:rsid w:val="7EDE76AE"/>
    <w:rsid w:val="7EE30820"/>
    <w:rsid w:val="7EE36A72"/>
    <w:rsid w:val="7EE66563"/>
    <w:rsid w:val="7EE84089"/>
    <w:rsid w:val="7EEA7E01"/>
    <w:rsid w:val="7EF70770"/>
    <w:rsid w:val="7EF944E8"/>
    <w:rsid w:val="7EFB3DBC"/>
    <w:rsid w:val="7EFC7B34"/>
    <w:rsid w:val="7EFD7DCB"/>
    <w:rsid w:val="7F0013D2"/>
    <w:rsid w:val="7F007556"/>
    <w:rsid w:val="7F01514B"/>
    <w:rsid w:val="7F0569E9"/>
    <w:rsid w:val="7F0C5FC9"/>
    <w:rsid w:val="7F144E7E"/>
    <w:rsid w:val="7F187F27"/>
    <w:rsid w:val="7F192494"/>
    <w:rsid w:val="7F1E7AAB"/>
    <w:rsid w:val="7F201A75"/>
    <w:rsid w:val="7F211349"/>
    <w:rsid w:val="7F231565"/>
    <w:rsid w:val="7F253C46"/>
    <w:rsid w:val="7F2D4191"/>
    <w:rsid w:val="7F2F1CB8"/>
    <w:rsid w:val="7F30558E"/>
    <w:rsid w:val="7F313C82"/>
    <w:rsid w:val="7F34107C"/>
    <w:rsid w:val="7F343772"/>
    <w:rsid w:val="7F376DBE"/>
    <w:rsid w:val="7F3D2627"/>
    <w:rsid w:val="7F3E7ACF"/>
    <w:rsid w:val="7F402117"/>
    <w:rsid w:val="7F435763"/>
    <w:rsid w:val="7F484B27"/>
    <w:rsid w:val="7F4C0ABC"/>
    <w:rsid w:val="7F4D213E"/>
    <w:rsid w:val="7F524A36"/>
    <w:rsid w:val="7F601CB3"/>
    <w:rsid w:val="7F604567"/>
    <w:rsid w:val="7F606315"/>
    <w:rsid w:val="7F651B7D"/>
    <w:rsid w:val="7F673200"/>
    <w:rsid w:val="7F6776A3"/>
    <w:rsid w:val="7F73429A"/>
    <w:rsid w:val="7F741DC0"/>
    <w:rsid w:val="7F743B6E"/>
    <w:rsid w:val="7F765B38"/>
    <w:rsid w:val="7F7B4D7A"/>
    <w:rsid w:val="7F7D0C75"/>
    <w:rsid w:val="7F7E679B"/>
    <w:rsid w:val="7F842003"/>
    <w:rsid w:val="7F886D2E"/>
    <w:rsid w:val="7F895920"/>
    <w:rsid w:val="7F8C0EB8"/>
    <w:rsid w:val="7F954211"/>
    <w:rsid w:val="7F967F89"/>
    <w:rsid w:val="7F9A1827"/>
    <w:rsid w:val="7F9D1317"/>
    <w:rsid w:val="7F9F1206"/>
    <w:rsid w:val="7FA20C39"/>
    <w:rsid w:val="7FA2248A"/>
    <w:rsid w:val="7FA75CF2"/>
    <w:rsid w:val="7FA97CBC"/>
    <w:rsid w:val="7FAA7590"/>
    <w:rsid w:val="7FAC50B6"/>
    <w:rsid w:val="7FB64187"/>
    <w:rsid w:val="7FB65F35"/>
    <w:rsid w:val="7FBB354B"/>
    <w:rsid w:val="7FBB6153"/>
    <w:rsid w:val="7FC248DA"/>
    <w:rsid w:val="7FC70142"/>
    <w:rsid w:val="7FC87AF6"/>
    <w:rsid w:val="7FCB7C32"/>
    <w:rsid w:val="7FD10FC1"/>
    <w:rsid w:val="7FD34D39"/>
    <w:rsid w:val="7FD433C6"/>
    <w:rsid w:val="7FD665D7"/>
    <w:rsid w:val="7FDF548C"/>
    <w:rsid w:val="7FE2316A"/>
    <w:rsid w:val="7FE26D2A"/>
    <w:rsid w:val="7FE4093B"/>
    <w:rsid w:val="7FEA5BDF"/>
    <w:rsid w:val="7FEC1957"/>
    <w:rsid w:val="7FED4A4C"/>
    <w:rsid w:val="7FF07699"/>
    <w:rsid w:val="7FF667A0"/>
    <w:rsid w:val="7FF74817"/>
    <w:rsid w:val="7FF8654D"/>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65B0DE3"/>
  <w15:docId w15:val="{8F1D828C-550A-436B-B948-9939AD1D1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annotation text" w:qFormat="1"/>
    <w:lsdException w:name="header" w:qFormat="1"/>
    <w:lsdException w:name="footer" w:qFormat="1"/>
    <w:lsdException w:name="caption" w:uiPriority="35" w:qFormat="1"/>
    <w:lsdException w:name="page number" w:qFormat="1"/>
    <w:lsdException w:name="Title" w:qFormat="1"/>
    <w:lsdException w:name="Default Paragraph Font"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cstheme="minorBidi"/>
      <w:kern w:val="2"/>
      <w:sz w:val="24"/>
      <w:szCs w:val="22"/>
      <w14:ligatures w14:val="standardContextual"/>
    </w:rPr>
  </w:style>
  <w:style w:type="paragraph" w:styleId="1">
    <w:name w:val="heading 1"/>
    <w:basedOn w:val="a"/>
    <w:next w:val="a"/>
    <w:link w:val="10"/>
    <w:uiPriority w:val="9"/>
    <w:qFormat/>
    <w:pPr>
      <w:keepNext/>
      <w:keepLines/>
      <w:numPr>
        <w:numId w:val="1"/>
      </w:numPr>
      <w:spacing w:before="220" w:after="210" w:line="578" w:lineRule="auto"/>
      <w:ind w:firstLineChars="0" w:firstLine="0"/>
      <w:jc w:val="center"/>
      <w:outlineLvl w:val="0"/>
    </w:pPr>
    <w:rPr>
      <w:rFonts w:eastAsia="黑体"/>
      <w:bCs/>
      <w:kern w:val="44"/>
      <w:sz w:val="36"/>
      <w:szCs w:val="44"/>
    </w:rPr>
  </w:style>
  <w:style w:type="paragraph" w:styleId="2">
    <w:name w:val="heading 2"/>
    <w:basedOn w:val="a"/>
    <w:next w:val="a"/>
    <w:autoRedefine/>
    <w:unhideWhenUsed/>
    <w:qFormat/>
    <w:rsid w:val="00923418"/>
    <w:pPr>
      <w:keepNext/>
      <w:keepLines/>
      <w:numPr>
        <w:ilvl w:val="1"/>
        <w:numId w:val="1"/>
      </w:numPr>
      <w:spacing w:before="120" w:after="120" w:line="413" w:lineRule="auto"/>
      <w:ind w:left="0" w:firstLineChars="0" w:firstLine="0"/>
      <w:jc w:val="left"/>
      <w:outlineLvl w:val="1"/>
    </w:pPr>
    <w:rPr>
      <w:rFonts w:eastAsia="黑体"/>
      <w:sz w:val="30"/>
    </w:rPr>
  </w:style>
  <w:style w:type="paragraph" w:styleId="3">
    <w:name w:val="heading 3"/>
    <w:basedOn w:val="a"/>
    <w:next w:val="a"/>
    <w:unhideWhenUsed/>
    <w:qFormat/>
    <w:pPr>
      <w:keepNext/>
      <w:keepLines/>
      <w:numPr>
        <w:ilvl w:val="2"/>
        <w:numId w:val="2"/>
      </w:numPr>
      <w:spacing w:before="20" w:after="20" w:line="413" w:lineRule="auto"/>
      <w:ind w:left="0" w:firstLineChars="0" w:firstLine="0"/>
      <w:jc w:val="left"/>
      <w:outlineLvl w:val="2"/>
    </w:pPr>
    <w:rPr>
      <w:rFonts w:eastAsia="黑体"/>
      <w:sz w:val="28"/>
    </w:rPr>
  </w:style>
  <w:style w:type="paragraph" w:styleId="4">
    <w:name w:val="heading 4"/>
    <w:basedOn w:val="a"/>
    <w:next w:val="a"/>
    <w:link w:val="40"/>
    <w:unhideWhenUsed/>
    <w:qFormat/>
    <w:pPr>
      <w:keepNext/>
      <w:keepLines/>
      <w:numPr>
        <w:ilvl w:val="3"/>
        <w:numId w:val="2"/>
      </w:numPr>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ind w:firstLineChars="0" w:firstLine="0"/>
      <w:jc w:val="center"/>
    </w:pPr>
    <w:rPr>
      <w:sz w:val="15"/>
      <w:szCs w:val="18"/>
    </w:r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style>
  <w:style w:type="paragraph" w:styleId="a6">
    <w:name w:val="footer"/>
    <w:basedOn w:val="a"/>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qFormat/>
    <w:pPr>
      <w:ind w:leftChars="200" w:left="420"/>
    </w:pPr>
  </w:style>
  <w:style w:type="paragraph" w:styleId="a8">
    <w:name w:val="Normal (Web)"/>
    <w:basedOn w:val="a"/>
    <w:pPr>
      <w:spacing w:beforeAutospacing="1" w:afterAutospacing="1"/>
      <w:jc w:val="left"/>
    </w:pPr>
    <w:rPr>
      <w:rFonts w:cs="Times New Roman"/>
      <w:kern w:val="0"/>
    </w:rPr>
  </w:style>
  <w:style w:type="paragraph" w:styleId="a9">
    <w:name w:val="Title"/>
    <w:basedOn w:val="a"/>
    <w:next w:val="a"/>
    <w:link w:val="aa"/>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styleId="ad">
    <w:name w:val="page number"/>
    <w:basedOn w:val="a0"/>
    <w:qFormat/>
  </w:style>
  <w:style w:type="character" w:styleId="ae">
    <w:name w:val="Hyperlink"/>
    <w:basedOn w:val="a0"/>
    <w:uiPriority w:val="99"/>
    <w:unhideWhenUsed/>
    <w:qFormat/>
    <w:rPr>
      <w:color w:val="0026E5" w:themeColor="hyperlink"/>
      <w:u w:val="single"/>
    </w:rPr>
  </w:style>
  <w:style w:type="paragraph" w:customStyle="1" w:styleId="af">
    <w:name w:val="表注解"/>
    <w:basedOn w:val="a"/>
    <w:qFormat/>
    <w:pPr>
      <w:ind w:firstLineChars="0" w:firstLine="0"/>
      <w:jc w:val="center"/>
    </w:pPr>
    <w:rPr>
      <w:rFonts w:eastAsia="黑体"/>
      <w:sz w:val="15"/>
    </w:rPr>
  </w:style>
  <w:style w:type="character" w:customStyle="1" w:styleId="40">
    <w:name w:val="标题 4 字符"/>
    <w:link w:val="4"/>
    <w:qFormat/>
    <w:rPr>
      <w:rFonts w:ascii="Arial" w:eastAsia="黑体" w:hAnsi="Arial"/>
      <w:sz w:val="24"/>
    </w:rPr>
  </w:style>
  <w:style w:type="paragraph" w:customStyle="1" w:styleId="af0">
    <w:name w:val="标准"/>
    <w:basedOn w:val="a"/>
    <w:qFormat/>
    <w:rPr>
      <w:rFonts w:ascii="宋体"/>
    </w:rPr>
  </w:style>
  <w:style w:type="character" w:customStyle="1" w:styleId="10">
    <w:name w:val="标题 1 字符"/>
    <w:link w:val="1"/>
    <w:uiPriority w:val="9"/>
    <w:qFormat/>
    <w:rPr>
      <w:rFonts w:eastAsia="黑体"/>
      <w:bCs/>
      <w:kern w:val="44"/>
      <w:sz w:val="36"/>
      <w:szCs w:val="44"/>
    </w:rPr>
  </w:style>
  <w:style w:type="paragraph" w:customStyle="1" w:styleId="ds-markdown-paragraph">
    <w:name w:val="ds-markdown-paragraph"/>
    <w:basedOn w:val="a"/>
    <w:qFormat/>
    <w:pPr>
      <w:widowControl/>
      <w:spacing w:before="100" w:beforeAutospacing="1" w:after="100" w:afterAutospacing="1" w:line="240" w:lineRule="auto"/>
      <w:ind w:firstLineChars="0" w:firstLine="0"/>
      <w:jc w:val="left"/>
    </w:pPr>
    <w:rPr>
      <w:rFonts w:ascii="宋体" w:hAnsi="宋体" w:cs="宋体"/>
      <w:kern w:val="0"/>
      <w:szCs w:val="24"/>
      <w14:ligatures w14:val="none"/>
    </w:rPr>
  </w:style>
  <w:style w:type="paragraph" w:styleId="af1">
    <w:name w:val="List Paragraph"/>
    <w:basedOn w:val="a"/>
    <w:uiPriority w:val="99"/>
    <w:pPr>
      <w:ind w:firstLine="420"/>
    </w:pPr>
  </w:style>
  <w:style w:type="paragraph" w:customStyle="1" w:styleId="11">
    <w:name w:val="正文1"/>
    <w:basedOn w:val="a"/>
    <w:qFormat/>
    <w:pPr>
      <w:framePr w:hSpace="180" w:wrap="around" w:vAnchor="text" w:hAnchor="margin" w:y="2"/>
      <w:spacing w:line="440" w:lineRule="exact"/>
    </w:pPr>
    <w:rPr>
      <w:rFonts w:cs="Times New Roman"/>
      <w:szCs w:val="24"/>
      <w14:ligatures w14:val="none"/>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TableText">
    <w:name w:val="Table Text"/>
    <w:basedOn w:val="a"/>
    <w:semiHidden/>
    <w:qFormat/>
    <w:pPr>
      <w:spacing w:line="400" w:lineRule="exact"/>
      <w:ind w:firstLineChars="0" w:firstLine="0"/>
    </w:pPr>
    <w:rPr>
      <w:rFonts w:eastAsia="Times New Roman" w:cs="Times New Roman"/>
      <w:sz w:val="21"/>
      <w:szCs w:val="21"/>
      <w:lang w:eastAsia="en-US"/>
      <w14:ligatures w14:val="none"/>
    </w:rPr>
  </w:style>
  <w:style w:type="character" w:customStyle="1" w:styleId="aa">
    <w:name w:val="标题 字符"/>
    <w:basedOn w:val="a0"/>
    <w:link w:val="a9"/>
    <w:rPr>
      <w:rFonts w:asciiTheme="majorHAnsi" w:eastAsiaTheme="majorEastAsia" w:hAnsiTheme="majorHAnsi" w:cstheme="majorBidi"/>
      <w:b/>
      <w:bCs/>
      <w:kern w:val="2"/>
      <w:sz w:val="32"/>
      <w:szCs w:val="32"/>
      <w14:ligatures w14:val="standardContextual"/>
    </w:rPr>
  </w:style>
  <w:style w:type="character" w:styleId="af2">
    <w:name w:val="Placeholder Text"/>
    <w:basedOn w:val="a0"/>
    <w:uiPriority w:val="99"/>
    <w:semiHidden/>
    <w:qFormat/>
    <w:rPr>
      <w:color w:val="666666"/>
    </w:rPr>
  </w:style>
  <w:style w:type="character" w:customStyle="1" w:styleId="a5">
    <w:name w:val="批注文字 字符"/>
    <w:basedOn w:val="a0"/>
    <w:link w:val="a4"/>
    <w:rsid w:val="00923418"/>
    <w:rPr>
      <w:rFonts w:cstheme="minorBidi"/>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016111">
      <w:bodyDiv w:val="1"/>
      <w:marLeft w:val="0"/>
      <w:marRight w:val="0"/>
      <w:marTop w:val="0"/>
      <w:marBottom w:val="0"/>
      <w:divBdr>
        <w:top w:val="none" w:sz="0" w:space="0" w:color="auto"/>
        <w:left w:val="none" w:sz="0" w:space="0" w:color="auto"/>
        <w:bottom w:val="none" w:sz="0" w:space="0" w:color="auto"/>
        <w:right w:val="none" w:sz="0" w:space="0" w:color="auto"/>
      </w:divBdr>
    </w:div>
    <w:div w:id="1319261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svg"/><Relationship Id="rId26" Type="http://schemas.openxmlformats.org/officeDocument/2006/relationships/image" Target="media/image9.svg"/><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sv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endnotes" Target="endnot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CB753A7-EBF3-49D3-9DDE-AC57A29608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15757</TotalTime>
  <Pages>58</Pages>
  <Words>7689</Words>
  <Characters>43833</Characters>
  <Application>Microsoft Office Word</Application>
  <DocSecurity>0</DocSecurity>
  <Lines>365</Lines>
  <Paragraphs>102</Paragraphs>
  <ScaleCrop>false</ScaleCrop>
  <Company/>
  <LinksUpToDate>false</LinksUpToDate>
  <CharactersWithSpaces>51420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小小翟</dc:creator>
  <cp:keywords/>
  <dc:description/>
  <cp:lastModifiedBy>Wei, Hongmin</cp:lastModifiedBy>
  <cp:revision>35</cp:revision>
  <dcterms:created xsi:type="dcterms:W3CDTF">2024-06-19T01:10:00Z</dcterms:created>
  <dcterms:modified xsi:type="dcterms:W3CDTF">2025-10-13T08:30:00Z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7C5DDA4606FE4D82B7D21121DC198369_11</vt:lpwstr>
  </property>
  <property fmtid="{D5CDD505-2E9C-101B-9397-08002B2CF9AE}" pid="4" name="KSOTemplateDocerSaveRecord">
    <vt:lpwstr>eyJoZGlkIjoiZjlhMTQ5NzdkMTE4NTBmM2NkNTg1YTljYmVlNGM0NTIiLCJ1c2VySWQiOiI2NjM2NzE1NjQifQ==</vt:lpwstr>
  </property>
</Properties>
</file>