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77A00">
      <w:bookmarkStart w:id="0" w:name="_Toc16179"/>
      <w:bookmarkEnd w:id="0"/>
      <w:r>
        <w:rPr>
          <w:rFonts w:ascii="宋体" w:hAnsi="宋体" w:cs="宋体"/>
          <w:szCs w:val="24"/>
        </w:rPr>
        <w:drawing>
          <wp:anchor distT="0" distB="0" distL="114300" distR="114300" simplePos="0" relativeHeight="251661312" behindDoc="0" locked="0" layoutInCell="1" allowOverlap="1">
            <wp:simplePos x="0" y="0"/>
            <wp:positionH relativeFrom="column">
              <wp:posOffset>1572895</wp:posOffset>
            </wp:positionH>
            <wp:positionV relativeFrom="paragraph">
              <wp:posOffset>1029970</wp:posOffset>
            </wp:positionV>
            <wp:extent cx="2266315" cy="520700"/>
            <wp:effectExtent l="0" t="0" r="6985" b="0"/>
            <wp:wrapNone/>
            <wp:docPr id="2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descr="IMG_256"/>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266315" cy="520700"/>
                    </a:xfrm>
                    <a:prstGeom prst="rect">
                      <a:avLst/>
                    </a:prstGeom>
                    <a:noFill/>
                  </pic:spPr>
                </pic:pic>
              </a:graphicData>
            </a:graphic>
          </wp:anchor>
        </w:drawing>
      </w:r>
      <w:r>
        <w:rPr>
          <w:rFonts w:hint="eastAsia" w:eastAsia="黑体" w:cs="Times New Roman"/>
          <w:b/>
          <w:bCs/>
          <w:kern w:val="44"/>
          <w:sz w:val="28"/>
          <w:szCs w:val="28"/>
        </w:rPr>
        <w:drawing>
          <wp:anchor distT="0" distB="0" distL="114300" distR="114300" simplePos="0" relativeHeight="251660288" behindDoc="1" locked="0" layoutInCell="1" allowOverlap="1">
            <wp:simplePos x="0" y="0"/>
            <wp:positionH relativeFrom="column">
              <wp:posOffset>-1630045</wp:posOffset>
            </wp:positionH>
            <wp:positionV relativeFrom="paragraph">
              <wp:posOffset>-935355</wp:posOffset>
            </wp:positionV>
            <wp:extent cx="8327390" cy="11717655"/>
            <wp:effectExtent l="0" t="0" r="3810" b="4445"/>
            <wp:wrapNone/>
            <wp:docPr id="10" name="图片 10" descr="文字清除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字清除操作"/>
                    <pic:cNvPicPr>
                      <a:picLocks noChangeAspect="1"/>
                    </pic:cNvPicPr>
                  </pic:nvPicPr>
                  <pic:blipFill>
                    <a:blip r:embed="rId15"/>
                    <a:stretch>
                      <a:fillRect/>
                    </a:stretch>
                  </pic:blipFill>
                  <pic:spPr>
                    <a:xfrm>
                      <a:off x="0" y="0"/>
                      <a:ext cx="8327390" cy="11717655"/>
                    </a:xfrm>
                    <a:prstGeom prst="rect">
                      <a:avLst/>
                    </a:prstGeom>
                  </pic:spPr>
                </pic:pic>
              </a:graphicData>
            </a:graphic>
          </wp:anchor>
        </w:drawing>
      </w:r>
    </w:p>
    <w:p w14:paraId="6AB0270B"/>
    <w:p w14:paraId="02D6B10F"/>
    <w:p w14:paraId="01533AAF"/>
    <w:p w14:paraId="70FF01D2"/>
    <w:p w14:paraId="01F5D99C"/>
    <w:p w14:paraId="4FA9F3F0"/>
    <w:p w14:paraId="460015DB"/>
    <w:p w14:paraId="0C5350F9">
      <w:pPr>
        <w:ind w:firstLine="0" w:firstLineChars="0"/>
        <w:jc w:val="center"/>
        <w:rPr>
          <w:rFonts w:eastAsia="黑体" w:cs="Times New Roman"/>
          <w:b/>
          <w:bCs/>
          <w:kern w:val="44"/>
          <w:sz w:val="28"/>
          <w:szCs w:val="28"/>
        </w:rPr>
      </w:pPr>
      <w:r>
        <w:rPr>
          <w:rFonts w:hint="eastAsia" w:ascii="微软雅黑" w:hAnsi="微软雅黑" w:eastAsia="微软雅黑" w:cs="微软雅黑"/>
          <w:b/>
          <w:bCs/>
          <w:color w:val="4874CB" w:themeColor="accent1"/>
          <w:sz w:val="56"/>
          <w:szCs w:val="56"/>
          <w14:shadow w14:blurRad="38100" w14:dist="25400" w14:dir="5400000" w14:sx="100000" w14:sy="100000" w14:kx="0" w14:ky="0" w14:algn="ctr">
            <w14:srgbClr w14:val="6E747A">
              <w14:alpha w14:val="57000"/>
            </w14:srgbClr>
          </w14:shadow>
          <w14:textFill>
            <w14:solidFill>
              <w14:schemeClr w14:val="accent1"/>
            </w14:solidFill>
          </w14:textFill>
          <w14:props3d w14:extrusionH="0" w14:contourW="0" w14:prstMaterial="clear"/>
        </w:rPr>
        <w:t>全球校园人工智能算法精英大赛</w:t>
      </w:r>
    </w:p>
    <w:p w14:paraId="73560ED6">
      <w:pPr>
        <w:ind w:firstLine="0" w:firstLineChars="0"/>
      </w:pPr>
    </w:p>
    <w:p w14:paraId="4784124A"/>
    <w:p w14:paraId="30BE861D"/>
    <w:tbl>
      <w:tblPr>
        <w:tblStyle w:val="15"/>
        <w:tblW w:w="95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7511"/>
      </w:tblGrid>
      <w:tr w14:paraId="6190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1" w:hRule="atLeast"/>
        </w:trPr>
        <w:tc>
          <w:tcPr>
            <w:tcW w:w="2078" w:type="dxa"/>
            <w:tcBorders>
              <w:top w:val="nil"/>
              <w:left w:val="nil"/>
              <w:bottom w:val="nil"/>
              <w:right w:val="nil"/>
            </w:tcBorders>
            <w:vAlign w:val="bottom"/>
          </w:tcPr>
          <w:p w14:paraId="182BC939">
            <w:pPr>
              <w:ind w:firstLine="0" w:firstLineChars="0"/>
              <w:jc w:val="center"/>
              <w:rPr>
                <w:b/>
                <w:bCs/>
                <w:sz w:val="36"/>
                <w:szCs w:val="36"/>
              </w:rPr>
            </w:pPr>
            <w:r>
              <w:rPr>
                <w:rFonts w:hint="eastAsia"/>
                <w:b/>
                <w:bCs/>
                <w:sz w:val="36"/>
                <w:szCs w:val="36"/>
              </w:rPr>
              <w:t>赛道划分：</w:t>
            </w:r>
          </w:p>
        </w:tc>
        <w:tc>
          <w:tcPr>
            <w:tcW w:w="7511" w:type="dxa"/>
            <w:tcBorders>
              <w:top w:val="nil"/>
              <w:left w:val="nil"/>
              <w:bottom w:val="nil"/>
              <w:right w:val="nil"/>
            </w:tcBorders>
            <w:vAlign w:val="bottom"/>
          </w:tcPr>
          <w:p w14:paraId="62D35C82">
            <w:pPr>
              <w:ind w:firstLine="0" w:firstLineChars="0"/>
              <w:jc w:val="both"/>
              <w:rPr>
                <w:sz w:val="36"/>
                <w:szCs w:val="36"/>
                <w:u w:val="thick"/>
              </w:rPr>
            </w:pPr>
            <w:r>
              <w:rPr>
                <w:rFonts w:hint="eastAsia"/>
                <w:b/>
                <w:bCs/>
                <w:sz w:val="36"/>
                <w:szCs w:val="36"/>
                <w:u w:val="single"/>
              </w:rPr>
              <w:t xml:space="preserve">     算法应用赛·大模型技术创新赛   </w:t>
            </w:r>
          </w:p>
        </w:tc>
      </w:tr>
      <w:tr w14:paraId="7492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8" w:hRule="atLeast"/>
        </w:trPr>
        <w:tc>
          <w:tcPr>
            <w:tcW w:w="2078" w:type="dxa"/>
            <w:tcBorders>
              <w:top w:val="nil"/>
              <w:left w:val="nil"/>
              <w:bottom w:val="nil"/>
              <w:right w:val="nil"/>
            </w:tcBorders>
            <w:vAlign w:val="bottom"/>
          </w:tcPr>
          <w:p w14:paraId="0A56CED3">
            <w:pPr>
              <w:ind w:firstLine="0" w:firstLineChars="0"/>
              <w:jc w:val="center"/>
              <w:rPr>
                <w:b/>
                <w:bCs/>
                <w:sz w:val="36"/>
                <w:szCs w:val="36"/>
              </w:rPr>
            </w:pPr>
            <w:r>
              <w:rPr>
                <w:rFonts w:hint="eastAsia"/>
                <w:b/>
                <w:bCs/>
                <w:sz w:val="36"/>
                <w:szCs w:val="36"/>
              </w:rPr>
              <w:t>团队成员：</w:t>
            </w:r>
          </w:p>
        </w:tc>
        <w:tc>
          <w:tcPr>
            <w:tcW w:w="7511" w:type="dxa"/>
            <w:tcBorders>
              <w:top w:val="nil"/>
              <w:left w:val="nil"/>
              <w:bottom w:val="nil"/>
              <w:right w:val="nil"/>
            </w:tcBorders>
            <w:vAlign w:val="bottom"/>
          </w:tcPr>
          <w:p w14:paraId="3F49280E">
            <w:pPr>
              <w:ind w:firstLine="0" w:firstLineChars="0"/>
              <w:jc w:val="both"/>
              <w:rPr>
                <w:sz w:val="36"/>
                <w:szCs w:val="36"/>
                <w:u w:val="single"/>
              </w:rPr>
            </w:pPr>
            <w:r>
              <w:rPr>
                <w:rFonts w:hint="eastAsia"/>
                <w:b/>
                <w:bCs/>
                <w:sz w:val="36"/>
                <w:szCs w:val="36"/>
                <w:u w:val="single"/>
              </w:rPr>
              <w:t xml:space="preserve">        袁宇博，曹俊熙，邓英泽       </w:t>
            </w:r>
          </w:p>
        </w:tc>
      </w:tr>
    </w:tbl>
    <w:p w14:paraId="303E01E5"/>
    <w:p w14:paraId="55DB7C0A"/>
    <w:p w14:paraId="60328145"/>
    <w:p w14:paraId="0C9614A7"/>
    <w:p w14:paraId="74A30350">
      <w:pPr>
        <w:ind w:firstLine="643"/>
        <w:jc w:val="center"/>
        <w:rPr>
          <w:b/>
          <w:bCs/>
          <w:sz w:val="32"/>
          <w:szCs w:val="24"/>
        </w:rPr>
      </w:pPr>
      <w:r>
        <w:rPr>
          <w:rFonts w:hint="eastAsia"/>
          <w:b/>
          <w:bCs/>
          <w:sz w:val="32"/>
          <w:szCs w:val="24"/>
        </w:rPr>
        <w:t>2025年10月</w:t>
      </w:r>
    </w:p>
    <w:p w14:paraId="2CC2FA31">
      <w:pPr>
        <w:ind w:firstLine="0" w:firstLineChars="0"/>
        <w:jc w:val="center"/>
        <w:rPr>
          <w:rFonts w:eastAsia="黑体" w:cs="Times New Roman"/>
          <w:b/>
          <w:bCs/>
          <w:kern w:val="44"/>
          <w:sz w:val="28"/>
          <w:szCs w:val="28"/>
        </w:rPr>
      </w:pPr>
    </w:p>
    <w:p w14:paraId="4F04F374">
      <w:pPr>
        <w:ind w:firstLine="0" w:firstLineChars="0"/>
        <w:jc w:val="center"/>
        <w:rPr>
          <w:rFonts w:eastAsia="黑体" w:cs="Times New Roman"/>
          <w:b/>
          <w:bCs/>
          <w:kern w:val="44"/>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5B695B8C">
      <w:pPr>
        <w:pStyle w:val="2"/>
        <w:numPr>
          <w:ilvl w:val="0"/>
          <w:numId w:val="0"/>
        </w:numPr>
      </w:pPr>
      <w:r>
        <w:t>目录</w:t>
      </w:r>
    </w:p>
    <w:sdt>
      <w:sdtPr>
        <w:rPr>
          <w:rFonts w:eastAsia="宋体" w:cstheme="minorBidi"/>
          <w:b w:val="0"/>
          <w:bCs w:val="0"/>
          <w:kern w:val="2"/>
          <w:sz w:val="24"/>
          <w:szCs w:val="21"/>
        </w:rPr>
        <w:id w:val="147465194"/>
        <w15:color w:val="DBDBDB"/>
        <w:docPartObj>
          <w:docPartGallery w:val="Table of Contents"/>
          <w:docPartUnique/>
        </w:docPartObj>
      </w:sdtPr>
      <w:sdtEndPr>
        <w:rPr>
          <w:rFonts w:eastAsia="宋体" w:cstheme="minorBidi"/>
          <w:b w:val="0"/>
          <w:bCs w:val="0"/>
          <w:kern w:val="2"/>
          <w:sz w:val="24"/>
          <w:szCs w:val="21"/>
        </w:rPr>
      </w:sdtEndPr>
      <w:sdtContent>
        <w:p w14:paraId="76CC59C0">
          <w:pPr>
            <w:pStyle w:val="2"/>
            <w:numPr>
              <w:ilvl w:val="0"/>
              <w:numId w:val="0"/>
            </w:numPr>
            <w:rPr>
              <w:rFonts w:eastAsia="宋体" w:cstheme="minorBidi"/>
              <w:b w:val="0"/>
              <w:bCs w:val="0"/>
              <w:kern w:val="2"/>
              <w:sz w:val="24"/>
              <w:szCs w:val="21"/>
            </w:rPr>
          </w:pPr>
          <w:bookmarkStart w:id="1" w:name="_GoBack"/>
          <w:bookmarkEnd w:id="1"/>
        </w:p>
        <w:p w14:paraId="4908C436">
          <w:pPr>
            <w:pStyle w:val="13"/>
            <w:keepNext w:val="0"/>
            <w:keepLines w:val="0"/>
            <w:widowControl/>
            <w:suppressLineNumbers w:val="0"/>
            <w:spacing w:beforeAutospacing="1" w:afterAutospacing="1"/>
            <w:ind w:left="0" w:leftChars="0" w:firstLine="0" w:firstLineChars="0"/>
          </w:pPr>
          <w:r>
            <w:t>第一章　总体介绍 ....................................................................................... 1</w:t>
          </w:r>
          <w:r>
            <w:br w:type="textWrapping"/>
          </w:r>
          <w:r>
            <w:t>　一、项目背景 ....................................................................................... 1</w:t>
          </w:r>
          <w:r>
            <w:br w:type="textWrapping"/>
          </w:r>
          <w:r>
            <w:t>　二、系统总体架构 ............................................................................... 2</w:t>
          </w:r>
          <w:r>
            <w:br w:type="textWrapping"/>
          </w:r>
          <w:r>
            <w:t>　三、功能实现流程 ............................................................................... 3</w:t>
          </w:r>
          <w:r>
            <w:br w:type="textWrapping"/>
          </w:r>
          <w:r>
            <w:t>　四、技术特点与创新点 ....................................................................... 4</w:t>
          </w:r>
          <w:r>
            <w:br w:type="textWrapping"/>
          </w:r>
          <w:r>
            <w:t>　五、系统运行环境与配置 ................................................................... 5</w:t>
          </w:r>
        </w:p>
        <w:p w14:paraId="6123DB41">
          <w:pPr>
            <w:pStyle w:val="13"/>
            <w:keepNext w:val="0"/>
            <w:keepLines w:val="0"/>
            <w:widowControl/>
            <w:suppressLineNumbers w:val="0"/>
            <w:spacing w:beforeAutospacing="1" w:afterAutospacing="1"/>
          </w:pPr>
          <w:r>
            <w:t>第二章　导航与避障模块设计 ................................................................. 7</w:t>
          </w:r>
          <w:r>
            <w:br w:type="textWrapping"/>
          </w:r>
          <w:r>
            <w:t>　摘要 ....................................................................................................... 7</w:t>
          </w:r>
          <w:r>
            <w:br w:type="textWrapping"/>
          </w:r>
          <w:r>
            <w:t>　一、设计背景与目标 ........................................................................... 8</w:t>
          </w:r>
          <w:r>
            <w:br w:type="textWrapping"/>
          </w:r>
          <w:r>
            <w:t>　二、系统结构与功能逻辑 ................................................................... 9</w:t>
          </w:r>
          <w:r>
            <w:br w:type="textWrapping"/>
          </w:r>
          <w:r>
            <w:t>　三、核心算法与实现代码说明 ......................................................... 10</w:t>
          </w:r>
          <w:r>
            <w:br w:type="textWrapping"/>
          </w:r>
          <w:r>
            <w:t>　四、模块创新点与逻辑优化 ............................................................. 12</w:t>
          </w:r>
          <w:r>
            <w:br w:type="textWrapping"/>
          </w:r>
          <w:r>
            <w:t>　五、比赛评分项对应分析 .................................................................. 14</w:t>
          </w:r>
          <w:r>
            <w:br w:type="textWrapping"/>
          </w:r>
          <w:r>
            <w:t>　六、总结 ............................................................................................. 15</w:t>
          </w:r>
        </w:p>
        <w:p w14:paraId="3C887D87">
          <w:pPr>
            <w:pStyle w:val="13"/>
            <w:keepNext w:val="0"/>
            <w:keepLines w:val="0"/>
            <w:widowControl/>
            <w:suppressLineNumbers w:val="0"/>
            <w:spacing w:beforeAutospacing="1" w:afterAutospacing="1"/>
          </w:pPr>
          <w:r>
            <w:t>第三章　机械臂抓取模块设计 ................................................................. 17</w:t>
          </w:r>
          <w:r>
            <w:br w:type="textWrapping"/>
          </w:r>
          <w:r>
            <w:t>　摘要 ..................................................................................................... 17</w:t>
          </w:r>
          <w:r>
            <w:br w:type="textWrapping"/>
          </w:r>
          <w:r>
            <w:t>　一、设计背景与目标 ......................................................................... 18</w:t>
          </w:r>
          <w:r>
            <w:br w:type="textWrapping"/>
          </w:r>
          <w:r>
            <w:t>　二、系统结构与通信逻辑 ................................................................. 19</w:t>
          </w:r>
          <w:r>
            <w:br w:type="textWrapping"/>
          </w:r>
          <w:r>
            <w:t>　三、核心算法与执行流程 ................................................................. 21</w:t>
          </w:r>
          <w:r>
            <w:br w:type="textWrapping"/>
          </w:r>
          <w:r>
            <w:t>　四、技术创新点分析 ......................................................................... 24</w:t>
          </w:r>
          <w:r>
            <w:br w:type="textWrapping"/>
          </w:r>
          <w:r>
            <w:t>　五、与评分项对应关系 ..................................................................... 25</w:t>
          </w:r>
          <w:r>
            <w:br w:type="textWrapping"/>
          </w:r>
          <w:r>
            <w:t>　六、总结 ............................................................................................. 26</w:t>
          </w:r>
        </w:p>
        <w:p w14:paraId="1773DEA2">
          <w:pPr>
            <w:pStyle w:val="13"/>
            <w:keepNext w:val="0"/>
            <w:keepLines w:val="0"/>
            <w:widowControl/>
            <w:suppressLineNumbers w:val="0"/>
            <w:spacing w:beforeAutospacing="1" w:afterAutospacing="1"/>
          </w:pPr>
          <w:r>
            <w:t>第四章　机器人任务交互模块设计（基于大语言模型） ......................... 28</w:t>
          </w:r>
          <w:r>
            <w:br w:type="textWrapping"/>
          </w:r>
          <w:r>
            <w:t>　摘要 ..................................................................................................... 28</w:t>
          </w:r>
          <w:r>
            <w:br w:type="textWrapping"/>
          </w:r>
          <w:r>
            <w:t>　一、设计背景与目标 ......................................................................... 29</w:t>
          </w:r>
          <w:r>
            <w:br w:type="textWrapping"/>
          </w:r>
          <w:r>
            <w:t>　二、核心设计与实现 ......................................................................... 30</w:t>
          </w:r>
          <w:r>
            <w:br w:type="textWrapping"/>
          </w:r>
          <w:r>
            <w:t>　三、模型服务部署与交互流程 ......................................................... 34</w:t>
          </w:r>
          <w:r>
            <w:br w:type="textWrapping"/>
          </w:r>
          <w:r>
            <w:t>　四、技术创新点分析 ......................................................................... 36</w:t>
          </w:r>
          <w:r>
            <w:br w:type="textWrapping"/>
          </w:r>
          <w:r>
            <w:t>　五、在仿真任务中的作用 .................................................................. 38</w:t>
          </w:r>
          <w:r>
            <w:br w:type="textWrapping"/>
          </w:r>
          <w:r>
            <w:t>　六、总结 ............................................................................................. 40</w:t>
          </w:r>
        </w:p>
        <w:p w14:paraId="6350EF9E">
          <w:pPr>
            <w:pStyle w:val="13"/>
            <w:keepNext w:val="0"/>
            <w:keepLines w:val="0"/>
            <w:widowControl/>
            <w:suppressLineNumbers w:val="0"/>
            <w:spacing w:beforeAutospacing="1" w:afterAutospacing="1"/>
          </w:pPr>
          <w:r>
            <w:t>第五章　动态障碍物模块设计 ................................................................. 42</w:t>
          </w:r>
          <w:r>
            <w:br w:type="textWrapping"/>
          </w:r>
          <w:r>
            <w:t>　摘要 ..................................................................................................... 42</w:t>
          </w:r>
          <w:r>
            <w:br w:type="textWrapping"/>
          </w:r>
          <w:r>
            <w:t>　一、设计背景与目标 ......................................................................... 43</w:t>
          </w:r>
          <w:r>
            <w:br w:type="textWrapping"/>
          </w:r>
          <w:r>
            <w:t>　二、障碍物配置与路径规划 ............................................................. 44</w:t>
          </w:r>
          <w:r>
            <w:br w:type="textWrapping"/>
          </w:r>
          <w:r>
            <w:t>　三、插件控制逻辑与工作机制 ......................................................... 46</w:t>
          </w:r>
          <w:r>
            <w:br w:type="textWrapping"/>
          </w:r>
          <w:r>
            <w:t>　四、技术创新点分析 ......................................................................... 48</w:t>
          </w:r>
          <w:r>
            <w:br w:type="textWrapping"/>
          </w:r>
          <w:r>
            <w:t>　五、在仿真任务中的作用 .................................................................. 49</w:t>
          </w:r>
          <w:r>
            <w:br w:type="textWrapping"/>
          </w:r>
          <w:r>
            <w:t>　六、总结 ............................................................................................. 50</w:t>
          </w:r>
        </w:p>
        <w:p w14:paraId="4310718E">
          <w:pPr>
            <w:pStyle w:val="13"/>
            <w:keepNext w:val="0"/>
            <w:keepLines w:val="0"/>
            <w:widowControl/>
            <w:suppressLineNumbers w:val="0"/>
            <w:spacing w:beforeAutospacing="1" w:afterAutospacing="1"/>
          </w:pPr>
          <w:r>
            <w:t>第六章　物体位姿获取模块设计（基于Gazebo与ROS2） ..................... 52</w:t>
          </w:r>
          <w:r>
            <w:br w:type="textWrapping"/>
          </w:r>
          <w:r>
            <w:t>　摘要 ..................................................................................................... 52</w:t>
          </w:r>
          <w:r>
            <w:br w:type="textWrapping"/>
          </w:r>
          <w:r>
            <w:t>　一、设计背景与目标 ......................................................................... 53</w:t>
          </w:r>
          <w:r>
            <w:br w:type="textWrapping"/>
          </w:r>
          <w:r>
            <w:t>　二、核心设计与实现 ......................................................................... 55</w:t>
          </w:r>
          <w:r>
            <w:br w:type="textWrapping"/>
          </w:r>
          <w:r>
            <w:t>　三、技术创新点分析 ......................................................................... 59</w:t>
          </w:r>
          <w:r>
            <w:br w:type="textWrapping"/>
          </w:r>
          <w:r>
            <w:t>　四、模块在仿真任务中的作用 ......................................................... 61</w:t>
          </w:r>
          <w:r>
            <w:br w:type="textWrapping"/>
          </w:r>
          <w:r>
            <w:t>　五、总结 ............................................................................................. 63</w:t>
          </w:r>
        </w:p>
        <w:p w14:paraId="1D73482E">
          <w:pPr>
            <w:pStyle w:val="13"/>
            <w:keepNext w:val="0"/>
            <w:keepLines w:val="0"/>
            <w:widowControl/>
            <w:suppressLineNumbers w:val="0"/>
            <w:spacing w:beforeAutospacing="1" w:afterAutospacing="1"/>
            <w:rPr>
              <w:rFonts w:eastAsia="宋体" w:cstheme="minorBidi"/>
              <w:b w:val="0"/>
              <w:bCs w:val="0"/>
              <w:kern w:val="2"/>
              <w:sz w:val="24"/>
              <w:szCs w:val="21"/>
            </w:rPr>
          </w:pPr>
          <w:r>
            <w:t>第七章　物块视觉识别模块设计（基于ROS2与OpenCV） ..................... 65</w:t>
          </w:r>
          <w:r>
            <w:br w:type="textWrapping"/>
          </w:r>
          <w:r>
            <w:t>　摘要 ..................................................................................................... 65</w:t>
          </w:r>
          <w:r>
            <w:br w:type="textWrapping"/>
          </w:r>
          <w:r>
            <w:t>　一、设计背景与目标 ......................................................................... 66</w:t>
          </w:r>
          <w:r>
            <w:br w:type="textWrapping"/>
          </w:r>
          <w:r>
            <w:t>　二、核心设计与实现 ......................................................................... 68</w:t>
          </w:r>
          <w:r>
            <w:br w:type="textWrapping"/>
          </w:r>
          <w:r>
            <w:t>　三、技术创新点分析 ......................................................................... 73</w:t>
          </w:r>
          <w:r>
            <w:br w:type="textWrapping"/>
          </w:r>
          <w:r>
            <w:t>　四、在仿真任务中的作用 ................................................................. 74</w:t>
          </w:r>
          <w:r>
            <w:br w:type="textWrapping"/>
          </w:r>
          <w:r>
            <w:t>　五、总结 ............................................................................................. 76</w:t>
          </w:r>
        </w:p>
        <w:p w14:paraId="746A7004">
          <w:pPr>
            <w:pStyle w:val="2"/>
            <w:numPr>
              <w:ilvl w:val="0"/>
              <w:numId w:val="0"/>
            </w:numPr>
            <w:jc w:val="both"/>
            <w:rPr>
              <w:rFonts w:eastAsia="宋体" w:cstheme="minorBidi"/>
              <w:b w:val="0"/>
              <w:bCs w:val="0"/>
              <w:kern w:val="2"/>
              <w:sz w:val="24"/>
              <w:szCs w:val="21"/>
            </w:rPr>
          </w:pPr>
        </w:p>
        <w:p w14:paraId="0CED1ECC">
          <w:pPr>
            <w:pStyle w:val="2"/>
            <w:numPr>
              <w:ilvl w:val="0"/>
              <w:numId w:val="0"/>
            </w:numPr>
            <w:jc w:val="both"/>
            <w:rPr>
              <w:rFonts w:eastAsia="宋体" w:cstheme="minorBidi"/>
              <w:b w:val="0"/>
              <w:bCs w:val="0"/>
              <w:kern w:val="2"/>
              <w:sz w:val="24"/>
              <w:szCs w:val="21"/>
            </w:rPr>
          </w:pPr>
        </w:p>
      </w:sdtContent>
    </w:sdt>
    <w:p w14:paraId="2317B3FA">
      <w:pPr>
        <w:rPr>
          <w:rFonts w:eastAsia="宋体" w:cstheme="minorBidi"/>
          <w:b w:val="0"/>
          <w:bCs w:val="0"/>
          <w:kern w:val="2"/>
          <w:sz w:val="24"/>
          <w:szCs w:val="21"/>
        </w:rPr>
      </w:pPr>
    </w:p>
    <w:p w14:paraId="27E468D3">
      <w:pPr>
        <w:rPr>
          <w:rFonts w:eastAsia="宋体" w:cstheme="minorBidi"/>
          <w:b w:val="0"/>
          <w:bCs w:val="0"/>
          <w:kern w:val="2"/>
          <w:sz w:val="24"/>
          <w:szCs w:val="21"/>
        </w:rPr>
      </w:pPr>
    </w:p>
    <w:p w14:paraId="22EEA223">
      <w:pPr>
        <w:rPr>
          <w:rFonts w:eastAsia="宋体" w:cstheme="minorBidi"/>
          <w:b w:val="0"/>
          <w:bCs w:val="0"/>
          <w:kern w:val="2"/>
          <w:sz w:val="24"/>
          <w:szCs w:val="21"/>
        </w:rPr>
      </w:pPr>
    </w:p>
    <w:p w14:paraId="09579865">
      <w:pPr>
        <w:rPr>
          <w:rFonts w:eastAsia="宋体" w:cstheme="minorBidi"/>
          <w:b w:val="0"/>
          <w:bCs w:val="0"/>
          <w:kern w:val="2"/>
          <w:sz w:val="24"/>
          <w:szCs w:val="21"/>
        </w:rPr>
      </w:pPr>
    </w:p>
    <w:p w14:paraId="1849F883">
      <w:pPr>
        <w:rPr>
          <w:rFonts w:eastAsia="宋体" w:cstheme="minorBidi"/>
          <w:b w:val="0"/>
          <w:bCs w:val="0"/>
          <w:kern w:val="2"/>
          <w:sz w:val="24"/>
          <w:szCs w:val="21"/>
        </w:rPr>
      </w:pPr>
    </w:p>
    <w:p w14:paraId="7720780C">
      <w:pPr>
        <w:rPr>
          <w:rFonts w:eastAsia="宋体" w:cstheme="minorBidi"/>
          <w:b w:val="0"/>
          <w:bCs w:val="0"/>
          <w:kern w:val="2"/>
          <w:sz w:val="24"/>
          <w:szCs w:val="21"/>
        </w:rPr>
      </w:pPr>
    </w:p>
    <w:p w14:paraId="2ABE1326">
      <w:pPr>
        <w:rPr>
          <w:rFonts w:eastAsia="宋体" w:cstheme="minorBidi"/>
          <w:b w:val="0"/>
          <w:bCs w:val="0"/>
          <w:kern w:val="2"/>
          <w:sz w:val="24"/>
          <w:szCs w:val="21"/>
        </w:rPr>
      </w:pPr>
    </w:p>
    <w:p w14:paraId="35F4E1F5">
      <w:pPr>
        <w:rPr>
          <w:rFonts w:eastAsia="宋体" w:cstheme="minorBidi"/>
          <w:b w:val="0"/>
          <w:bCs w:val="0"/>
          <w:kern w:val="2"/>
          <w:sz w:val="24"/>
          <w:szCs w:val="21"/>
        </w:rPr>
      </w:pPr>
    </w:p>
    <w:p w14:paraId="51D151D3">
      <w:pPr>
        <w:rPr>
          <w:rFonts w:eastAsia="宋体" w:cstheme="minorBidi"/>
          <w:b w:val="0"/>
          <w:bCs w:val="0"/>
          <w:kern w:val="2"/>
          <w:sz w:val="24"/>
          <w:szCs w:val="21"/>
        </w:rPr>
      </w:pPr>
    </w:p>
    <w:p w14:paraId="6E5BA394">
      <w:pPr>
        <w:rPr>
          <w:rFonts w:eastAsia="宋体" w:cstheme="minorBidi"/>
          <w:b w:val="0"/>
          <w:bCs w:val="0"/>
          <w:kern w:val="2"/>
          <w:sz w:val="24"/>
          <w:szCs w:val="21"/>
        </w:rPr>
      </w:pPr>
    </w:p>
    <w:p w14:paraId="3B347F2F">
      <w:pPr>
        <w:rPr>
          <w:rFonts w:eastAsia="宋体" w:cstheme="minorBidi"/>
          <w:b w:val="0"/>
          <w:bCs w:val="0"/>
          <w:kern w:val="2"/>
          <w:sz w:val="24"/>
          <w:szCs w:val="21"/>
        </w:rPr>
      </w:pPr>
    </w:p>
    <w:p w14:paraId="3335B3E2">
      <w:pPr>
        <w:rPr>
          <w:rFonts w:hint="eastAsia" w:eastAsia="宋体" w:cstheme="minorBidi"/>
          <w:b w:val="0"/>
          <w:bCs w:val="0"/>
          <w:kern w:val="2"/>
          <w:sz w:val="24"/>
          <w:szCs w:val="21"/>
        </w:rPr>
      </w:pPr>
    </w:p>
    <w:p w14:paraId="4EEE5EA1">
      <w:pPr>
        <w:pStyle w:val="2"/>
        <w:numPr>
          <w:ilvl w:val="0"/>
          <w:numId w:val="0"/>
        </w:numPr>
        <w:ind w:leftChars="0" w:firstLine="2570" w:firstLineChars="800"/>
        <w:jc w:val="both"/>
        <w:rPr>
          <w:rFonts w:hint="eastAsia" w:ascii="黑体" w:hAnsi="黑体" w:eastAsia="黑体" w:cs="黑体"/>
          <w:sz w:val="32"/>
          <w:szCs w:val="32"/>
        </w:rPr>
      </w:pPr>
      <w:r>
        <w:rPr>
          <w:rFonts w:hint="eastAsia" w:ascii="黑体" w:hAnsi="黑体" w:eastAsia="黑体" w:cs="黑体"/>
          <w:sz w:val="32"/>
          <w:szCs w:val="32"/>
        </w:rPr>
        <w:t>第一章 总体介绍</w:t>
      </w:r>
    </w:p>
    <w:p w14:paraId="501C9E2E">
      <w:pPr>
        <w:rPr>
          <w:rFonts w:hint="eastAsia" w:ascii="宋体" w:hAnsi="宋体" w:eastAsia="宋体" w:cs="宋体"/>
        </w:rPr>
      </w:pPr>
      <w:r>
        <w:rPr>
          <w:rFonts w:hint="eastAsia" w:ascii="宋体" w:hAnsi="宋体" w:eastAsia="宋体" w:cs="宋体"/>
          <w:b/>
        </w:rPr>
        <w:t>一、项目背景</w:t>
      </w:r>
    </w:p>
    <w:p w14:paraId="30538CA7">
      <w:pPr>
        <w:spacing w:line="360" w:lineRule="auto"/>
        <w:rPr>
          <w:rFonts w:hint="eastAsia" w:ascii="宋体" w:hAnsi="宋体" w:eastAsia="宋体" w:cs="宋体"/>
        </w:rPr>
      </w:pPr>
      <w:r>
        <w:rPr>
          <w:rFonts w:hint="eastAsia" w:ascii="宋体" w:hAnsi="宋体" w:eastAsia="宋体" w:cs="宋体"/>
        </w:rPr>
        <w:t>全球校园人工智能算法精英大赛·大模型技术创新赛以“月球仓储基地智能作业系统”为主题，旨在推动人工智能前沿技术在复杂场景中的落地应用。本项目围绕“多模态融合、智能感知与自主决策”三大核心目标，基于ROS2机器人操作系统、Gazebo物理仿真平台和Foxglove可视化系统，构建了一个融合大语言模型、计算机视觉、路径规划与机械臂控制的智能机器人系统。</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系统设计以仓储搬运为核心任务，通过语义解析模块接收自然语言指令，结合视觉识别与路径规划，实现对不同颜色立方体的识别、抓取与放置操作，最终在限定时间内完成多轮交互任务。该项目不仅考察参赛团队的算法实现能力与系统集成水平，也体现了人工智能在自动化仓储与多智能体协同中的创新应用价值。</w:t>
      </w:r>
    </w:p>
    <w:p w14:paraId="302D54E4">
      <w:pPr>
        <w:rPr>
          <w:rFonts w:hint="eastAsia" w:ascii="宋体" w:hAnsi="宋体" w:eastAsia="宋体" w:cs="宋体"/>
        </w:rPr>
      </w:pPr>
      <w:r>
        <w:rPr>
          <w:rFonts w:hint="eastAsia" w:ascii="宋体" w:hAnsi="宋体" w:eastAsia="宋体" w:cs="宋体"/>
          <w:b/>
        </w:rPr>
        <w:t>二、系统总体架构</w:t>
      </w:r>
    </w:p>
    <w:p w14:paraId="779200EE">
      <w:pPr>
        <w:spacing w:line="360" w:lineRule="auto"/>
        <w:rPr>
          <w:rFonts w:hint="eastAsia" w:ascii="宋体" w:hAnsi="宋体" w:eastAsia="宋体" w:cs="宋体"/>
        </w:rPr>
      </w:pPr>
      <w:r>
        <w:rPr>
          <w:rFonts w:hint="eastAsia" w:ascii="宋体" w:hAnsi="宋体" w:eastAsia="宋体" w:cs="宋体"/>
        </w:rPr>
        <w:t>整个系统采用模块化设计思路，由五个核心子系统构成，分别为：</w:t>
      </w:r>
      <w:r>
        <w:rPr>
          <w:rFonts w:hint="eastAsia" w:ascii="宋体" w:hAnsi="宋体" w:eastAsia="宋体" w:cs="宋体"/>
        </w:rPr>
        <w:br w:type="textWrapping"/>
      </w:r>
      <w:r>
        <w:rPr>
          <w:rFonts w:hint="eastAsia" w:ascii="宋体" w:hAnsi="宋体" w:eastAsia="宋体" w:cs="宋体"/>
        </w:rPr>
        <w:t>1. 动态障碍物模块：负责构建可移动障碍物模型并通过Gazebo插件实现自主往返运动，用于测试机器人实时避障能力；</w:t>
      </w:r>
      <w:r>
        <w:rPr>
          <w:rFonts w:hint="eastAsia" w:ascii="宋体" w:hAnsi="宋体" w:eastAsia="宋体" w:cs="宋体"/>
        </w:rPr>
        <w:br w:type="textWrapping"/>
      </w:r>
      <w:r>
        <w:rPr>
          <w:rFonts w:hint="eastAsia" w:ascii="宋体" w:hAnsi="宋体" w:eastAsia="宋体" w:cs="宋体"/>
        </w:rPr>
        <w:t>2. 机械臂抓取模块：通过MoveIt动作控制接口与自定义消息机制，完成物块的精准抓取与放置；</w:t>
      </w:r>
      <w:r>
        <w:rPr>
          <w:rFonts w:hint="eastAsia" w:ascii="宋体" w:hAnsi="宋体" w:eastAsia="宋体" w:cs="宋体"/>
        </w:rPr>
        <w:br w:type="textWrapping"/>
      </w:r>
      <w:r>
        <w:rPr>
          <w:rFonts w:hint="eastAsia" w:ascii="宋体" w:hAnsi="宋体" w:eastAsia="宋体" w:cs="宋体"/>
        </w:rPr>
        <w:t>3. 任务交互模块：基于大语言模型（LLM）与ROS通信机制，将自然语言任务转换为结构化指令；</w:t>
      </w:r>
      <w:r>
        <w:rPr>
          <w:rFonts w:hint="eastAsia" w:ascii="宋体" w:hAnsi="宋体" w:eastAsia="宋体" w:cs="宋体"/>
        </w:rPr>
        <w:br w:type="textWrapping"/>
      </w:r>
      <w:r>
        <w:rPr>
          <w:rFonts w:hint="eastAsia" w:ascii="宋体" w:hAnsi="宋体" w:eastAsia="宋体" w:cs="宋体"/>
        </w:rPr>
        <w:t>4. 视觉识别模块：利用OpenCV与YOLO算法对目标物体进行颜色识别与位姿提取；</w:t>
      </w:r>
      <w:r>
        <w:rPr>
          <w:rFonts w:hint="eastAsia" w:ascii="宋体" w:hAnsi="宋体" w:eastAsia="宋体" w:cs="宋体"/>
        </w:rPr>
        <w:br w:type="textWrapping"/>
      </w:r>
      <w:r>
        <w:rPr>
          <w:rFonts w:hint="eastAsia" w:ascii="宋体" w:hAnsi="宋体" w:eastAsia="宋体" w:cs="宋体"/>
        </w:rPr>
        <w:t>5. 位姿获取与坐标融合模块：通过Gazebo世界插件周期性发布目标物体位姿，供导航与机械臂任务调用。</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各模块间通过ROS2话题、服务与动作通信实现高内聚低耦合的数据交互，系统在Gazebo仿真环境下完成建模、导航、视觉识别与机械操作的全链路闭环。</w:t>
      </w:r>
    </w:p>
    <w:p w14:paraId="24755191">
      <w:pPr>
        <w:rPr>
          <w:rFonts w:hint="eastAsia" w:ascii="宋体" w:hAnsi="宋体" w:eastAsia="宋体" w:cs="宋体"/>
        </w:rPr>
      </w:pPr>
      <w:r>
        <w:rPr>
          <w:rFonts w:hint="eastAsia" w:ascii="宋体" w:hAnsi="宋体" w:eastAsia="宋体" w:cs="宋体"/>
          <w:b/>
        </w:rPr>
        <w:t>三、功能实现流程</w:t>
      </w:r>
    </w:p>
    <w:p w14:paraId="3E757EAE">
      <w:pPr>
        <w:spacing w:line="360" w:lineRule="auto"/>
        <w:rPr>
          <w:rFonts w:hint="eastAsia" w:ascii="宋体" w:hAnsi="宋体" w:eastAsia="宋体" w:cs="宋体"/>
        </w:rPr>
      </w:pPr>
      <w:r>
        <w:rPr>
          <w:rFonts w:hint="eastAsia" w:ascii="宋体" w:hAnsi="宋体" w:eastAsia="宋体" w:cs="宋体"/>
        </w:rPr>
        <w:t>系统启动后，机器人加载环境模型并建立坐标系映射关系，随后通过大模型解析任务指令，如“将两个红色立方体放到A区”。解析结果通过任务交互模块转化为结构化JSON格式的控制指令，传递至导航与抓取模块。</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在任务执行阶段：</w:t>
      </w:r>
      <w:r>
        <w:rPr>
          <w:rFonts w:hint="eastAsia" w:ascii="宋体" w:hAnsi="宋体" w:eastAsia="宋体" w:cs="宋体"/>
        </w:rPr>
        <w:br w:type="textWrapping"/>
      </w:r>
      <w:r>
        <w:rPr>
          <w:rFonts w:hint="eastAsia" w:ascii="宋体" w:hAnsi="宋体" w:eastAsia="宋体" w:cs="宋体"/>
        </w:rPr>
        <w:t>· 视觉模块通过RGB相机话题 /camera/image_raw 实时识别目标颜色及位置；</w:t>
      </w:r>
      <w:r>
        <w:rPr>
          <w:rFonts w:hint="eastAsia" w:ascii="宋体" w:hAnsi="宋体" w:eastAsia="宋体" w:cs="宋体"/>
        </w:rPr>
        <w:br w:type="textWrapping"/>
      </w:r>
      <w:r>
        <w:rPr>
          <w:rFonts w:hint="eastAsia" w:ascii="宋体" w:hAnsi="宋体" w:eastAsia="宋体" w:cs="宋体"/>
        </w:rPr>
        <w:t>· 导航模块调用Nav2路径规划服务，自动避开障碍并到达目标区域；</w:t>
      </w:r>
      <w:r>
        <w:rPr>
          <w:rFonts w:hint="eastAsia" w:ascii="宋体" w:hAnsi="宋体" w:eastAsia="宋体" w:cs="宋体"/>
        </w:rPr>
        <w:br w:type="textWrapping"/>
      </w:r>
      <w:r>
        <w:rPr>
          <w:rFonts w:hint="eastAsia" w:ascii="宋体" w:hAnsi="宋体" w:eastAsia="宋体" w:cs="宋体"/>
        </w:rPr>
        <w:t>· 机械臂模块依据物体位姿完成夹取、抬升与放置；</w:t>
      </w:r>
      <w:r>
        <w:rPr>
          <w:rFonts w:hint="eastAsia" w:ascii="宋体" w:hAnsi="宋体" w:eastAsia="宋体" w:cs="宋体"/>
        </w:rPr>
        <w:br w:type="textWrapping"/>
      </w:r>
      <w:r>
        <w:rPr>
          <w:rFonts w:hint="eastAsia" w:ascii="宋体" w:hAnsi="宋体" w:eastAsia="宋体" w:cs="宋体"/>
        </w:rPr>
        <w:t>· Foxglove可视化系统实时显示路径轨迹、任务状态与作业结果，实现任务过程监控与评分展示。</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系统可在限定时间内完成多轮任务，支持自动重定位、路径重构与多目标抓取，充分体现机器人在动态环境下的自主决策与执行能力。</w:t>
      </w:r>
    </w:p>
    <w:p w14:paraId="5CAC8AF6">
      <w:pPr>
        <w:rPr>
          <w:rFonts w:hint="eastAsia" w:ascii="宋体" w:hAnsi="宋体" w:eastAsia="宋体" w:cs="宋体"/>
        </w:rPr>
      </w:pPr>
      <w:r>
        <w:rPr>
          <w:rFonts w:hint="eastAsia" w:ascii="宋体" w:hAnsi="宋体" w:eastAsia="宋体" w:cs="宋体"/>
          <w:b/>
        </w:rPr>
        <w:t>四、技术特点与创新点</w:t>
      </w:r>
    </w:p>
    <w:p w14:paraId="2A6847C8">
      <w:pPr>
        <w:spacing w:line="360" w:lineRule="auto"/>
        <w:rPr>
          <w:rFonts w:hint="eastAsia" w:ascii="宋体" w:hAnsi="宋体" w:eastAsia="宋体" w:cs="宋体"/>
        </w:rPr>
      </w:pPr>
      <w:r>
        <w:rPr>
          <w:rFonts w:hint="eastAsia" w:ascii="宋体" w:hAnsi="宋体" w:eastAsia="宋体" w:cs="宋体"/>
        </w:rPr>
        <w:t>1. 多模态融合控制：融合视觉感知、语义理解与运动规划，形成“视觉—语言—动作”闭环；</w:t>
      </w:r>
      <w:r>
        <w:rPr>
          <w:rFonts w:hint="eastAsia" w:ascii="宋体" w:hAnsi="宋体" w:eastAsia="宋体" w:cs="宋体"/>
        </w:rPr>
        <w:br w:type="textWrapping"/>
      </w:r>
      <w:r>
        <w:rPr>
          <w:rFonts w:hint="eastAsia" w:ascii="宋体" w:hAnsi="宋体" w:eastAsia="宋体" w:cs="宋体"/>
        </w:rPr>
        <w:t>2. 基于大模型的语义任务解析：采用LLM模型实现自然语言到任务指令的语义映射；</w:t>
      </w:r>
      <w:r>
        <w:rPr>
          <w:rFonts w:hint="eastAsia" w:ascii="宋体" w:hAnsi="宋体" w:eastAsia="宋体" w:cs="宋体"/>
        </w:rPr>
        <w:br w:type="textWrapping"/>
      </w:r>
      <w:r>
        <w:rPr>
          <w:rFonts w:hint="eastAsia" w:ascii="宋体" w:hAnsi="宋体" w:eastAsia="宋体" w:cs="宋体"/>
        </w:rPr>
        <w:t>3. 动态场景与实时避障：通过Gazebo插件模拟可移动障碍物，增强系统鲁棒性；</w:t>
      </w:r>
      <w:r>
        <w:rPr>
          <w:rFonts w:hint="eastAsia" w:ascii="宋体" w:hAnsi="宋体" w:eastAsia="宋体" w:cs="宋体"/>
        </w:rPr>
        <w:br w:type="textWrapping"/>
      </w:r>
      <w:r>
        <w:rPr>
          <w:rFonts w:hint="eastAsia" w:ascii="宋体" w:hAnsi="宋体" w:eastAsia="宋体" w:cs="宋体"/>
        </w:rPr>
        <w:t>4. 视觉与机械臂协同：结合YOLO识别与MoveIt轨迹控制，实现目标物体的精准抓取；</w:t>
      </w:r>
      <w:r>
        <w:rPr>
          <w:rFonts w:hint="eastAsia" w:ascii="宋体" w:hAnsi="宋体" w:eastAsia="宋体" w:cs="宋体"/>
        </w:rPr>
        <w:br w:type="textWrapping"/>
      </w:r>
      <w:r>
        <w:rPr>
          <w:rFonts w:hint="eastAsia" w:ascii="宋体" w:hAnsi="宋体" w:eastAsia="宋体" w:cs="宋体"/>
        </w:rPr>
        <w:t>5. 可视化与评分接口标准化：与Foxglove Studio联动，通过ROS2 topics实现任务过程透明化与可视化。</w:t>
      </w:r>
    </w:p>
    <w:p w14:paraId="02C36832">
      <w:pPr>
        <w:rPr>
          <w:rFonts w:hint="eastAsia" w:ascii="宋体" w:hAnsi="宋体" w:eastAsia="宋体" w:cs="宋体"/>
        </w:rPr>
      </w:pPr>
      <w:r>
        <w:rPr>
          <w:rFonts w:hint="eastAsia" w:ascii="宋体" w:hAnsi="宋体" w:eastAsia="宋体" w:cs="宋体"/>
          <w:b/>
        </w:rPr>
        <w:t>五、系统运行环境与配置</w:t>
      </w:r>
    </w:p>
    <w:p w14:paraId="28664B38">
      <w:pPr>
        <w:spacing w:line="360" w:lineRule="auto"/>
        <w:rPr>
          <w:rFonts w:hint="eastAsia" w:ascii="宋体" w:hAnsi="宋体" w:eastAsia="宋体" w:cs="宋体"/>
        </w:rPr>
      </w:pPr>
      <w:r>
        <w:rPr>
          <w:rFonts w:hint="eastAsia" w:ascii="宋体" w:hAnsi="宋体" w:eastAsia="宋体" w:cs="宋体"/>
        </w:rPr>
        <w:t>· 操作系统：Ubuntu 22.04 LTS</w:t>
      </w:r>
      <w:r>
        <w:rPr>
          <w:rFonts w:hint="eastAsia" w:ascii="宋体" w:hAnsi="宋体" w:eastAsia="宋体" w:cs="宋体"/>
        </w:rPr>
        <w:br w:type="textWrapping"/>
      </w:r>
      <w:r>
        <w:rPr>
          <w:rFonts w:hint="eastAsia" w:ascii="宋体" w:hAnsi="宋体" w:eastAsia="宋体" w:cs="宋体"/>
        </w:rPr>
        <w:t>· 机器人框架：ROS 2 Humble</w:t>
      </w:r>
      <w:r>
        <w:rPr>
          <w:rFonts w:hint="eastAsia" w:ascii="宋体" w:hAnsi="宋体" w:eastAsia="宋体" w:cs="宋体"/>
        </w:rPr>
        <w:br w:type="textWrapping"/>
      </w:r>
      <w:r>
        <w:rPr>
          <w:rFonts w:hint="eastAsia" w:ascii="宋体" w:hAnsi="宋体" w:eastAsia="宋体" w:cs="宋体"/>
        </w:rPr>
        <w:t>· 仿真平台：Gazebo Classic</w:t>
      </w:r>
      <w:r>
        <w:rPr>
          <w:rFonts w:hint="eastAsia" w:ascii="宋体" w:hAnsi="宋体" w:eastAsia="宋体" w:cs="宋体"/>
        </w:rPr>
        <w:br w:type="textWrapping"/>
      </w:r>
      <w:r>
        <w:rPr>
          <w:rFonts w:hint="eastAsia" w:ascii="宋体" w:hAnsi="宋体" w:eastAsia="宋体" w:cs="宋体"/>
        </w:rPr>
        <w:t>· 导航系统：Nav2 + AMCL定位</w:t>
      </w:r>
      <w:r>
        <w:rPr>
          <w:rFonts w:hint="eastAsia" w:ascii="宋体" w:hAnsi="宋体" w:eastAsia="宋体" w:cs="宋体"/>
        </w:rPr>
        <w:br w:type="textWrapping"/>
      </w:r>
      <w:r>
        <w:rPr>
          <w:rFonts w:hint="eastAsia" w:ascii="宋体" w:hAnsi="宋体" w:eastAsia="宋体" w:cs="宋体"/>
        </w:rPr>
        <w:t>· 视觉算法：OpenCV + YOLOv8</w:t>
      </w:r>
      <w:r>
        <w:rPr>
          <w:rFonts w:hint="eastAsia" w:ascii="宋体" w:hAnsi="宋体" w:eastAsia="宋体" w:cs="宋体"/>
        </w:rPr>
        <w:br w:type="textWrapping"/>
      </w:r>
      <w:r>
        <w:rPr>
          <w:rFonts w:hint="eastAsia" w:ascii="宋体" w:hAnsi="宋体" w:eastAsia="宋体" w:cs="宋体"/>
        </w:rPr>
        <w:t>· 语言模型：LLaMA.cpp Qwen 系列本地推理框架</w:t>
      </w:r>
      <w:r>
        <w:rPr>
          <w:rFonts w:hint="eastAsia" w:ascii="宋体" w:hAnsi="宋体" w:eastAsia="宋体" w:cs="宋体"/>
        </w:rPr>
        <w:br w:type="textWrapping"/>
      </w:r>
      <w:r>
        <w:rPr>
          <w:rFonts w:hint="eastAsia" w:ascii="宋体" w:hAnsi="宋体" w:eastAsia="宋体" w:cs="宋体"/>
        </w:rPr>
        <w:t>· 可视化平台：Foxglove Studio（通过rosbridge WebSocket接口接入）</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系统具备良好的可扩展性与可移植性，可在后续比赛或科研项目中复用，支持模块替换、算法升级及多场景迁移。</w:t>
      </w:r>
    </w:p>
    <w:p w14:paraId="3E68C94F">
      <w:pPr>
        <w:rPr>
          <w:rFonts w:hint="eastAsia" w:cs="Times New Roman" w:asciiTheme="majorEastAsia" w:hAnsiTheme="majorEastAsia" w:eastAsiaTheme="majorEastAsia"/>
          <w:kern w:val="44"/>
          <w:szCs w:val="24"/>
        </w:rPr>
      </w:pPr>
    </w:p>
    <w:p w14:paraId="6ED54206">
      <w:pPr>
        <w:rPr>
          <w:rFonts w:hint="eastAsia" w:cs="Times New Roman" w:asciiTheme="majorEastAsia" w:hAnsiTheme="majorEastAsia" w:eastAsiaTheme="majorEastAsia"/>
          <w:kern w:val="44"/>
          <w:szCs w:val="24"/>
        </w:rPr>
      </w:pPr>
    </w:p>
    <w:p w14:paraId="167ACA29">
      <w:pPr>
        <w:rPr>
          <w:rFonts w:hint="eastAsia" w:cs="Times New Roman" w:asciiTheme="majorEastAsia" w:hAnsiTheme="majorEastAsia" w:eastAsiaTheme="majorEastAsia"/>
          <w:kern w:val="44"/>
          <w:szCs w:val="24"/>
        </w:rPr>
      </w:pPr>
    </w:p>
    <w:p w14:paraId="1C536757">
      <w:pPr>
        <w:rPr>
          <w:rFonts w:hint="eastAsia" w:cs="Times New Roman" w:asciiTheme="majorEastAsia" w:hAnsiTheme="majorEastAsia" w:eastAsiaTheme="majorEastAsia"/>
          <w:kern w:val="44"/>
          <w:szCs w:val="24"/>
        </w:rPr>
      </w:pPr>
    </w:p>
    <w:p w14:paraId="16D03C47">
      <w:pPr>
        <w:rPr>
          <w:rFonts w:hint="eastAsia" w:cs="Times New Roman" w:asciiTheme="majorEastAsia" w:hAnsiTheme="majorEastAsia" w:eastAsiaTheme="majorEastAsia"/>
          <w:kern w:val="44"/>
          <w:szCs w:val="24"/>
        </w:rPr>
      </w:pPr>
    </w:p>
    <w:p w14:paraId="19E10AC9">
      <w:pPr>
        <w:rPr>
          <w:rFonts w:hint="eastAsia" w:cs="Times New Roman" w:asciiTheme="majorEastAsia" w:hAnsiTheme="majorEastAsia" w:eastAsiaTheme="majorEastAsia"/>
          <w:kern w:val="44"/>
          <w:szCs w:val="24"/>
        </w:rPr>
      </w:pPr>
    </w:p>
    <w:p w14:paraId="74FB2C65">
      <w:pPr>
        <w:rPr>
          <w:rFonts w:hint="eastAsia" w:cs="Times New Roman" w:asciiTheme="majorEastAsia" w:hAnsiTheme="majorEastAsia" w:eastAsiaTheme="majorEastAsia"/>
          <w:kern w:val="44"/>
          <w:szCs w:val="24"/>
        </w:rPr>
      </w:pPr>
    </w:p>
    <w:p w14:paraId="31279E89">
      <w:pPr>
        <w:rPr>
          <w:rFonts w:hint="eastAsia" w:cs="Times New Roman" w:asciiTheme="majorEastAsia" w:hAnsiTheme="majorEastAsia" w:eastAsiaTheme="majorEastAsia"/>
          <w:kern w:val="44"/>
          <w:szCs w:val="24"/>
        </w:rPr>
      </w:pPr>
    </w:p>
    <w:p w14:paraId="24183026">
      <w:pPr>
        <w:rPr>
          <w:rFonts w:hint="eastAsia" w:cs="Times New Roman" w:asciiTheme="majorEastAsia" w:hAnsiTheme="majorEastAsia" w:eastAsiaTheme="majorEastAsia"/>
          <w:kern w:val="44"/>
          <w:szCs w:val="24"/>
        </w:rPr>
      </w:pPr>
    </w:p>
    <w:p w14:paraId="5CFE001B">
      <w:pPr>
        <w:rPr>
          <w:rFonts w:hint="eastAsia" w:cs="Times New Roman" w:asciiTheme="majorEastAsia" w:hAnsiTheme="majorEastAsia" w:eastAsiaTheme="majorEastAsia"/>
          <w:kern w:val="44"/>
          <w:szCs w:val="24"/>
        </w:rPr>
      </w:pPr>
    </w:p>
    <w:p w14:paraId="07B00957">
      <w:pPr>
        <w:rPr>
          <w:rFonts w:hint="eastAsia" w:cs="Times New Roman" w:asciiTheme="majorEastAsia" w:hAnsiTheme="majorEastAsia" w:eastAsiaTheme="majorEastAsia"/>
          <w:kern w:val="44"/>
          <w:szCs w:val="24"/>
        </w:rPr>
      </w:pPr>
    </w:p>
    <w:p w14:paraId="3727D0BE">
      <w:pPr>
        <w:rPr>
          <w:rFonts w:hint="eastAsia" w:cs="Times New Roman" w:asciiTheme="majorEastAsia" w:hAnsiTheme="majorEastAsia" w:eastAsiaTheme="majorEastAsia"/>
          <w:kern w:val="44"/>
          <w:szCs w:val="24"/>
        </w:rPr>
      </w:pPr>
    </w:p>
    <w:p w14:paraId="780CEDF5">
      <w:pPr>
        <w:rPr>
          <w:rFonts w:hint="eastAsia" w:cs="Times New Roman" w:asciiTheme="majorEastAsia" w:hAnsiTheme="majorEastAsia" w:eastAsiaTheme="majorEastAsia"/>
          <w:kern w:val="44"/>
          <w:szCs w:val="24"/>
        </w:rPr>
      </w:pPr>
    </w:p>
    <w:p w14:paraId="355B8020">
      <w:pPr>
        <w:rPr>
          <w:rFonts w:hint="eastAsia" w:cs="Times New Roman" w:asciiTheme="majorEastAsia" w:hAnsiTheme="majorEastAsia" w:eastAsiaTheme="majorEastAsia"/>
          <w:kern w:val="44"/>
          <w:szCs w:val="24"/>
        </w:rPr>
      </w:pPr>
    </w:p>
    <w:p w14:paraId="541B7C73">
      <w:pPr>
        <w:rPr>
          <w:rFonts w:hint="eastAsia" w:cs="Times New Roman" w:asciiTheme="majorEastAsia" w:hAnsiTheme="majorEastAsia" w:eastAsiaTheme="majorEastAsia"/>
          <w:kern w:val="44"/>
          <w:szCs w:val="24"/>
        </w:rPr>
      </w:pPr>
    </w:p>
    <w:p w14:paraId="75C51A22">
      <w:pPr>
        <w:rPr>
          <w:rFonts w:hint="eastAsia" w:cs="Times New Roman" w:asciiTheme="majorEastAsia" w:hAnsiTheme="majorEastAsia" w:eastAsiaTheme="majorEastAsia"/>
          <w:kern w:val="44"/>
          <w:szCs w:val="24"/>
        </w:rPr>
      </w:pPr>
    </w:p>
    <w:p w14:paraId="5A7CA5C0">
      <w:pPr>
        <w:rPr>
          <w:rFonts w:hint="eastAsia" w:cs="Times New Roman" w:asciiTheme="majorEastAsia" w:hAnsiTheme="majorEastAsia" w:eastAsiaTheme="majorEastAsia"/>
          <w:kern w:val="44"/>
          <w:szCs w:val="24"/>
        </w:rPr>
      </w:pPr>
    </w:p>
    <w:p w14:paraId="1DD521DE">
      <w:pPr>
        <w:rPr>
          <w:rFonts w:hint="eastAsia" w:cs="Times New Roman" w:asciiTheme="majorEastAsia" w:hAnsiTheme="majorEastAsia" w:eastAsiaTheme="majorEastAsia"/>
          <w:kern w:val="44"/>
          <w:szCs w:val="24"/>
        </w:rPr>
      </w:pPr>
    </w:p>
    <w:p w14:paraId="1546A16F">
      <w:pPr>
        <w:rPr>
          <w:rFonts w:hint="eastAsia" w:cs="Times New Roman" w:asciiTheme="majorEastAsia" w:hAnsiTheme="majorEastAsia" w:eastAsiaTheme="majorEastAsia"/>
          <w:kern w:val="44"/>
          <w:szCs w:val="24"/>
        </w:rPr>
      </w:pPr>
    </w:p>
    <w:p w14:paraId="2571D329">
      <w:pPr>
        <w:ind w:left="0" w:leftChars="0" w:firstLine="0" w:firstLineChars="0"/>
        <w:rPr>
          <w:rFonts w:hint="eastAsia" w:cs="Times New Roman" w:asciiTheme="majorEastAsia" w:hAnsiTheme="majorEastAsia" w:eastAsiaTheme="majorEastAsia"/>
          <w:kern w:val="44"/>
          <w:szCs w:val="24"/>
        </w:rPr>
      </w:pPr>
    </w:p>
    <w:p w14:paraId="0252D471">
      <w:pPr>
        <w:pStyle w:val="2"/>
        <w:numPr>
          <w:ilvl w:val="0"/>
          <w:numId w:val="0"/>
        </w:numPr>
        <w:ind w:left="960" w:leftChars="0" w:firstLine="1285" w:firstLineChars="400"/>
        <w:jc w:val="both"/>
        <w:rPr>
          <w:color w:val="auto"/>
        </w:rPr>
      </w:pPr>
      <w:r>
        <w:rPr>
          <w:rFonts w:hint="eastAsia" w:ascii="黑体" w:hAnsi="黑体" w:eastAsia="黑体" w:cs="黑体"/>
          <w:color w:val="auto"/>
          <w:sz w:val="32"/>
          <w:szCs w:val="32"/>
        </w:rPr>
        <w:t>第</w:t>
      </w:r>
      <w:r>
        <w:rPr>
          <w:rFonts w:hint="eastAsia" w:ascii="黑体" w:hAnsi="黑体" w:eastAsia="黑体" w:cs="黑体"/>
          <w:color w:val="auto"/>
          <w:sz w:val="32"/>
          <w:szCs w:val="32"/>
          <w:lang w:val="en-US" w:eastAsia="zh-CN"/>
        </w:rPr>
        <w:t>二</w:t>
      </w:r>
      <w:r>
        <w:rPr>
          <w:rFonts w:hint="eastAsia" w:ascii="黑体" w:hAnsi="黑体" w:eastAsia="黑体" w:cs="黑体"/>
          <w:color w:val="auto"/>
          <w:sz w:val="32"/>
          <w:szCs w:val="32"/>
        </w:rPr>
        <w:t>章 导航与避障模块设计</w:t>
      </w:r>
    </w:p>
    <w:p w14:paraId="07438A96">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摘要</w:t>
      </w:r>
    </w:p>
    <w:p w14:paraId="100E1E2F">
      <w:pPr>
        <w:rPr>
          <w:rFonts w:hint="eastAsia" w:ascii="宋体" w:hAnsi="宋体" w:eastAsia="宋体" w:cs="宋体"/>
          <w:sz w:val="24"/>
          <w:szCs w:val="24"/>
        </w:rPr>
      </w:pPr>
      <w:r>
        <w:rPr>
          <w:rFonts w:hint="eastAsia" w:ascii="宋体" w:hAnsi="宋体" w:eastAsia="宋体" w:cs="宋体"/>
          <w:sz w:val="24"/>
          <w:szCs w:val="24"/>
        </w:rPr>
        <w:t>为提升机器人在复杂环境中的自主导航与动态避障能力，本模块基于ROS2与Gazebo平台构建，结合Nav2路径规划器与Gazebo实时物体位姿服务，设计了MissionController节点实现自动路径规划与障碍规避控制。系统通过Gazebo服务接口动态获取物块坐标，并调用Nav2行为树实现目标导向式避障导航，最终与机械臂抓取模块协同，实现了“感知—规划—抓取”全流程的智能控制。</w:t>
      </w:r>
    </w:p>
    <w:p w14:paraId="22B5950F">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一、设计背景与目标</w:t>
      </w:r>
    </w:p>
    <w:p w14:paraId="1BCE6B81">
      <w:pPr>
        <w:rPr>
          <w:rFonts w:hint="eastAsia" w:ascii="宋体" w:hAnsi="宋体" w:eastAsia="宋体" w:cs="宋体"/>
          <w:sz w:val="24"/>
          <w:szCs w:val="24"/>
        </w:rPr>
      </w:pPr>
      <w:r>
        <w:rPr>
          <w:rFonts w:hint="eastAsia" w:ascii="宋体" w:hAnsi="宋体" w:eastAsia="宋体" w:cs="宋体"/>
          <w:sz w:val="24"/>
          <w:szCs w:val="24"/>
        </w:rPr>
        <w:t>根据《大模型技术创新赛》评分标准（评分项5、6、8），机器人需具备动态环境感知与路径规划能力，能够在含动态障碍的环境中自主避障并准确抵达目标位置。本模块旨在实现：（1）基于Gazebo服务的物体位姿实时感知；（2）结合Nav2局部规划的动态避障；（3）与机械臂抓取节点联动，实现任务级自主执行。</w:t>
      </w:r>
    </w:p>
    <w:p w14:paraId="57BCD3EE">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二、系统结构与功能逻辑</w:t>
      </w:r>
    </w:p>
    <w:p w14:paraId="33CFD838">
      <w:pPr>
        <w:rPr>
          <w:rFonts w:hint="eastAsia" w:ascii="宋体" w:hAnsi="宋体" w:eastAsia="宋体" w:cs="宋体"/>
          <w:sz w:val="24"/>
          <w:szCs w:val="24"/>
        </w:rPr>
      </w:pPr>
      <w:r>
        <w:rPr>
          <w:rFonts w:hint="eastAsia" w:ascii="宋体" w:hAnsi="宋体" w:eastAsia="宋体" w:cs="宋体"/>
          <w:sz w:val="24"/>
          <w:szCs w:val="24"/>
        </w:rPr>
        <w:t>MissionController节点整体逻辑如下：</w:t>
      </w:r>
      <w:r>
        <w:rPr>
          <w:rFonts w:hint="eastAsia" w:ascii="宋体" w:hAnsi="宋体" w:eastAsia="宋体" w:cs="宋体"/>
          <w:sz w:val="24"/>
          <w:szCs w:val="24"/>
        </w:rPr>
        <w:br w:type="textWrapping"/>
      </w:r>
      <w:r>
        <w:rPr>
          <w:rFonts w:hint="eastAsia" w:ascii="宋体" w:hAnsi="宋体" w:eastAsia="宋体" w:cs="宋体"/>
          <w:sz w:val="24"/>
          <w:szCs w:val="24"/>
        </w:rPr>
        <w:t>1. 创建Gazebo客户端（/gazebo/get_entity_state）获取目标位姿；</w:t>
      </w:r>
      <w:r>
        <w:rPr>
          <w:rFonts w:hint="eastAsia" w:ascii="宋体" w:hAnsi="宋体" w:eastAsia="宋体" w:cs="宋体"/>
          <w:sz w:val="24"/>
          <w:szCs w:val="24"/>
        </w:rPr>
        <w:br w:type="textWrapping"/>
      </w:r>
      <w:r>
        <w:rPr>
          <w:rFonts w:hint="eastAsia" w:ascii="宋体" w:hAnsi="宋体" w:eastAsia="宋体" w:cs="宋体"/>
          <w:sz w:val="24"/>
          <w:szCs w:val="24"/>
        </w:rPr>
        <w:t>2. 调用Nav2 BasicNavigator进行路径规划与控制；</w:t>
      </w:r>
      <w:r>
        <w:rPr>
          <w:rFonts w:hint="eastAsia" w:ascii="宋体" w:hAnsi="宋体" w:eastAsia="宋体" w:cs="宋体"/>
          <w:sz w:val="24"/>
          <w:szCs w:val="24"/>
        </w:rPr>
        <w:br w:type="textWrapping"/>
      </w:r>
      <w:r>
        <w:rPr>
          <w:rFonts w:hint="eastAsia" w:ascii="宋体" w:hAnsi="宋体" w:eastAsia="宋体" w:cs="宋体"/>
          <w:sz w:val="24"/>
          <w:szCs w:val="24"/>
        </w:rPr>
        <w:t>3. 发布/arm_command话题以触发机械臂抓取；</w:t>
      </w:r>
      <w:r>
        <w:rPr>
          <w:rFonts w:hint="eastAsia" w:ascii="宋体" w:hAnsi="宋体" w:eastAsia="宋体" w:cs="宋体"/>
          <w:sz w:val="24"/>
          <w:szCs w:val="24"/>
        </w:rPr>
        <w:br w:type="textWrapping"/>
      </w:r>
      <w:r>
        <w:rPr>
          <w:rFonts w:hint="eastAsia" w:ascii="宋体" w:hAnsi="宋体" w:eastAsia="宋体" w:cs="宋体"/>
          <w:sz w:val="24"/>
          <w:szCs w:val="24"/>
        </w:rPr>
        <w:t>4. 通过反馈循环实时监控导航状态，自动超时取消并重规划。</w:t>
      </w:r>
    </w:p>
    <w:p w14:paraId="1BCFEE95">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三、核心算法与实现代码说明</w:t>
      </w:r>
    </w:p>
    <w:p w14:paraId="6470D9EF">
      <w:pPr>
        <w:rPr>
          <w:rFonts w:hint="eastAsia" w:ascii="宋体" w:hAnsi="宋体" w:eastAsia="宋体" w:cs="宋体"/>
          <w:sz w:val="24"/>
          <w:szCs w:val="24"/>
        </w:rPr>
      </w:pPr>
      <w:r>
        <w:rPr>
          <w:rFonts w:hint="eastAsia" w:ascii="宋体" w:hAnsi="宋体" w:eastAsia="宋体" w:cs="宋体"/>
          <w:sz w:val="24"/>
          <w:szCs w:val="24"/>
        </w:rPr>
        <w:t>👉 功能说明：通过Gazebo服务接口实时获取物块位置，保证导航过程与仿真环境同步。</w:t>
      </w:r>
    </w:p>
    <w:p w14:paraId="7A5C0252">
      <w:pPr>
        <w:pStyle w:val="6"/>
        <w:rPr>
          <w:rFonts w:hint="eastAsia" w:ascii="宋体" w:hAnsi="宋体" w:eastAsia="宋体" w:cs="宋体"/>
          <w:sz w:val="24"/>
          <w:szCs w:val="24"/>
        </w:rPr>
      </w:pPr>
      <w:r>
        <w:rPr>
          <w:rFonts w:hint="eastAsia" w:ascii="宋体" w:hAnsi="宋体" w:eastAsia="宋体" w:cs="宋体"/>
          <w:sz w:val="24"/>
          <w:szCs w:val="24"/>
        </w:rPr>
        <w:t>self.gazebo_client = self.create_client(GetEntityState, '/gazebo/get_entity_state')</w:t>
      </w:r>
      <w:r>
        <w:rPr>
          <w:rFonts w:hint="eastAsia" w:ascii="宋体" w:hAnsi="宋体" w:eastAsia="宋体" w:cs="宋体"/>
          <w:sz w:val="24"/>
          <w:szCs w:val="24"/>
        </w:rPr>
        <w:br w:type="textWrapping"/>
      </w:r>
      <w:r>
        <w:rPr>
          <w:rFonts w:hint="eastAsia" w:ascii="宋体" w:hAnsi="宋体" w:eastAsia="宋体" w:cs="宋体"/>
          <w:sz w:val="24"/>
          <w:szCs w:val="24"/>
        </w:rPr>
        <w:t>req.name = self.target_name</w:t>
      </w:r>
      <w:r>
        <w:rPr>
          <w:rFonts w:hint="eastAsia" w:ascii="宋体" w:hAnsi="宋体" w:eastAsia="宋体" w:cs="宋体"/>
          <w:sz w:val="24"/>
          <w:szCs w:val="24"/>
        </w:rPr>
        <w:br w:type="textWrapping"/>
      </w:r>
      <w:r>
        <w:rPr>
          <w:rFonts w:hint="eastAsia" w:ascii="宋体" w:hAnsi="宋体" w:eastAsia="宋体" w:cs="宋体"/>
          <w:sz w:val="24"/>
          <w:szCs w:val="24"/>
        </w:rPr>
        <w:t>future = self.gazebo_client.call_async(req)</w:t>
      </w:r>
    </w:p>
    <w:p w14:paraId="38241ABE">
      <w:pPr>
        <w:rPr>
          <w:rFonts w:hint="eastAsia" w:ascii="宋体" w:hAnsi="宋体" w:eastAsia="宋体" w:cs="宋体"/>
          <w:sz w:val="24"/>
          <w:szCs w:val="24"/>
        </w:rPr>
      </w:pPr>
      <w:r>
        <w:rPr>
          <w:rFonts w:hint="eastAsia" w:ascii="宋体" w:hAnsi="宋体" w:eastAsia="宋体" w:cs="宋体"/>
          <w:sz w:val="24"/>
          <w:szCs w:val="24"/>
        </w:rPr>
        <w:t>👉 功能说明：调用Nav2 Simple Commander接口实现路径规划与避障控制。</w:t>
      </w:r>
    </w:p>
    <w:p w14:paraId="49E3B38C">
      <w:pPr>
        <w:pStyle w:val="6"/>
        <w:rPr>
          <w:rFonts w:hint="eastAsia" w:ascii="宋体" w:hAnsi="宋体" w:eastAsia="宋体" w:cs="宋体"/>
          <w:sz w:val="24"/>
          <w:szCs w:val="24"/>
        </w:rPr>
      </w:pPr>
      <w:r>
        <w:rPr>
          <w:rFonts w:hint="eastAsia" w:ascii="宋体" w:hAnsi="宋体" w:eastAsia="宋体" w:cs="宋体"/>
          <w:sz w:val="24"/>
          <w:szCs w:val="24"/>
        </w:rPr>
        <w:t>self.navigator = BasicNavigator()</w:t>
      </w:r>
      <w:r>
        <w:rPr>
          <w:rFonts w:hint="eastAsia" w:ascii="宋体" w:hAnsi="宋体" w:eastAsia="宋体" w:cs="宋体"/>
          <w:sz w:val="24"/>
          <w:szCs w:val="24"/>
        </w:rPr>
        <w:br w:type="textWrapping"/>
      </w:r>
      <w:r>
        <w:rPr>
          <w:rFonts w:hint="eastAsia" w:ascii="宋体" w:hAnsi="宋体" w:eastAsia="宋体" w:cs="宋体"/>
          <w:sz w:val="24"/>
          <w:szCs w:val="24"/>
        </w:rPr>
        <w:t>self.navigator.goToPose(pose)</w:t>
      </w:r>
    </w:p>
    <w:p w14:paraId="324F427D">
      <w:pPr>
        <w:rPr>
          <w:rFonts w:hint="eastAsia" w:ascii="宋体" w:hAnsi="宋体" w:eastAsia="宋体" w:cs="宋体"/>
          <w:sz w:val="24"/>
          <w:szCs w:val="24"/>
        </w:rPr>
      </w:pPr>
      <w:r>
        <w:rPr>
          <w:rFonts w:hint="eastAsia" w:ascii="宋体" w:hAnsi="宋体" w:eastAsia="宋体" w:cs="宋体"/>
          <w:sz w:val="24"/>
          <w:szCs w:val="24"/>
        </w:rPr>
        <w:t>👉 功能说明：通过偏移量控制机器人与物块保持安全抓取距离。</w:t>
      </w:r>
    </w:p>
    <w:p w14:paraId="7C496452">
      <w:pPr>
        <w:pStyle w:val="6"/>
        <w:rPr>
          <w:rFonts w:hint="eastAsia" w:ascii="宋体" w:hAnsi="宋体" w:eastAsia="宋体" w:cs="宋体"/>
          <w:sz w:val="24"/>
          <w:szCs w:val="24"/>
        </w:rPr>
      </w:pPr>
      <w:r>
        <w:rPr>
          <w:rFonts w:hint="eastAsia" w:ascii="宋体" w:hAnsi="宋体" w:eastAsia="宋体" w:cs="宋体"/>
          <w:sz w:val="24"/>
          <w:szCs w:val="24"/>
        </w:rPr>
        <w:t>pose.pose.position.x -= 0.3</w:t>
      </w:r>
    </w:p>
    <w:p w14:paraId="48905690">
      <w:pPr>
        <w:pStyle w:val="3"/>
        <w:numPr>
          <w:ilvl w:val="1"/>
          <w:numId w:val="0"/>
        </w:numPr>
        <w:tabs>
          <w:tab w:val="left" w:pos="0"/>
          <w:tab w:val="clear" w:pos="420"/>
        </w:tabs>
        <w:ind w:leftChars="0"/>
        <w:rPr>
          <w:rFonts w:hint="eastAsia" w:ascii="宋体" w:hAnsi="宋体" w:eastAsia="宋体" w:cs="宋体"/>
          <w:sz w:val="24"/>
          <w:szCs w:val="24"/>
        </w:rPr>
      </w:pPr>
      <w:r>
        <w:rPr>
          <w:rFonts w:hint="eastAsia" w:ascii="宋体" w:hAnsi="宋体" w:eastAsia="宋体" w:cs="宋体"/>
          <w:color w:val="auto"/>
          <w:sz w:val="24"/>
          <w:szCs w:val="24"/>
        </w:rPr>
        <w:t>四、模块创新点与逻辑优化</w:t>
      </w:r>
    </w:p>
    <w:tbl>
      <w:tblPr>
        <w:tblStyle w:val="14"/>
        <w:tblW w:w="0" w:type="auto"/>
        <w:tblInd w:w="0" w:type="dxa"/>
        <w:tblLayout w:type="autofit"/>
        <w:tblCellMar>
          <w:top w:w="0" w:type="dxa"/>
          <w:left w:w="108" w:type="dxa"/>
          <w:bottom w:w="0" w:type="dxa"/>
          <w:right w:w="108" w:type="dxa"/>
        </w:tblCellMar>
      </w:tblPr>
      <w:tblGrid>
        <w:gridCol w:w="2833"/>
        <w:gridCol w:w="2856"/>
        <w:gridCol w:w="2833"/>
      </w:tblGrid>
      <w:tr w14:paraId="04D98540">
        <w:tblPrEx>
          <w:tblCellMar>
            <w:top w:w="0" w:type="dxa"/>
            <w:left w:w="108" w:type="dxa"/>
            <w:bottom w:w="0" w:type="dxa"/>
            <w:right w:w="108" w:type="dxa"/>
          </w:tblCellMar>
        </w:tblPrEx>
        <w:tc>
          <w:tcPr>
            <w:tcW w:w="2880" w:type="dxa"/>
          </w:tcPr>
          <w:p w14:paraId="395BB95E">
            <w:pPr>
              <w:rPr>
                <w:rFonts w:hint="eastAsia" w:ascii="宋体" w:hAnsi="宋体" w:eastAsia="宋体" w:cs="宋体"/>
                <w:sz w:val="24"/>
                <w:szCs w:val="24"/>
              </w:rPr>
            </w:pPr>
            <w:r>
              <w:rPr>
                <w:rFonts w:hint="eastAsia" w:ascii="宋体" w:hAnsi="宋体" w:eastAsia="宋体" w:cs="宋体"/>
                <w:sz w:val="24"/>
                <w:szCs w:val="24"/>
              </w:rPr>
              <w:t>维度</w:t>
            </w:r>
          </w:p>
        </w:tc>
        <w:tc>
          <w:tcPr>
            <w:tcW w:w="2880" w:type="dxa"/>
          </w:tcPr>
          <w:p w14:paraId="7629B60C">
            <w:pPr>
              <w:rPr>
                <w:rFonts w:hint="eastAsia" w:ascii="宋体" w:hAnsi="宋体" w:eastAsia="宋体" w:cs="宋体"/>
                <w:sz w:val="24"/>
                <w:szCs w:val="24"/>
              </w:rPr>
            </w:pPr>
            <w:r>
              <w:rPr>
                <w:rFonts w:hint="eastAsia" w:ascii="宋体" w:hAnsi="宋体" w:eastAsia="宋体" w:cs="宋体"/>
                <w:sz w:val="24"/>
                <w:szCs w:val="24"/>
              </w:rPr>
              <w:t>创新点</w:t>
            </w:r>
          </w:p>
        </w:tc>
        <w:tc>
          <w:tcPr>
            <w:tcW w:w="2880" w:type="dxa"/>
          </w:tcPr>
          <w:p w14:paraId="418D1EA3">
            <w:pPr>
              <w:rPr>
                <w:rFonts w:hint="eastAsia" w:ascii="宋体" w:hAnsi="宋体" w:eastAsia="宋体" w:cs="宋体"/>
                <w:sz w:val="24"/>
                <w:szCs w:val="24"/>
              </w:rPr>
            </w:pPr>
            <w:r>
              <w:rPr>
                <w:rFonts w:hint="eastAsia" w:ascii="宋体" w:hAnsi="宋体" w:eastAsia="宋体" w:cs="宋体"/>
                <w:sz w:val="24"/>
                <w:szCs w:val="24"/>
              </w:rPr>
              <w:t>技术说明</w:t>
            </w:r>
          </w:p>
        </w:tc>
      </w:tr>
      <w:tr w14:paraId="50950B94">
        <w:tblPrEx>
          <w:tblCellMar>
            <w:top w:w="0" w:type="dxa"/>
            <w:left w:w="108" w:type="dxa"/>
            <w:bottom w:w="0" w:type="dxa"/>
            <w:right w:w="108" w:type="dxa"/>
          </w:tblCellMar>
        </w:tblPrEx>
        <w:tc>
          <w:tcPr>
            <w:tcW w:w="2880" w:type="dxa"/>
          </w:tcPr>
          <w:p w14:paraId="1E70B0C1">
            <w:pPr>
              <w:rPr>
                <w:rFonts w:hint="eastAsia" w:ascii="宋体" w:hAnsi="宋体" w:eastAsia="宋体" w:cs="宋体"/>
                <w:sz w:val="24"/>
                <w:szCs w:val="24"/>
              </w:rPr>
            </w:pPr>
            <w:r>
              <w:rPr>
                <w:rFonts w:hint="eastAsia" w:ascii="宋体" w:hAnsi="宋体" w:eastAsia="宋体" w:cs="宋体"/>
                <w:sz w:val="24"/>
                <w:szCs w:val="24"/>
              </w:rPr>
              <w:t>动态环境感知</w:t>
            </w:r>
          </w:p>
        </w:tc>
        <w:tc>
          <w:tcPr>
            <w:tcW w:w="2880" w:type="dxa"/>
          </w:tcPr>
          <w:p w14:paraId="1E5AB0AA">
            <w:pPr>
              <w:rPr>
                <w:rFonts w:hint="eastAsia" w:ascii="宋体" w:hAnsi="宋体" w:eastAsia="宋体" w:cs="宋体"/>
                <w:sz w:val="24"/>
                <w:szCs w:val="24"/>
              </w:rPr>
            </w:pPr>
            <w:r>
              <w:rPr>
                <w:rFonts w:hint="eastAsia" w:ascii="宋体" w:hAnsi="宋体" w:eastAsia="宋体" w:cs="宋体"/>
                <w:sz w:val="24"/>
                <w:szCs w:val="24"/>
              </w:rPr>
              <w:t>✅ 基于Gazebo服务接口实时读取目标位置</w:t>
            </w:r>
          </w:p>
        </w:tc>
        <w:tc>
          <w:tcPr>
            <w:tcW w:w="2880" w:type="dxa"/>
          </w:tcPr>
          <w:p w14:paraId="3413217B">
            <w:pPr>
              <w:rPr>
                <w:rFonts w:hint="eastAsia" w:ascii="宋体" w:hAnsi="宋体" w:eastAsia="宋体" w:cs="宋体"/>
                <w:sz w:val="24"/>
                <w:szCs w:val="24"/>
              </w:rPr>
            </w:pPr>
            <w:r>
              <w:rPr>
                <w:rFonts w:hint="eastAsia" w:ascii="宋体" w:hAnsi="宋体" w:eastAsia="宋体" w:cs="宋体"/>
                <w:sz w:val="24"/>
                <w:szCs w:val="24"/>
              </w:rPr>
              <w:t>确保导航状态与仿真同步，避免路径漂移</w:t>
            </w:r>
          </w:p>
        </w:tc>
      </w:tr>
      <w:tr w14:paraId="08071B17">
        <w:tblPrEx>
          <w:tblCellMar>
            <w:top w:w="0" w:type="dxa"/>
            <w:left w:w="108" w:type="dxa"/>
            <w:bottom w:w="0" w:type="dxa"/>
            <w:right w:w="108" w:type="dxa"/>
          </w:tblCellMar>
        </w:tblPrEx>
        <w:tc>
          <w:tcPr>
            <w:tcW w:w="2880" w:type="dxa"/>
          </w:tcPr>
          <w:p w14:paraId="0B12516A">
            <w:pPr>
              <w:rPr>
                <w:rFonts w:hint="eastAsia" w:ascii="宋体" w:hAnsi="宋体" w:eastAsia="宋体" w:cs="宋体"/>
                <w:sz w:val="24"/>
                <w:szCs w:val="24"/>
              </w:rPr>
            </w:pPr>
            <w:r>
              <w:rPr>
                <w:rFonts w:hint="eastAsia" w:ascii="宋体" w:hAnsi="宋体" w:eastAsia="宋体" w:cs="宋体"/>
                <w:sz w:val="24"/>
                <w:szCs w:val="24"/>
              </w:rPr>
              <w:t>路径规划协同</w:t>
            </w:r>
          </w:p>
        </w:tc>
        <w:tc>
          <w:tcPr>
            <w:tcW w:w="2880" w:type="dxa"/>
          </w:tcPr>
          <w:p w14:paraId="2FF1D296">
            <w:pPr>
              <w:rPr>
                <w:rFonts w:hint="eastAsia" w:ascii="宋体" w:hAnsi="宋体" w:eastAsia="宋体" w:cs="宋体"/>
                <w:sz w:val="24"/>
                <w:szCs w:val="24"/>
              </w:rPr>
            </w:pPr>
            <w:r>
              <w:rPr>
                <w:rFonts w:hint="eastAsia" w:ascii="宋体" w:hAnsi="宋体" w:eastAsia="宋体" w:cs="宋体"/>
                <w:sz w:val="24"/>
                <w:szCs w:val="24"/>
              </w:rPr>
              <w:t>✅ 使用BasicNavigator封装导航行为树</w:t>
            </w:r>
          </w:p>
        </w:tc>
        <w:tc>
          <w:tcPr>
            <w:tcW w:w="2880" w:type="dxa"/>
          </w:tcPr>
          <w:p w14:paraId="77D5E756">
            <w:pPr>
              <w:rPr>
                <w:rFonts w:hint="eastAsia" w:ascii="宋体" w:hAnsi="宋体" w:eastAsia="宋体" w:cs="宋体"/>
                <w:sz w:val="24"/>
                <w:szCs w:val="24"/>
              </w:rPr>
            </w:pPr>
            <w:r>
              <w:rPr>
                <w:rFonts w:hint="eastAsia" w:ascii="宋体" w:hAnsi="宋体" w:eastAsia="宋体" w:cs="宋体"/>
                <w:sz w:val="24"/>
                <w:szCs w:val="24"/>
              </w:rPr>
              <w:t>自动判断路径可行性并规避动态障碍</w:t>
            </w:r>
          </w:p>
        </w:tc>
      </w:tr>
      <w:tr w14:paraId="42CABA6E">
        <w:tblPrEx>
          <w:tblCellMar>
            <w:top w:w="0" w:type="dxa"/>
            <w:left w:w="108" w:type="dxa"/>
            <w:bottom w:w="0" w:type="dxa"/>
            <w:right w:w="108" w:type="dxa"/>
          </w:tblCellMar>
        </w:tblPrEx>
        <w:tc>
          <w:tcPr>
            <w:tcW w:w="2880" w:type="dxa"/>
          </w:tcPr>
          <w:p w14:paraId="0892F595">
            <w:pPr>
              <w:rPr>
                <w:rFonts w:hint="eastAsia" w:ascii="宋体" w:hAnsi="宋体" w:eastAsia="宋体" w:cs="宋体"/>
                <w:sz w:val="24"/>
                <w:szCs w:val="24"/>
              </w:rPr>
            </w:pPr>
            <w:r>
              <w:rPr>
                <w:rFonts w:hint="eastAsia" w:ascii="宋体" w:hAnsi="宋体" w:eastAsia="宋体" w:cs="宋体"/>
                <w:sz w:val="24"/>
                <w:szCs w:val="24"/>
              </w:rPr>
              <w:t>抓取前位姿修正</w:t>
            </w:r>
          </w:p>
        </w:tc>
        <w:tc>
          <w:tcPr>
            <w:tcW w:w="2880" w:type="dxa"/>
          </w:tcPr>
          <w:p w14:paraId="4D3044DF">
            <w:pPr>
              <w:rPr>
                <w:rFonts w:hint="eastAsia" w:ascii="宋体" w:hAnsi="宋体" w:eastAsia="宋体" w:cs="宋体"/>
                <w:sz w:val="24"/>
                <w:szCs w:val="24"/>
              </w:rPr>
            </w:pPr>
            <w:r>
              <w:rPr>
                <w:rFonts w:hint="eastAsia" w:ascii="宋体" w:hAnsi="宋体" w:eastAsia="宋体" w:cs="宋体"/>
                <w:sz w:val="24"/>
                <w:szCs w:val="24"/>
              </w:rPr>
              <w:t>✅ 引入前向偏移量与角度优化</w:t>
            </w:r>
          </w:p>
        </w:tc>
        <w:tc>
          <w:tcPr>
            <w:tcW w:w="2880" w:type="dxa"/>
          </w:tcPr>
          <w:p w14:paraId="75DEFB14">
            <w:pPr>
              <w:rPr>
                <w:rFonts w:hint="eastAsia" w:ascii="宋体" w:hAnsi="宋体" w:eastAsia="宋体" w:cs="宋体"/>
                <w:sz w:val="24"/>
                <w:szCs w:val="24"/>
              </w:rPr>
            </w:pPr>
            <w:r>
              <w:rPr>
                <w:rFonts w:hint="eastAsia" w:ascii="宋体" w:hAnsi="宋体" w:eastAsia="宋体" w:cs="宋体"/>
                <w:sz w:val="24"/>
                <w:szCs w:val="24"/>
              </w:rPr>
              <w:t>保证停靠姿态匹配机械臂操作空间</w:t>
            </w:r>
          </w:p>
        </w:tc>
      </w:tr>
      <w:tr w14:paraId="72AE0CE8">
        <w:tblPrEx>
          <w:tblCellMar>
            <w:top w:w="0" w:type="dxa"/>
            <w:left w:w="108" w:type="dxa"/>
            <w:bottom w:w="0" w:type="dxa"/>
            <w:right w:w="108" w:type="dxa"/>
          </w:tblCellMar>
        </w:tblPrEx>
        <w:tc>
          <w:tcPr>
            <w:tcW w:w="2880" w:type="dxa"/>
          </w:tcPr>
          <w:p w14:paraId="4594FA28">
            <w:pPr>
              <w:rPr>
                <w:rFonts w:hint="eastAsia" w:ascii="宋体" w:hAnsi="宋体" w:eastAsia="宋体" w:cs="宋体"/>
                <w:sz w:val="24"/>
                <w:szCs w:val="24"/>
              </w:rPr>
            </w:pPr>
            <w:r>
              <w:rPr>
                <w:rFonts w:hint="eastAsia" w:ascii="宋体" w:hAnsi="宋体" w:eastAsia="宋体" w:cs="宋体"/>
                <w:sz w:val="24"/>
                <w:szCs w:val="24"/>
              </w:rPr>
              <w:t>通信融合机制</w:t>
            </w:r>
          </w:p>
        </w:tc>
        <w:tc>
          <w:tcPr>
            <w:tcW w:w="2880" w:type="dxa"/>
          </w:tcPr>
          <w:p w14:paraId="1DD5AA4C">
            <w:pPr>
              <w:rPr>
                <w:rFonts w:hint="eastAsia" w:ascii="宋体" w:hAnsi="宋体" w:eastAsia="宋体" w:cs="宋体"/>
                <w:sz w:val="24"/>
                <w:szCs w:val="24"/>
              </w:rPr>
            </w:pPr>
            <w:r>
              <w:rPr>
                <w:rFonts w:hint="eastAsia" w:ascii="宋体" w:hAnsi="宋体" w:eastAsia="宋体" w:cs="宋体"/>
                <w:sz w:val="24"/>
                <w:szCs w:val="24"/>
              </w:rPr>
              <w:t>✅ 多Topic并行（/cmd_vel, /arm_command）</w:t>
            </w:r>
          </w:p>
        </w:tc>
        <w:tc>
          <w:tcPr>
            <w:tcW w:w="2880" w:type="dxa"/>
          </w:tcPr>
          <w:p w14:paraId="4E15E488">
            <w:pPr>
              <w:rPr>
                <w:rFonts w:hint="eastAsia" w:ascii="宋体" w:hAnsi="宋体" w:eastAsia="宋体" w:cs="宋体"/>
                <w:sz w:val="24"/>
                <w:szCs w:val="24"/>
              </w:rPr>
            </w:pPr>
            <w:r>
              <w:rPr>
                <w:rFonts w:hint="eastAsia" w:ascii="宋体" w:hAnsi="宋体" w:eastAsia="宋体" w:cs="宋体"/>
                <w:sz w:val="24"/>
                <w:szCs w:val="24"/>
              </w:rPr>
              <w:t>实现导航与抓取模块的协同执行</w:t>
            </w:r>
          </w:p>
        </w:tc>
      </w:tr>
      <w:tr w14:paraId="457A1CE2">
        <w:tblPrEx>
          <w:tblCellMar>
            <w:top w:w="0" w:type="dxa"/>
            <w:left w:w="108" w:type="dxa"/>
            <w:bottom w:w="0" w:type="dxa"/>
            <w:right w:w="108" w:type="dxa"/>
          </w:tblCellMar>
        </w:tblPrEx>
        <w:tc>
          <w:tcPr>
            <w:tcW w:w="2880" w:type="dxa"/>
          </w:tcPr>
          <w:p w14:paraId="0AB13D99">
            <w:pPr>
              <w:rPr>
                <w:rFonts w:hint="eastAsia" w:ascii="宋体" w:hAnsi="宋体" w:eastAsia="宋体" w:cs="宋体"/>
                <w:sz w:val="24"/>
                <w:szCs w:val="24"/>
              </w:rPr>
            </w:pPr>
            <w:r>
              <w:rPr>
                <w:rFonts w:hint="eastAsia" w:ascii="宋体" w:hAnsi="宋体" w:eastAsia="宋体" w:cs="宋体"/>
                <w:sz w:val="24"/>
                <w:szCs w:val="24"/>
              </w:rPr>
              <w:t>可扩展结构</w:t>
            </w:r>
          </w:p>
        </w:tc>
        <w:tc>
          <w:tcPr>
            <w:tcW w:w="2880" w:type="dxa"/>
          </w:tcPr>
          <w:p w14:paraId="2BB10AB0">
            <w:pPr>
              <w:rPr>
                <w:rFonts w:hint="eastAsia" w:ascii="宋体" w:hAnsi="宋体" w:eastAsia="宋体" w:cs="宋体"/>
                <w:sz w:val="24"/>
                <w:szCs w:val="24"/>
              </w:rPr>
            </w:pPr>
            <w:r>
              <w:rPr>
                <w:rFonts w:hint="eastAsia" w:ascii="宋体" w:hAnsi="宋体" w:eastAsia="宋体" w:cs="宋体"/>
                <w:sz w:val="24"/>
                <w:szCs w:val="24"/>
              </w:rPr>
              <w:t>✅ 模块化任务函数start_task()</w:t>
            </w:r>
          </w:p>
        </w:tc>
        <w:tc>
          <w:tcPr>
            <w:tcW w:w="2880" w:type="dxa"/>
          </w:tcPr>
          <w:p w14:paraId="42A3526D">
            <w:pPr>
              <w:rPr>
                <w:rFonts w:hint="eastAsia" w:ascii="宋体" w:hAnsi="宋体" w:eastAsia="宋体" w:cs="宋体"/>
                <w:sz w:val="24"/>
                <w:szCs w:val="24"/>
              </w:rPr>
            </w:pPr>
            <w:r>
              <w:rPr>
                <w:rFonts w:hint="eastAsia" w:ascii="宋体" w:hAnsi="宋体" w:eastAsia="宋体" w:cs="宋体"/>
                <w:sz w:val="24"/>
                <w:szCs w:val="24"/>
              </w:rPr>
              <w:t>支持多目标任务与路径拓展</w:t>
            </w:r>
          </w:p>
        </w:tc>
      </w:tr>
    </w:tbl>
    <w:p w14:paraId="03304C51">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五、比赛评分项对应分析</w:t>
      </w:r>
    </w:p>
    <w:tbl>
      <w:tblPr>
        <w:tblStyle w:val="14"/>
        <w:tblW w:w="0" w:type="auto"/>
        <w:tblInd w:w="0" w:type="dxa"/>
        <w:tblLayout w:type="autofit"/>
        <w:tblCellMar>
          <w:top w:w="0" w:type="dxa"/>
          <w:left w:w="108" w:type="dxa"/>
          <w:bottom w:w="0" w:type="dxa"/>
          <w:right w:w="108" w:type="dxa"/>
        </w:tblCellMar>
      </w:tblPr>
      <w:tblGrid>
        <w:gridCol w:w="2833"/>
        <w:gridCol w:w="2850"/>
        <w:gridCol w:w="2839"/>
      </w:tblGrid>
      <w:tr w14:paraId="3068E185">
        <w:tblPrEx>
          <w:tblCellMar>
            <w:top w:w="0" w:type="dxa"/>
            <w:left w:w="108" w:type="dxa"/>
            <w:bottom w:w="0" w:type="dxa"/>
            <w:right w:w="108" w:type="dxa"/>
          </w:tblCellMar>
        </w:tblPrEx>
        <w:tc>
          <w:tcPr>
            <w:tcW w:w="2880" w:type="dxa"/>
          </w:tcPr>
          <w:p w14:paraId="410B7B41">
            <w:pPr>
              <w:rPr>
                <w:rFonts w:hint="eastAsia" w:ascii="宋体" w:hAnsi="宋体" w:eastAsia="宋体" w:cs="宋体"/>
                <w:sz w:val="24"/>
                <w:szCs w:val="24"/>
              </w:rPr>
            </w:pPr>
            <w:r>
              <w:rPr>
                <w:rFonts w:hint="eastAsia" w:ascii="宋体" w:hAnsi="宋体" w:eastAsia="宋体" w:cs="宋体"/>
                <w:sz w:val="24"/>
                <w:szCs w:val="24"/>
              </w:rPr>
              <w:t>评分项</w:t>
            </w:r>
          </w:p>
        </w:tc>
        <w:tc>
          <w:tcPr>
            <w:tcW w:w="2880" w:type="dxa"/>
          </w:tcPr>
          <w:p w14:paraId="53B797F2">
            <w:pPr>
              <w:rPr>
                <w:rFonts w:hint="eastAsia" w:ascii="宋体" w:hAnsi="宋体" w:eastAsia="宋体" w:cs="宋体"/>
                <w:sz w:val="24"/>
                <w:szCs w:val="24"/>
              </w:rPr>
            </w:pPr>
            <w:r>
              <w:rPr>
                <w:rFonts w:hint="eastAsia" w:ascii="宋体" w:hAnsi="宋体" w:eastAsia="宋体" w:cs="宋体"/>
                <w:sz w:val="24"/>
                <w:szCs w:val="24"/>
              </w:rPr>
              <w:t>对应实现</w:t>
            </w:r>
          </w:p>
        </w:tc>
        <w:tc>
          <w:tcPr>
            <w:tcW w:w="2880" w:type="dxa"/>
          </w:tcPr>
          <w:p w14:paraId="3EED90BE">
            <w:pPr>
              <w:rPr>
                <w:rFonts w:hint="eastAsia" w:ascii="宋体" w:hAnsi="宋体" w:eastAsia="宋体" w:cs="宋体"/>
                <w:sz w:val="24"/>
                <w:szCs w:val="24"/>
              </w:rPr>
            </w:pPr>
            <w:r>
              <w:rPr>
                <w:rFonts w:hint="eastAsia" w:ascii="宋体" w:hAnsi="宋体" w:eastAsia="宋体" w:cs="宋体"/>
                <w:sz w:val="24"/>
                <w:szCs w:val="24"/>
              </w:rPr>
              <w:t>得分点说明</w:t>
            </w:r>
          </w:p>
        </w:tc>
      </w:tr>
      <w:tr w14:paraId="17603DD0">
        <w:tblPrEx>
          <w:tblCellMar>
            <w:top w:w="0" w:type="dxa"/>
            <w:left w:w="108" w:type="dxa"/>
            <w:bottom w:w="0" w:type="dxa"/>
            <w:right w:w="108" w:type="dxa"/>
          </w:tblCellMar>
        </w:tblPrEx>
        <w:tc>
          <w:tcPr>
            <w:tcW w:w="2880" w:type="dxa"/>
          </w:tcPr>
          <w:p w14:paraId="0323EFC3">
            <w:pPr>
              <w:rPr>
                <w:rFonts w:hint="eastAsia" w:ascii="宋体" w:hAnsi="宋体" w:eastAsia="宋体" w:cs="宋体"/>
                <w:sz w:val="24"/>
                <w:szCs w:val="24"/>
              </w:rPr>
            </w:pPr>
            <w:r>
              <w:rPr>
                <w:rFonts w:hint="eastAsia" w:ascii="宋体" w:hAnsi="宋体" w:eastAsia="宋体" w:cs="宋体"/>
                <w:sz w:val="24"/>
                <w:szCs w:val="24"/>
              </w:rPr>
              <w:t>任务执行（项3、4）</w:t>
            </w:r>
          </w:p>
        </w:tc>
        <w:tc>
          <w:tcPr>
            <w:tcW w:w="2880" w:type="dxa"/>
          </w:tcPr>
          <w:p w14:paraId="51EDB5AA">
            <w:pPr>
              <w:rPr>
                <w:rFonts w:hint="eastAsia" w:ascii="宋体" w:hAnsi="宋体" w:eastAsia="宋体" w:cs="宋体"/>
                <w:sz w:val="24"/>
                <w:szCs w:val="24"/>
              </w:rPr>
            </w:pPr>
            <w:r>
              <w:rPr>
                <w:rFonts w:hint="eastAsia" w:ascii="宋体" w:hAnsi="宋体" w:eastAsia="宋体" w:cs="宋体"/>
                <w:sz w:val="24"/>
                <w:szCs w:val="24"/>
              </w:rPr>
              <w:t>导航模块自动规划至目标点并调用抓取指令</w:t>
            </w:r>
          </w:p>
        </w:tc>
        <w:tc>
          <w:tcPr>
            <w:tcW w:w="2880" w:type="dxa"/>
          </w:tcPr>
          <w:p w14:paraId="1A099C75">
            <w:pPr>
              <w:rPr>
                <w:rFonts w:hint="eastAsia" w:ascii="宋体" w:hAnsi="宋体" w:eastAsia="宋体" w:cs="宋体"/>
                <w:sz w:val="24"/>
                <w:szCs w:val="24"/>
              </w:rPr>
            </w:pPr>
            <w:r>
              <w:rPr>
                <w:rFonts w:hint="eastAsia" w:ascii="宋体" w:hAnsi="宋体" w:eastAsia="宋体" w:cs="宋体"/>
                <w:sz w:val="24"/>
                <w:szCs w:val="24"/>
              </w:rPr>
              <w:t>成功完成路径规划与目标到达（20分）</w:t>
            </w:r>
          </w:p>
        </w:tc>
      </w:tr>
      <w:tr w14:paraId="6A24AE5E">
        <w:tblPrEx>
          <w:tblCellMar>
            <w:top w:w="0" w:type="dxa"/>
            <w:left w:w="108" w:type="dxa"/>
            <w:bottom w:w="0" w:type="dxa"/>
            <w:right w:w="108" w:type="dxa"/>
          </w:tblCellMar>
        </w:tblPrEx>
        <w:tc>
          <w:tcPr>
            <w:tcW w:w="2880" w:type="dxa"/>
          </w:tcPr>
          <w:p w14:paraId="2E866C2C">
            <w:pPr>
              <w:rPr>
                <w:rFonts w:hint="eastAsia" w:ascii="宋体" w:hAnsi="宋体" w:eastAsia="宋体" w:cs="宋体"/>
                <w:sz w:val="24"/>
                <w:szCs w:val="24"/>
              </w:rPr>
            </w:pPr>
            <w:r>
              <w:rPr>
                <w:rFonts w:hint="eastAsia" w:ascii="宋体" w:hAnsi="宋体" w:eastAsia="宋体" w:cs="宋体"/>
                <w:sz w:val="24"/>
                <w:szCs w:val="24"/>
              </w:rPr>
              <w:t>避障能力（项5）</w:t>
            </w:r>
          </w:p>
        </w:tc>
        <w:tc>
          <w:tcPr>
            <w:tcW w:w="2880" w:type="dxa"/>
          </w:tcPr>
          <w:p w14:paraId="1DD53F67">
            <w:pPr>
              <w:rPr>
                <w:rFonts w:hint="eastAsia" w:ascii="宋体" w:hAnsi="宋体" w:eastAsia="宋体" w:cs="宋体"/>
                <w:sz w:val="24"/>
                <w:szCs w:val="24"/>
              </w:rPr>
            </w:pPr>
            <w:r>
              <w:rPr>
                <w:rFonts w:hint="eastAsia" w:ascii="宋体" w:hAnsi="宋体" w:eastAsia="宋体" w:cs="宋体"/>
                <w:sz w:val="24"/>
                <w:szCs w:val="24"/>
              </w:rPr>
              <w:t>局部规划器动态更新代价地图</w:t>
            </w:r>
          </w:p>
        </w:tc>
        <w:tc>
          <w:tcPr>
            <w:tcW w:w="2880" w:type="dxa"/>
          </w:tcPr>
          <w:p w14:paraId="0508AFB5">
            <w:pPr>
              <w:rPr>
                <w:rFonts w:hint="eastAsia" w:ascii="宋体" w:hAnsi="宋体" w:eastAsia="宋体" w:cs="宋体"/>
                <w:sz w:val="24"/>
                <w:szCs w:val="24"/>
              </w:rPr>
            </w:pPr>
            <w:r>
              <w:rPr>
                <w:rFonts w:hint="eastAsia" w:ascii="宋体" w:hAnsi="宋体" w:eastAsia="宋体" w:cs="宋体"/>
                <w:sz w:val="24"/>
                <w:szCs w:val="24"/>
              </w:rPr>
              <w:t>实现动态障碍绕行（10分）</w:t>
            </w:r>
          </w:p>
        </w:tc>
      </w:tr>
      <w:tr w14:paraId="04DECE68">
        <w:tblPrEx>
          <w:tblCellMar>
            <w:top w:w="0" w:type="dxa"/>
            <w:left w:w="108" w:type="dxa"/>
            <w:bottom w:w="0" w:type="dxa"/>
            <w:right w:w="108" w:type="dxa"/>
          </w:tblCellMar>
        </w:tblPrEx>
        <w:tc>
          <w:tcPr>
            <w:tcW w:w="2880" w:type="dxa"/>
          </w:tcPr>
          <w:p w14:paraId="1D7CBAFE">
            <w:pPr>
              <w:rPr>
                <w:rFonts w:hint="eastAsia" w:ascii="宋体" w:hAnsi="宋体" w:eastAsia="宋体" w:cs="宋体"/>
                <w:sz w:val="24"/>
                <w:szCs w:val="24"/>
              </w:rPr>
            </w:pPr>
            <w:r>
              <w:rPr>
                <w:rFonts w:hint="eastAsia" w:ascii="宋体" w:hAnsi="宋体" w:eastAsia="宋体" w:cs="宋体"/>
                <w:sz w:val="24"/>
                <w:szCs w:val="24"/>
              </w:rPr>
              <w:t>状态反馈（项6）</w:t>
            </w:r>
          </w:p>
        </w:tc>
        <w:tc>
          <w:tcPr>
            <w:tcW w:w="2880" w:type="dxa"/>
          </w:tcPr>
          <w:p w14:paraId="076CF65D">
            <w:pPr>
              <w:rPr>
                <w:rFonts w:hint="eastAsia" w:ascii="宋体" w:hAnsi="宋体" w:eastAsia="宋体" w:cs="宋体"/>
                <w:sz w:val="24"/>
                <w:szCs w:val="24"/>
              </w:rPr>
            </w:pPr>
            <w:r>
              <w:rPr>
                <w:rFonts w:hint="eastAsia" w:ascii="宋体" w:hAnsi="宋体" w:eastAsia="宋体" w:cs="宋体"/>
                <w:sz w:val="24"/>
                <w:szCs w:val="24"/>
              </w:rPr>
              <w:t>日志与话题反馈/arm_command</w:t>
            </w:r>
          </w:p>
        </w:tc>
        <w:tc>
          <w:tcPr>
            <w:tcW w:w="2880" w:type="dxa"/>
          </w:tcPr>
          <w:p w14:paraId="67B918BA">
            <w:pPr>
              <w:rPr>
                <w:rFonts w:hint="eastAsia" w:ascii="宋体" w:hAnsi="宋体" w:eastAsia="宋体" w:cs="宋体"/>
                <w:sz w:val="24"/>
                <w:szCs w:val="24"/>
              </w:rPr>
            </w:pPr>
            <w:r>
              <w:rPr>
                <w:rFonts w:hint="eastAsia" w:ascii="宋体" w:hAnsi="宋体" w:eastAsia="宋体" w:cs="宋体"/>
                <w:sz w:val="24"/>
                <w:szCs w:val="24"/>
              </w:rPr>
              <w:t>状态信息可在Foxglove中实时显示（10分）</w:t>
            </w:r>
          </w:p>
        </w:tc>
      </w:tr>
      <w:tr w14:paraId="1D305EEE">
        <w:tblPrEx>
          <w:tblCellMar>
            <w:top w:w="0" w:type="dxa"/>
            <w:left w:w="108" w:type="dxa"/>
            <w:bottom w:w="0" w:type="dxa"/>
            <w:right w:w="108" w:type="dxa"/>
          </w:tblCellMar>
        </w:tblPrEx>
        <w:tc>
          <w:tcPr>
            <w:tcW w:w="2880" w:type="dxa"/>
          </w:tcPr>
          <w:p w14:paraId="0208F222">
            <w:pPr>
              <w:rPr>
                <w:rFonts w:hint="eastAsia" w:ascii="宋体" w:hAnsi="宋体" w:eastAsia="宋体" w:cs="宋体"/>
                <w:sz w:val="24"/>
                <w:szCs w:val="24"/>
              </w:rPr>
            </w:pPr>
            <w:r>
              <w:rPr>
                <w:rFonts w:hint="eastAsia" w:ascii="宋体" w:hAnsi="宋体" w:eastAsia="宋体" w:cs="宋体"/>
                <w:sz w:val="24"/>
                <w:szCs w:val="24"/>
              </w:rPr>
              <w:t>技术文档创新（项8）</w:t>
            </w:r>
          </w:p>
        </w:tc>
        <w:tc>
          <w:tcPr>
            <w:tcW w:w="2880" w:type="dxa"/>
          </w:tcPr>
          <w:p w14:paraId="5D21261A">
            <w:pPr>
              <w:rPr>
                <w:rFonts w:hint="eastAsia" w:ascii="宋体" w:hAnsi="宋体" w:eastAsia="宋体" w:cs="宋体"/>
                <w:sz w:val="24"/>
                <w:szCs w:val="24"/>
              </w:rPr>
            </w:pPr>
            <w:r>
              <w:rPr>
                <w:rFonts w:hint="eastAsia" w:ascii="宋体" w:hAnsi="宋体" w:eastAsia="宋体" w:cs="宋体"/>
                <w:sz w:val="24"/>
                <w:szCs w:val="24"/>
              </w:rPr>
              <w:t>Gazebo与Nav2双接口融合</w:t>
            </w:r>
          </w:p>
        </w:tc>
        <w:tc>
          <w:tcPr>
            <w:tcW w:w="2880" w:type="dxa"/>
          </w:tcPr>
          <w:p w14:paraId="78923F0C">
            <w:pPr>
              <w:rPr>
                <w:rFonts w:hint="eastAsia" w:ascii="宋体" w:hAnsi="宋体" w:eastAsia="宋体" w:cs="宋体"/>
                <w:sz w:val="24"/>
                <w:szCs w:val="24"/>
              </w:rPr>
            </w:pPr>
            <w:r>
              <w:rPr>
                <w:rFonts w:hint="eastAsia" w:ascii="宋体" w:hAnsi="宋体" w:eastAsia="宋体" w:cs="宋体"/>
                <w:sz w:val="24"/>
                <w:szCs w:val="24"/>
              </w:rPr>
              <w:t>逻辑清晰、创新性强（20分）</w:t>
            </w:r>
          </w:p>
        </w:tc>
      </w:tr>
    </w:tbl>
    <w:p w14:paraId="63DB0C6D">
      <w:pPr>
        <w:pStyle w:val="3"/>
        <w:numPr>
          <w:ilvl w:val="1"/>
          <w:numId w:val="0"/>
        </w:numPr>
        <w:tabs>
          <w:tab w:val="left" w:pos="0"/>
          <w:tab w:val="clear" w:pos="420"/>
        </w:tabs>
        <w:ind w:leftChars="0"/>
        <w:rPr>
          <w:rFonts w:hint="eastAsia" w:ascii="宋体" w:hAnsi="宋体" w:eastAsia="宋体" w:cs="宋体"/>
          <w:color w:val="auto"/>
          <w:sz w:val="24"/>
          <w:szCs w:val="24"/>
        </w:rPr>
      </w:pPr>
      <w:r>
        <w:rPr>
          <w:rFonts w:hint="eastAsia" w:ascii="宋体" w:hAnsi="宋体" w:eastAsia="宋体" w:cs="宋体"/>
          <w:color w:val="auto"/>
          <w:sz w:val="24"/>
          <w:szCs w:val="24"/>
        </w:rPr>
        <w:t>六、总结</w:t>
      </w:r>
    </w:p>
    <w:p w14:paraId="5A6F1D70">
      <w:pPr>
        <w:rPr>
          <w:rFonts w:hint="eastAsia" w:ascii="宋体" w:hAnsi="宋体" w:eastAsia="宋体" w:cs="宋体"/>
          <w:sz w:val="24"/>
          <w:szCs w:val="24"/>
        </w:rPr>
      </w:pPr>
      <w:r>
        <w:rPr>
          <w:rFonts w:hint="eastAsia" w:ascii="宋体" w:hAnsi="宋体" w:eastAsia="宋体" w:cs="宋体"/>
          <w:sz w:val="24"/>
          <w:szCs w:val="24"/>
        </w:rPr>
        <w:t>本导航与避障模块通过融合Gazebo感知接口与Nav2路径控制，实现了“动态感知—自主规划—协同执行”的完整闭环体系。相较传统静态路径规划，本模块具备实时感知更新、动态避障、抓取点精确停靠和多任务扩展能力，为整机系统的智能化运行提供了核心支撑，在比赛评分中体现出显著的创新性与逻辑性。</w:t>
      </w:r>
    </w:p>
    <w:p w14:paraId="74C769BB">
      <w:pPr>
        <w:rPr>
          <w:rFonts w:hint="eastAsia" w:ascii="宋体" w:hAnsi="宋体" w:eastAsia="宋体" w:cs="宋体"/>
        </w:rPr>
      </w:pPr>
    </w:p>
    <w:p w14:paraId="63D93D4A">
      <w:pPr>
        <w:rPr>
          <w:rFonts w:hint="eastAsia" w:ascii="宋体" w:hAnsi="宋体" w:eastAsia="宋体" w:cs="宋体"/>
        </w:rPr>
      </w:pPr>
    </w:p>
    <w:p w14:paraId="105E36DD">
      <w:pPr>
        <w:rPr>
          <w:rFonts w:hint="eastAsia" w:ascii="宋体" w:hAnsi="宋体" w:eastAsia="宋体" w:cs="宋体"/>
        </w:rPr>
      </w:pPr>
    </w:p>
    <w:p w14:paraId="1E5C3353">
      <w:pPr>
        <w:rPr>
          <w:rFonts w:hint="eastAsia" w:ascii="宋体" w:hAnsi="宋体" w:eastAsia="宋体" w:cs="宋体"/>
        </w:rPr>
      </w:pPr>
    </w:p>
    <w:p w14:paraId="5ACC24CA">
      <w:pPr>
        <w:rPr>
          <w:rFonts w:hint="eastAsia" w:ascii="宋体" w:hAnsi="宋体" w:eastAsia="宋体" w:cs="宋体"/>
        </w:rPr>
      </w:pPr>
    </w:p>
    <w:p w14:paraId="43D87C7D"/>
    <w:p w14:paraId="6B05CBFD"/>
    <w:p w14:paraId="24C694B0"/>
    <w:p w14:paraId="32121C24"/>
    <w:p w14:paraId="11E94A7E"/>
    <w:p w14:paraId="781E347C"/>
    <w:p w14:paraId="0AC65DDB"/>
    <w:p w14:paraId="53FF26DE"/>
    <w:p w14:paraId="6C22BDA0"/>
    <w:p w14:paraId="0C18FAA2"/>
    <w:p w14:paraId="3197DD40"/>
    <w:p w14:paraId="288E5202"/>
    <w:p w14:paraId="4A92CB3E"/>
    <w:p w14:paraId="353739D3"/>
    <w:p w14:paraId="1FF74CCC"/>
    <w:p w14:paraId="57A7D00A"/>
    <w:p w14:paraId="6192E243"/>
    <w:p w14:paraId="35F26A54"/>
    <w:p w14:paraId="127D80ED"/>
    <w:p w14:paraId="54070B6E">
      <w:pPr>
        <w:ind w:left="0" w:leftChars="0" w:firstLine="0" w:firstLineChars="0"/>
      </w:pPr>
    </w:p>
    <w:p w14:paraId="5EAA6A87">
      <w:pPr>
        <w:jc w:val="center"/>
      </w:pPr>
      <w:r>
        <w:rPr>
          <w:rFonts w:ascii="黑体" w:hAnsi="黑体" w:eastAsia="黑体"/>
          <w:b/>
          <w:sz w:val="32"/>
        </w:rPr>
        <w:t>第</w:t>
      </w:r>
      <w:r>
        <w:rPr>
          <w:rFonts w:hint="eastAsia" w:ascii="黑体" w:hAnsi="黑体" w:eastAsia="黑体"/>
          <w:b/>
          <w:sz w:val="32"/>
          <w:lang w:val="en-US" w:eastAsia="zh-CN"/>
        </w:rPr>
        <w:t>三</w:t>
      </w:r>
      <w:r>
        <w:rPr>
          <w:rFonts w:ascii="黑体" w:hAnsi="黑体" w:eastAsia="黑体"/>
          <w:b/>
          <w:sz w:val="32"/>
        </w:rPr>
        <w:t>章 机械臂抓取模块设计</w:t>
      </w:r>
    </w:p>
    <w:p w14:paraId="0B9D66FE">
      <w:pPr>
        <w:rPr>
          <w:rFonts w:ascii="宋体" w:hAnsi="宋体" w:eastAsia="宋体"/>
          <w:b/>
          <w:bCs/>
          <w:sz w:val="24"/>
        </w:rPr>
      </w:pPr>
      <w:r>
        <w:rPr>
          <w:rFonts w:ascii="宋体" w:hAnsi="宋体" w:eastAsia="宋体"/>
          <w:b/>
          <w:bCs/>
          <w:sz w:val="24"/>
        </w:rPr>
        <w:t>摘要</w:t>
      </w:r>
    </w:p>
    <w:p w14:paraId="23D098E0">
      <w:r>
        <w:rPr>
          <w:rFonts w:ascii="宋体" w:hAnsi="宋体" w:eastAsia="宋体"/>
          <w:sz w:val="24"/>
        </w:rPr>
        <w:t>本模块针对大模型技术创新赛中机械臂自主抓取与放置任务的需求，基于 ROS 2 + MoveIt2 框架设计了高鲁棒性机械臂控制系统。通过自定义节点 AutoGraspMoveIt，实现了从任务同步、目标识别到抓取放置的全流程控制。系统核心算法采用多线程异步机制、目标ID时间戳缓存校验以及轻量化运动规划执行模型，在保证系统实时性的同时显著提升了抓取精度与动作逻辑的连贯性，为评分项“抓取执行”“状态反馈”“技术文档”提供了创新性支撑。</w:t>
      </w:r>
    </w:p>
    <w:p w14:paraId="470806FE">
      <w:r>
        <w:rPr>
          <w:rFonts w:ascii="宋体" w:hAnsi="宋体" w:eastAsia="宋体"/>
          <w:b/>
          <w:sz w:val="24"/>
        </w:rPr>
        <w:t>一、设计背景与目标</w:t>
      </w:r>
    </w:p>
    <w:p w14:paraId="727F0082">
      <w:r>
        <w:rPr>
          <w:rFonts w:ascii="宋体" w:hAnsi="宋体" w:eastAsia="宋体"/>
          <w:sz w:val="24"/>
        </w:rPr>
        <w:t>机械臂抓取模块是整套仓储智能系统的核心执行单元，承担目标识别后的精准抓取、搬运与放置任务。在复杂场景中，系统需要在动态任务同步、路径规划与执行反馈之间实现高效协作。本模块的设计目标包括：</w:t>
      </w:r>
      <w:r>
        <w:rPr>
          <w:rFonts w:ascii="宋体" w:hAnsi="宋体" w:eastAsia="宋体"/>
          <w:sz w:val="24"/>
        </w:rPr>
        <w:br w:type="textWrapping"/>
      </w:r>
      <w:r>
        <w:rPr>
          <w:rFonts w:ascii="宋体" w:hAnsi="宋体" w:eastAsia="宋体"/>
          <w:sz w:val="24"/>
        </w:rPr>
        <w:t>（1）实现与导航模块的同步通信与动作触发；</w:t>
      </w:r>
      <w:r>
        <w:rPr>
          <w:rFonts w:ascii="宋体" w:hAnsi="宋体" w:eastAsia="宋体"/>
          <w:sz w:val="24"/>
        </w:rPr>
        <w:br w:type="textWrapping"/>
      </w:r>
      <w:r>
        <w:rPr>
          <w:rFonts w:ascii="宋体" w:hAnsi="宋体" w:eastAsia="宋体"/>
          <w:sz w:val="24"/>
        </w:rPr>
        <w:t>（2）基于 MoveIt 动作接口实现六轴机械臂的关节空间运动规划；</w:t>
      </w:r>
      <w:r>
        <w:rPr>
          <w:rFonts w:ascii="宋体" w:hAnsi="宋体" w:eastAsia="宋体"/>
          <w:sz w:val="24"/>
        </w:rPr>
        <w:br w:type="textWrapping"/>
      </w:r>
      <w:r>
        <w:rPr>
          <w:rFonts w:ascii="宋体" w:hAnsi="宋体" w:eastAsia="宋体"/>
          <w:sz w:val="24"/>
        </w:rPr>
        <w:t>（3）通过 LinkAttacher 服务模拟吸附与释放；</w:t>
      </w:r>
      <w:r>
        <w:rPr>
          <w:rFonts w:ascii="宋体" w:hAnsi="宋体" w:eastAsia="宋体"/>
          <w:sz w:val="24"/>
        </w:rPr>
        <w:br w:type="textWrapping"/>
      </w:r>
      <w:r>
        <w:rPr>
          <w:rFonts w:ascii="宋体" w:hAnsi="宋体" w:eastAsia="宋体"/>
          <w:sz w:val="24"/>
        </w:rPr>
        <w:t>（4）实时回传作业状态至 Foxglove 可视化界面；</w:t>
      </w:r>
      <w:r>
        <w:rPr>
          <w:rFonts w:ascii="宋体" w:hAnsi="宋体" w:eastAsia="宋体"/>
          <w:sz w:val="24"/>
        </w:rPr>
        <w:br w:type="textWrapping"/>
      </w:r>
      <w:r>
        <w:rPr>
          <w:rFonts w:ascii="宋体" w:hAnsi="宋体" w:eastAsia="宋体"/>
          <w:sz w:val="24"/>
        </w:rPr>
        <w:t>（5）提供可拓展、可复用的抓取执行框架。</w:t>
      </w:r>
    </w:p>
    <w:p w14:paraId="32C5C9AF">
      <w:r>
        <w:rPr>
          <w:rFonts w:ascii="宋体" w:hAnsi="宋体" w:eastAsia="宋体"/>
          <w:b/>
          <w:sz w:val="24"/>
        </w:rPr>
        <w:t>二、系统结构与通信逻辑</w:t>
      </w:r>
    </w:p>
    <w:p w14:paraId="5744AE28">
      <w:r>
        <w:rPr>
          <w:rFonts w:ascii="宋体" w:hAnsi="宋体" w:eastAsia="宋体"/>
          <w:sz w:val="24"/>
        </w:rPr>
        <w:t>系统节点命名为 auto_grasp_moveit_node，核心通信架构如下：</w:t>
      </w:r>
      <w:r>
        <w:rPr>
          <w:rFonts w:ascii="宋体" w:hAnsi="宋体" w:eastAsia="宋体"/>
          <w:sz w:val="24"/>
        </w:rPr>
        <w:br w:type="textWrapping"/>
      </w:r>
      <w:r>
        <w:rPr>
          <w:rFonts w:ascii="宋体" w:hAnsi="宋体" w:eastAsia="宋体"/>
          <w:sz w:val="24"/>
        </w:rPr>
        <w:t>• /task_sync_nav2arm：接收来自导航模块的同步指令；</w:t>
      </w:r>
      <w:r>
        <w:rPr>
          <w:rFonts w:ascii="宋体" w:hAnsi="宋体" w:eastAsia="宋体"/>
          <w:sz w:val="24"/>
        </w:rPr>
        <w:br w:type="textWrapping"/>
      </w:r>
      <w:r>
        <w:rPr>
          <w:rFonts w:ascii="宋体" w:hAnsi="宋体" w:eastAsia="宋体"/>
          <w:sz w:val="24"/>
        </w:rPr>
        <w:t>• /pick_target_id：订阅视觉检测模块发布的目标ID；</w:t>
      </w:r>
      <w:r>
        <w:rPr>
          <w:rFonts w:ascii="宋体" w:hAnsi="宋体" w:eastAsia="宋体"/>
          <w:sz w:val="24"/>
        </w:rPr>
        <w:br w:type="textWrapping"/>
      </w:r>
      <w:r>
        <w:rPr>
          <w:rFonts w:ascii="宋体" w:hAnsi="宋体" w:eastAsia="宋体"/>
          <w:sz w:val="24"/>
        </w:rPr>
        <w:t>• /task_sync_arm2nav：发布机械臂动作完成状态；</w:t>
      </w:r>
      <w:r>
        <w:rPr>
          <w:rFonts w:ascii="宋体" w:hAnsi="宋体" w:eastAsia="宋体"/>
          <w:sz w:val="24"/>
        </w:rPr>
        <w:br w:type="textWrapping"/>
      </w:r>
      <w:r>
        <w:rPr>
          <w:rFonts w:ascii="宋体" w:hAnsi="宋体" w:eastAsia="宋体"/>
          <w:sz w:val="24"/>
        </w:rPr>
        <w:t>• /ATTACHLINK、/DETACHLINK：完成吸附与释放；</w:t>
      </w:r>
      <w:r>
        <w:rPr>
          <w:rFonts w:ascii="宋体" w:hAnsi="宋体" w:eastAsia="宋体"/>
          <w:sz w:val="24"/>
        </w:rPr>
        <w:br w:type="textWrapping"/>
      </w:r>
      <w:r>
        <w:rPr>
          <w:rFonts w:ascii="宋体" w:hAnsi="宋体" w:eastAsia="宋体"/>
          <w:sz w:val="24"/>
        </w:rPr>
        <w:t>• /move_action：调用 MoveIt 动作接口进行路径规划与执行。</w:t>
      </w:r>
    </w:p>
    <w:p w14:paraId="141EEA97">
      <w:r>
        <w:rPr>
          <w:rFonts w:ascii="宋体" w:hAnsi="宋体" w:eastAsia="宋体"/>
          <w:sz w:val="24"/>
        </w:rPr>
        <w:t>系统整体形成“导航定位 → 抓取执行 → 放置确认 → 状态反馈”的任务闭环，确保在五分钟比赛周期内可连续完成多次自主抓取任务。</w:t>
      </w:r>
    </w:p>
    <w:p w14:paraId="4A136A04">
      <w:r>
        <w:rPr>
          <w:rFonts w:ascii="宋体" w:hAnsi="宋体" w:eastAsia="宋体"/>
          <w:b/>
          <w:sz w:val="24"/>
        </w:rPr>
        <w:t>三、核心算法与执行流程</w:t>
      </w:r>
    </w:p>
    <w:p w14:paraId="7C03C943">
      <w:r>
        <w:rPr>
          <w:rFonts w:ascii="宋体" w:hAnsi="宋体" w:eastAsia="宋体"/>
          <w:sz w:val="24"/>
        </w:rPr>
        <w:t>（1）多线程异步调度机制</w:t>
      </w:r>
    </w:p>
    <w:p w14:paraId="54A89C5D">
      <w:r>
        <w:rPr>
          <w:rFonts w:ascii="宋体" w:hAnsi="宋体" w:eastAsia="宋体"/>
          <w:sz w:val="24"/>
        </w:rPr>
        <w:t>为避免ROS节点在MoveIt调用或服务请求中发生阻塞，系统采用 ReentrantCallbackGroup + 线程队列机制，在后台独立线程中轮询任务队列，确保动作控制与消息订阅互不干扰。</w:t>
      </w:r>
    </w:p>
    <w:p w14:paraId="66FB75AB">
      <w:r>
        <w:rPr>
          <w:rFonts w:ascii="宋体" w:hAnsi="宋体" w:eastAsia="宋体"/>
          <w:sz w:val="24"/>
        </w:rPr>
        <w:t>self._cmd_queue = deque(maxlen=1)</w:t>
      </w:r>
      <w:r>
        <w:rPr>
          <w:rFonts w:ascii="宋体" w:hAnsi="宋体" w:eastAsia="宋体"/>
          <w:sz w:val="24"/>
        </w:rPr>
        <w:br w:type="textWrapping"/>
      </w:r>
      <w:r>
        <w:rPr>
          <w:rFonts w:ascii="宋体" w:hAnsi="宋体" w:eastAsia="宋体"/>
          <w:sz w:val="24"/>
        </w:rPr>
        <w:t>self._worker = threading.Thread(target=self._worker_loop, daemon=True)</w:t>
      </w:r>
      <w:r>
        <w:rPr>
          <w:rFonts w:ascii="宋体" w:hAnsi="宋体" w:eastAsia="宋体"/>
          <w:sz w:val="24"/>
        </w:rPr>
        <w:br w:type="textWrapping"/>
      </w:r>
      <w:r>
        <w:rPr>
          <w:rFonts w:ascii="宋体" w:hAnsi="宋体" w:eastAsia="宋体"/>
          <w:sz w:val="24"/>
        </w:rPr>
        <w:t>self._worker.start()</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def _worker_loop(self):</w:t>
      </w:r>
      <w:r>
        <w:rPr>
          <w:rFonts w:ascii="宋体" w:hAnsi="宋体" w:eastAsia="宋体"/>
          <w:sz w:val="24"/>
        </w:rPr>
        <w:br w:type="textWrapping"/>
      </w:r>
      <w:r>
        <w:rPr>
          <w:rFonts w:ascii="宋体" w:hAnsi="宋体" w:eastAsia="宋体"/>
          <w:sz w:val="24"/>
        </w:rPr>
        <w:t xml:space="preserve">    while not self._stop_flag:</w:t>
      </w:r>
      <w:r>
        <w:rPr>
          <w:rFonts w:ascii="宋体" w:hAnsi="宋体" w:eastAsia="宋体"/>
          <w:sz w:val="24"/>
        </w:rPr>
        <w:br w:type="textWrapping"/>
      </w:r>
      <w:r>
        <w:rPr>
          <w:rFonts w:ascii="宋体" w:hAnsi="宋体" w:eastAsia="宋体"/>
          <w:sz w:val="24"/>
        </w:rPr>
        <w:t xml:space="preserve">        if not self._cmd_queue:</w:t>
      </w:r>
      <w:r>
        <w:rPr>
          <w:rFonts w:ascii="宋体" w:hAnsi="宋体" w:eastAsia="宋体"/>
          <w:sz w:val="24"/>
        </w:rPr>
        <w:br w:type="textWrapping"/>
      </w:r>
      <w:r>
        <w:rPr>
          <w:rFonts w:ascii="宋体" w:hAnsi="宋体" w:eastAsia="宋体"/>
          <w:sz w:val="24"/>
        </w:rPr>
        <w:t xml:space="preserve">            time.sleep(0.05)</w:t>
      </w:r>
      <w:r>
        <w:rPr>
          <w:rFonts w:ascii="宋体" w:hAnsi="宋体" w:eastAsia="宋体"/>
          <w:sz w:val="24"/>
        </w:rPr>
        <w:br w:type="textWrapping"/>
      </w:r>
      <w:r>
        <w:rPr>
          <w:rFonts w:ascii="宋体" w:hAnsi="宋体" w:eastAsia="宋体"/>
          <w:sz w:val="24"/>
        </w:rPr>
        <w:t xml:space="preserve">            continue</w:t>
      </w:r>
      <w:r>
        <w:rPr>
          <w:rFonts w:ascii="宋体" w:hAnsi="宋体" w:eastAsia="宋体"/>
          <w:sz w:val="24"/>
        </w:rPr>
        <w:br w:type="textWrapping"/>
      </w:r>
      <w:r>
        <w:rPr>
          <w:rFonts w:ascii="宋体" w:hAnsi="宋体" w:eastAsia="宋体"/>
          <w:sz w:val="24"/>
        </w:rPr>
        <w:t xml:space="preserve">        cmd = self._cmd_queue.popleft()</w:t>
      </w:r>
      <w:r>
        <w:rPr>
          <w:rFonts w:ascii="宋体" w:hAnsi="宋体" w:eastAsia="宋体"/>
          <w:sz w:val="24"/>
        </w:rPr>
        <w:br w:type="textWrapping"/>
      </w:r>
      <w:r>
        <w:rPr>
          <w:rFonts w:ascii="宋体" w:hAnsi="宋体" w:eastAsia="宋体"/>
          <w:sz w:val="24"/>
        </w:rPr>
        <w:t xml:space="preserve">        if cmd == "nav_done_grasp":</w:t>
      </w:r>
      <w:r>
        <w:rPr>
          <w:rFonts w:ascii="宋体" w:hAnsi="宋体" w:eastAsia="宋体"/>
          <w:sz w:val="24"/>
        </w:rPr>
        <w:br w:type="textWrapping"/>
      </w:r>
      <w:r>
        <w:rPr>
          <w:rFonts w:ascii="宋体" w:hAnsi="宋体" w:eastAsia="宋体"/>
          <w:sz w:val="24"/>
        </w:rPr>
        <w:t xml:space="preserve">            self.execute_grasp()</w:t>
      </w:r>
      <w:r>
        <w:rPr>
          <w:rFonts w:ascii="宋体" w:hAnsi="宋体" w:eastAsia="宋体"/>
          <w:sz w:val="24"/>
        </w:rPr>
        <w:br w:type="textWrapping"/>
      </w:r>
      <w:r>
        <w:rPr>
          <w:rFonts w:ascii="宋体" w:hAnsi="宋体" w:eastAsia="宋体"/>
          <w:sz w:val="24"/>
        </w:rPr>
        <w:t xml:space="preserve">        else:</w:t>
      </w:r>
      <w:r>
        <w:rPr>
          <w:rFonts w:ascii="宋体" w:hAnsi="宋体" w:eastAsia="宋体"/>
          <w:sz w:val="24"/>
        </w:rPr>
        <w:br w:type="textWrapping"/>
      </w:r>
      <w:r>
        <w:rPr>
          <w:rFonts w:ascii="宋体" w:hAnsi="宋体" w:eastAsia="宋体"/>
          <w:sz w:val="24"/>
        </w:rPr>
        <w:t xml:space="preserve">            self.execute_place()</w:t>
      </w:r>
      <w:r>
        <w:rPr>
          <w:rFonts w:ascii="宋体" w:hAnsi="宋体" w:eastAsia="宋体"/>
          <w:sz w:val="24"/>
        </w:rPr>
        <w:br w:type="textWrapping"/>
      </w:r>
    </w:p>
    <w:p w14:paraId="049EDBAA">
      <w:r>
        <w:rPr>
          <w:rFonts w:ascii="宋体" w:hAnsi="宋体" w:eastAsia="宋体"/>
          <w:sz w:val="24"/>
        </w:rPr>
        <w:t>该异步执行结构使得系统能够在导航与机械臂任务切换时保持实时响应，防止动作阻塞或重复触发。</w:t>
      </w:r>
    </w:p>
    <w:p w14:paraId="15B76F28">
      <w:r>
        <w:rPr>
          <w:rFonts w:ascii="宋体" w:hAnsi="宋体" w:eastAsia="宋体"/>
          <w:sz w:val="24"/>
        </w:rPr>
        <w:t>（2）目标ID时间戳缓存机制</w:t>
      </w:r>
    </w:p>
    <w:p w14:paraId="491B8782">
      <w:r>
        <w:rPr>
          <w:rFonts w:ascii="宋体" w:hAnsi="宋体" w:eastAsia="宋体"/>
          <w:sz w:val="24"/>
        </w:rPr>
        <w:t>针对视觉识别与任务执行存在时间差的问题，系统通过目标ID的时间戳判断是否为最新识别结果，若超时则保留上一次有效目标，防止抓取错误。</w:t>
      </w:r>
    </w:p>
    <w:p w14:paraId="4577013A">
      <w:r>
        <w:rPr>
          <w:rFonts w:ascii="宋体" w:hAnsi="宋体" w:eastAsia="宋体"/>
          <w:sz w:val="24"/>
        </w:rPr>
        <w:t>def target_id_callback(self, msg: String):</w:t>
      </w:r>
      <w:r>
        <w:rPr>
          <w:rFonts w:ascii="宋体" w:hAnsi="宋体" w:eastAsia="宋体"/>
          <w:sz w:val="24"/>
        </w:rPr>
        <w:br w:type="textWrapping"/>
      </w:r>
      <w:r>
        <w:rPr>
          <w:rFonts w:ascii="宋体" w:hAnsi="宋体" w:eastAsia="宋体"/>
          <w:sz w:val="24"/>
        </w:rPr>
        <w:t xml:space="preserve">    target = msg.data.strip()</w:t>
      </w:r>
      <w:r>
        <w:rPr>
          <w:rFonts w:ascii="宋体" w:hAnsi="宋体" w:eastAsia="宋体"/>
          <w:sz w:val="24"/>
        </w:rPr>
        <w:br w:type="textWrapping"/>
      </w:r>
      <w:r>
        <w:rPr>
          <w:rFonts w:ascii="宋体" w:hAnsi="宋体" w:eastAsia="宋体"/>
          <w:sz w:val="24"/>
        </w:rPr>
        <w:t xml:space="preserve">    if target:</w:t>
      </w:r>
      <w:r>
        <w:rPr>
          <w:rFonts w:ascii="宋体" w:hAnsi="宋体" w:eastAsia="宋体"/>
          <w:sz w:val="24"/>
        </w:rPr>
        <w:br w:type="textWrapping"/>
      </w:r>
      <w:r>
        <w:rPr>
          <w:rFonts w:ascii="宋体" w:hAnsi="宋体" w:eastAsia="宋体"/>
          <w:sz w:val="24"/>
        </w:rPr>
        <w:t xml:space="preserve">        self.last_attached_id = target</w:t>
      </w:r>
      <w:r>
        <w:rPr>
          <w:rFonts w:ascii="宋体" w:hAnsi="宋体" w:eastAsia="宋体"/>
          <w:sz w:val="24"/>
        </w:rPr>
        <w:br w:type="textWrapping"/>
      </w:r>
      <w:r>
        <w:rPr>
          <w:rFonts w:ascii="宋体" w:hAnsi="宋体" w:eastAsia="宋体"/>
          <w:sz w:val="24"/>
        </w:rPr>
        <w:t xml:space="preserve">        self.last_attached_stamp = time.time()</w:t>
      </w:r>
      <w:r>
        <w:rPr>
          <w:rFonts w:ascii="宋体" w:hAnsi="宋体" w:eastAsia="宋体"/>
          <w:sz w:val="24"/>
        </w:rPr>
        <w:br w:type="textWrapping"/>
      </w:r>
      <w:r>
        <w:rPr>
          <w:rFonts w:ascii="宋体" w:hAnsi="宋体" w:eastAsia="宋体"/>
          <w:sz w:val="24"/>
        </w:rPr>
        <w:t xml:space="preserve">        self.get_logger().info(f"已更新吸附目标ID: {self.last_attached_id}")</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if time.time() - self.last_attached_stamp &gt; 10.0:</w:t>
      </w:r>
      <w:r>
        <w:rPr>
          <w:rFonts w:ascii="宋体" w:hAnsi="宋体" w:eastAsia="宋体"/>
          <w:sz w:val="24"/>
        </w:rPr>
        <w:br w:type="textWrapping"/>
      </w:r>
      <w:r>
        <w:rPr>
          <w:rFonts w:ascii="宋体" w:hAnsi="宋体" w:eastAsia="宋体"/>
          <w:sz w:val="24"/>
        </w:rPr>
        <w:t xml:space="preserve">    self.get_logger().warn("近期未收到新的目标ID，仍将使用上一次")</w:t>
      </w:r>
      <w:r>
        <w:rPr>
          <w:rFonts w:ascii="宋体" w:hAnsi="宋体" w:eastAsia="宋体"/>
          <w:sz w:val="24"/>
        </w:rPr>
        <w:br w:type="textWrapping"/>
      </w:r>
    </w:p>
    <w:p w14:paraId="28276502">
      <w:r>
        <w:rPr>
          <w:rFonts w:ascii="宋体" w:hAnsi="宋体" w:eastAsia="宋体"/>
          <w:sz w:val="24"/>
        </w:rPr>
        <w:t>通过引入时间戳缓存与验证机制，系统在识别延迟或丢帧情况下仍可稳定执行任务，显著提升系统鲁棒性。</w:t>
      </w:r>
    </w:p>
    <w:p w14:paraId="6729FB31">
      <w:r>
        <w:rPr>
          <w:rFonts w:ascii="宋体" w:hAnsi="宋体" w:eastAsia="宋体"/>
          <w:sz w:val="24"/>
        </w:rPr>
        <w:t>（3）MoveIt运动规划与执行控制</w:t>
      </w:r>
    </w:p>
    <w:p w14:paraId="13CDB0BD">
      <w:r>
        <w:rPr>
          <w:rFonts w:ascii="宋体" w:hAnsi="宋体" w:eastAsia="宋体"/>
          <w:sz w:val="24"/>
        </w:rPr>
        <w:t>系统通过 MoveGroup Action 接口实现机械臂轨迹规划，配置关节约束参数，并加入超时与结果判断逻辑：</w:t>
      </w:r>
    </w:p>
    <w:p w14:paraId="4C026936">
      <w:r>
        <w:rPr>
          <w:rFonts w:ascii="宋体" w:hAnsi="宋体" w:eastAsia="宋体"/>
          <w:sz w:val="24"/>
        </w:rPr>
        <w:t>goal.request.group_name = "arm"</w:t>
      </w:r>
      <w:r>
        <w:rPr>
          <w:rFonts w:ascii="宋体" w:hAnsi="宋体" w:eastAsia="宋体"/>
          <w:sz w:val="24"/>
        </w:rPr>
        <w:br w:type="textWrapping"/>
      </w:r>
      <w:r>
        <w:rPr>
          <w:rFonts w:ascii="宋体" w:hAnsi="宋体" w:eastAsia="宋体"/>
          <w:sz w:val="24"/>
        </w:rPr>
        <w:t>goal.request.planner_id = "RRTConnectkConfigDefault"</w:t>
      </w:r>
      <w:r>
        <w:rPr>
          <w:rFonts w:ascii="宋体" w:hAnsi="宋体" w:eastAsia="宋体"/>
          <w:sz w:val="24"/>
        </w:rPr>
        <w:br w:type="textWrapping"/>
      </w:r>
      <w:r>
        <w:rPr>
          <w:rFonts w:ascii="宋体" w:hAnsi="宋体" w:eastAsia="宋体"/>
          <w:sz w:val="24"/>
        </w:rPr>
        <w:t>goal.request.max_velocity_scaling_factor = 0.6</w:t>
      </w:r>
      <w:r>
        <w:rPr>
          <w:rFonts w:ascii="宋体" w:hAnsi="宋体" w:eastAsia="宋体"/>
          <w:sz w:val="24"/>
        </w:rPr>
        <w:br w:type="textWrapping"/>
      </w:r>
      <w:r>
        <w:rPr>
          <w:rFonts w:ascii="宋体" w:hAnsi="宋体" w:eastAsia="宋体"/>
          <w:sz w:val="24"/>
        </w:rPr>
        <w:t>goal.request.max_acceleration_scaling_factor = 0.6</w:t>
      </w:r>
      <w:r>
        <w:rPr>
          <w:rFonts w:ascii="宋体" w:hAnsi="宋体" w:eastAsia="宋体"/>
          <w:sz w:val="24"/>
        </w:rPr>
        <w:br w:type="textWrapping"/>
      </w:r>
      <w:r>
        <w:rPr>
          <w:rFonts w:ascii="宋体" w:hAnsi="宋体" w:eastAsia="宋体"/>
          <w:sz w:val="24"/>
        </w:rPr>
        <w:t>for name, pos in zip(self.arm_joints, joint_values):</w:t>
      </w:r>
      <w:r>
        <w:rPr>
          <w:rFonts w:ascii="宋体" w:hAnsi="宋体" w:eastAsia="宋体"/>
          <w:sz w:val="24"/>
        </w:rPr>
        <w:br w:type="textWrapping"/>
      </w:r>
      <w:r>
        <w:rPr>
          <w:rFonts w:ascii="宋体" w:hAnsi="宋体" w:eastAsia="宋体"/>
          <w:sz w:val="24"/>
        </w:rPr>
        <w:t xml:space="preserve">    jc = JointConstraint()</w:t>
      </w:r>
      <w:r>
        <w:rPr>
          <w:rFonts w:ascii="宋体" w:hAnsi="宋体" w:eastAsia="宋体"/>
          <w:sz w:val="24"/>
        </w:rPr>
        <w:br w:type="textWrapping"/>
      </w:r>
      <w:r>
        <w:rPr>
          <w:rFonts w:ascii="宋体" w:hAnsi="宋体" w:eastAsia="宋体"/>
          <w:sz w:val="24"/>
        </w:rPr>
        <w:t xml:space="preserve">    jc.joint_name = name</w:t>
      </w:r>
      <w:r>
        <w:rPr>
          <w:rFonts w:ascii="宋体" w:hAnsi="宋体" w:eastAsia="宋体"/>
          <w:sz w:val="24"/>
        </w:rPr>
        <w:br w:type="textWrapping"/>
      </w:r>
      <w:r>
        <w:rPr>
          <w:rFonts w:ascii="宋体" w:hAnsi="宋体" w:eastAsia="宋体"/>
          <w:sz w:val="24"/>
        </w:rPr>
        <w:t xml:space="preserve">    jc.position = float(pos)</w:t>
      </w:r>
      <w:r>
        <w:rPr>
          <w:rFonts w:ascii="宋体" w:hAnsi="宋体" w:eastAsia="宋体"/>
          <w:sz w:val="24"/>
        </w:rPr>
        <w:br w:type="textWrapping"/>
      </w:r>
      <w:r>
        <w:rPr>
          <w:rFonts w:ascii="宋体" w:hAnsi="宋体" w:eastAsia="宋体"/>
          <w:sz w:val="24"/>
        </w:rPr>
        <w:t xml:space="preserve">    jc.tolerance_above = 0.02</w:t>
      </w:r>
      <w:r>
        <w:rPr>
          <w:rFonts w:ascii="宋体" w:hAnsi="宋体" w:eastAsia="宋体"/>
          <w:sz w:val="24"/>
        </w:rPr>
        <w:br w:type="textWrapping"/>
      </w:r>
      <w:r>
        <w:rPr>
          <w:rFonts w:ascii="宋体" w:hAnsi="宋体" w:eastAsia="宋体"/>
          <w:sz w:val="24"/>
        </w:rPr>
        <w:t xml:space="preserve">    jc.tolerance_below = 0.02</w:t>
      </w:r>
      <w:r>
        <w:rPr>
          <w:rFonts w:ascii="宋体" w:hAnsi="宋体" w:eastAsia="宋体"/>
          <w:sz w:val="24"/>
        </w:rPr>
        <w:br w:type="textWrapping"/>
      </w:r>
      <w:r>
        <w:rPr>
          <w:rFonts w:ascii="宋体" w:hAnsi="宋体" w:eastAsia="宋体"/>
          <w:sz w:val="24"/>
        </w:rPr>
        <w:t xml:space="preserve">    constraints.joint_constraints.append(jc)</w:t>
      </w:r>
      <w:r>
        <w:rPr>
          <w:rFonts w:ascii="宋体" w:hAnsi="宋体" w:eastAsia="宋体"/>
          <w:sz w:val="24"/>
        </w:rPr>
        <w:br w:type="textWrapping"/>
      </w:r>
    </w:p>
    <w:p w14:paraId="247AA1BF">
      <w:r>
        <w:rPr>
          <w:rFonts w:ascii="宋体" w:hAnsi="宋体" w:eastAsia="宋体"/>
          <w:sz w:val="24"/>
        </w:rPr>
        <w:t>通过关节空间约束配置，保证了动作路径的平滑性与末端稳定性。系统在规划失败或超时情况下会进行日志记录与流程跳过，确保任务不中断。</w:t>
      </w:r>
    </w:p>
    <w:p w14:paraId="7B998D82">
      <w:r>
        <w:rPr>
          <w:rFonts w:ascii="宋体" w:hAnsi="宋体" w:eastAsia="宋体"/>
          <w:sz w:val="24"/>
        </w:rPr>
        <w:t>（4）抓取与放置动作流程</w:t>
      </w:r>
    </w:p>
    <w:p w14:paraId="6400C525">
      <w:r>
        <w:rPr>
          <w:rFonts w:ascii="宋体" w:hAnsi="宋体" w:eastAsia="宋体"/>
          <w:sz w:val="24"/>
        </w:rPr>
        <w:t>def execute_grasp(self):</w:t>
      </w:r>
      <w:r>
        <w:rPr>
          <w:rFonts w:ascii="宋体" w:hAnsi="宋体" w:eastAsia="宋体"/>
          <w:sz w:val="24"/>
        </w:rPr>
        <w:br w:type="textWrapping"/>
      </w:r>
      <w:r>
        <w:rPr>
          <w:rFonts w:ascii="宋体" w:hAnsi="宋体" w:eastAsia="宋体"/>
          <w:sz w:val="24"/>
        </w:rPr>
        <w:t xml:space="preserve">    self._send_moveit_joint_goal(self.arm_pose_bend)</w:t>
      </w:r>
      <w:r>
        <w:rPr>
          <w:rFonts w:ascii="宋体" w:hAnsi="宋体" w:eastAsia="宋体"/>
          <w:sz w:val="24"/>
        </w:rPr>
        <w:br w:type="textWrapping"/>
      </w:r>
      <w:r>
        <w:rPr>
          <w:rFonts w:ascii="宋体" w:hAnsi="宋体" w:eastAsia="宋体"/>
          <w:sz w:val="24"/>
        </w:rPr>
        <w:t xml:space="preserve">    self._attach_object(self.last_attached_id)</w:t>
      </w:r>
      <w:r>
        <w:rPr>
          <w:rFonts w:ascii="宋体" w:hAnsi="宋体" w:eastAsia="宋体"/>
          <w:sz w:val="24"/>
        </w:rPr>
        <w:br w:type="textWrapping"/>
      </w:r>
      <w:r>
        <w:rPr>
          <w:rFonts w:ascii="宋体" w:hAnsi="宋体" w:eastAsia="宋体"/>
          <w:sz w:val="24"/>
        </w:rPr>
        <w:t xml:space="preserve">    self._send_moveit_joint_goal(self.arm_pose_init)</w:t>
      </w:r>
      <w:r>
        <w:rPr>
          <w:rFonts w:ascii="宋体" w:hAnsi="宋体" w:eastAsia="宋体"/>
          <w:sz w:val="24"/>
        </w:rPr>
        <w:br w:type="textWrapping"/>
      </w:r>
      <w:r>
        <w:rPr>
          <w:rFonts w:ascii="宋体" w:hAnsi="宋体" w:eastAsia="宋体"/>
          <w:sz w:val="24"/>
        </w:rPr>
        <w:t xml:space="preserve">    self.pub_arm2nav.publish(String(data="arm_done"))</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def execute_place(self):</w:t>
      </w:r>
      <w:r>
        <w:rPr>
          <w:rFonts w:ascii="宋体" w:hAnsi="宋体" w:eastAsia="宋体"/>
          <w:sz w:val="24"/>
        </w:rPr>
        <w:br w:type="textWrapping"/>
      </w:r>
      <w:r>
        <w:rPr>
          <w:rFonts w:ascii="宋体" w:hAnsi="宋体" w:eastAsia="宋体"/>
          <w:sz w:val="24"/>
        </w:rPr>
        <w:t xml:space="preserve">    self._send_moveit_joint_goal(self.arm_pose_bend)</w:t>
      </w:r>
      <w:r>
        <w:rPr>
          <w:rFonts w:ascii="宋体" w:hAnsi="宋体" w:eastAsia="宋体"/>
          <w:sz w:val="24"/>
        </w:rPr>
        <w:br w:type="textWrapping"/>
      </w:r>
      <w:r>
        <w:rPr>
          <w:rFonts w:ascii="宋体" w:hAnsi="宋体" w:eastAsia="宋体"/>
          <w:sz w:val="24"/>
        </w:rPr>
        <w:t xml:space="preserve">    self._detach_object(self.last_attached_id)</w:t>
      </w:r>
      <w:r>
        <w:rPr>
          <w:rFonts w:ascii="宋体" w:hAnsi="宋体" w:eastAsia="宋体"/>
          <w:sz w:val="24"/>
        </w:rPr>
        <w:br w:type="textWrapping"/>
      </w:r>
      <w:r>
        <w:rPr>
          <w:rFonts w:ascii="宋体" w:hAnsi="宋体" w:eastAsia="宋体"/>
          <w:sz w:val="24"/>
        </w:rPr>
        <w:t xml:space="preserve">    self._send_moveit_joint_goal(self.arm_pose_init)</w:t>
      </w:r>
      <w:r>
        <w:rPr>
          <w:rFonts w:ascii="宋体" w:hAnsi="宋体" w:eastAsia="宋体"/>
          <w:sz w:val="24"/>
        </w:rPr>
        <w:br w:type="textWrapping"/>
      </w:r>
      <w:r>
        <w:rPr>
          <w:rFonts w:ascii="宋体" w:hAnsi="宋体" w:eastAsia="宋体"/>
          <w:sz w:val="24"/>
        </w:rPr>
        <w:t xml:space="preserve">    self.pub_arm2nav.publish(String(data="arm_done"))</w:t>
      </w:r>
      <w:r>
        <w:rPr>
          <w:rFonts w:ascii="宋体" w:hAnsi="宋体" w:eastAsia="宋体"/>
          <w:sz w:val="24"/>
        </w:rPr>
        <w:br w:type="textWrapping"/>
      </w:r>
    </w:p>
    <w:p w14:paraId="148B6BA3">
      <w:r>
        <w:rPr>
          <w:rFonts w:ascii="宋体" w:hAnsi="宋体" w:eastAsia="宋体"/>
          <w:sz w:val="24"/>
        </w:rPr>
        <w:t>抓取与放置流程采用相同的三阶段结构：弯腰 → 操作 → 回位，并在结束后发布 arm_done 信号，实现任务闭环与可视化状态反馈。</w:t>
      </w:r>
    </w:p>
    <w:p w14:paraId="1CE3F604">
      <w:r>
        <w:rPr>
          <w:rFonts w:ascii="宋体" w:hAnsi="宋体" w:eastAsia="宋体"/>
          <w:b/>
          <w:sz w:val="24"/>
        </w:rPr>
        <w:t>四、技术创新点分析</w:t>
      </w:r>
    </w:p>
    <w:p w14:paraId="77687CFD">
      <w:r>
        <w:rPr>
          <w:rFonts w:ascii="宋体" w:hAnsi="宋体" w:eastAsia="宋体"/>
          <w:sz w:val="24"/>
        </w:rPr>
        <w:t>（1）多线程异步机制：突破传统单线程动作阻塞问题，支持并发任务响应；</w:t>
      </w:r>
      <w:r>
        <w:rPr>
          <w:rFonts w:ascii="宋体" w:hAnsi="宋体" w:eastAsia="宋体"/>
          <w:sz w:val="24"/>
        </w:rPr>
        <w:br w:type="textWrapping"/>
      </w:r>
      <w:r>
        <w:rPr>
          <w:rFonts w:ascii="宋体" w:hAnsi="宋体" w:eastAsia="宋体"/>
          <w:sz w:val="24"/>
        </w:rPr>
        <w:t>（2）目标ID时间戳缓存机制：实现识别数据延迟容忍与自动回退逻辑；</w:t>
      </w:r>
      <w:r>
        <w:rPr>
          <w:rFonts w:ascii="宋体" w:hAnsi="宋体" w:eastAsia="宋体"/>
          <w:sz w:val="24"/>
        </w:rPr>
        <w:br w:type="textWrapping"/>
      </w:r>
      <w:r>
        <w:rPr>
          <w:rFonts w:ascii="宋体" w:hAnsi="宋体" w:eastAsia="宋体"/>
          <w:sz w:val="24"/>
        </w:rPr>
        <w:t>（3）轻量化规划执行：对 MoveIt Action 进行封装，降低调用复杂度；</w:t>
      </w:r>
      <w:r>
        <w:rPr>
          <w:rFonts w:ascii="宋体" w:hAnsi="宋体" w:eastAsia="宋体"/>
          <w:sz w:val="24"/>
        </w:rPr>
        <w:br w:type="textWrapping"/>
      </w:r>
      <w:r>
        <w:rPr>
          <w:rFonts w:ascii="宋体" w:hAnsi="宋体" w:eastAsia="宋体"/>
          <w:sz w:val="24"/>
        </w:rPr>
        <w:t>（4）异常容错机制：在规划失败时自动恢复流程，增强稳定性；</w:t>
      </w:r>
      <w:r>
        <w:rPr>
          <w:rFonts w:ascii="宋体" w:hAnsi="宋体" w:eastAsia="宋体"/>
          <w:sz w:val="24"/>
        </w:rPr>
        <w:br w:type="textWrapping"/>
      </w:r>
      <w:r>
        <w:rPr>
          <w:rFonts w:ascii="宋体" w:hAnsi="宋体" w:eastAsia="宋体"/>
          <w:sz w:val="24"/>
        </w:rPr>
        <w:t>（5）任务闭环反馈：实现动作完成状态自动上报至导航模块与Foxglove界面。</w:t>
      </w:r>
    </w:p>
    <w:p w14:paraId="18982140">
      <w:r>
        <w:rPr>
          <w:rFonts w:ascii="宋体" w:hAnsi="宋体" w:eastAsia="宋体"/>
          <w:b/>
          <w:sz w:val="24"/>
        </w:rPr>
        <w:t>五、与评分项对应关系</w:t>
      </w:r>
    </w:p>
    <w:p w14:paraId="431978DB">
      <w:r>
        <w:rPr>
          <w:rFonts w:ascii="宋体" w:hAnsi="宋体" w:eastAsia="宋体"/>
          <w:sz w:val="24"/>
        </w:rPr>
        <w:t>• 货物抓取（20分）：通过MoveIt精确控制实现稳定吸附与回位；</w:t>
      </w:r>
      <w:r>
        <w:rPr>
          <w:rFonts w:ascii="宋体" w:hAnsi="宋体" w:eastAsia="宋体"/>
          <w:sz w:val="24"/>
        </w:rPr>
        <w:br w:type="textWrapping"/>
      </w:r>
      <w:r>
        <w:rPr>
          <w:rFonts w:ascii="宋体" w:hAnsi="宋体" w:eastAsia="宋体"/>
          <w:sz w:val="24"/>
        </w:rPr>
        <w:t>• 放置执行（20分）：安全分离物体并返回初始姿态；</w:t>
      </w:r>
      <w:r>
        <w:rPr>
          <w:rFonts w:ascii="宋体" w:hAnsi="宋体" w:eastAsia="宋体"/>
          <w:sz w:val="24"/>
        </w:rPr>
        <w:br w:type="textWrapping"/>
      </w:r>
      <w:r>
        <w:rPr>
          <w:rFonts w:ascii="宋体" w:hAnsi="宋体" w:eastAsia="宋体"/>
          <w:sz w:val="24"/>
        </w:rPr>
        <w:t>• 状态反馈（10分）：实时发布arm_done状态至Foxglove；</w:t>
      </w:r>
      <w:r>
        <w:rPr>
          <w:rFonts w:ascii="宋体" w:hAnsi="宋体" w:eastAsia="宋体"/>
          <w:sz w:val="24"/>
        </w:rPr>
        <w:br w:type="textWrapping"/>
      </w:r>
      <w:r>
        <w:rPr>
          <w:rFonts w:ascii="宋体" w:hAnsi="宋体" w:eastAsia="宋体"/>
          <w:sz w:val="24"/>
        </w:rPr>
        <w:t>• 技术文档（20分）：模块结构清晰，算法逻辑完整且含关键代码。</w:t>
      </w:r>
    </w:p>
    <w:p w14:paraId="2898258A">
      <w:r>
        <w:rPr>
          <w:rFonts w:ascii="宋体" w:hAnsi="宋体" w:eastAsia="宋体"/>
          <w:b/>
          <w:sz w:val="24"/>
        </w:rPr>
        <w:t>六、总结</w:t>
      </w:r>
    </w:p>
    <w:p w14:paraId="65562A23">
      <w:r>
        <w:rPr>
          <w:rFonts w:ascii="宋体" w:hAnsi="宋体" w:eastAsia="宋体"/>
          <w:sz w:val="24"/>
        </w:rPr>
        <w:t>机械臂抓取模块以ROS2多线程与MoveIt规划框架为基础，实现了从识别到抓放的自主化操作。其创新点体现在异步执行、缓存校验及轻量化规划逻辑上，为比赛中的高效作业与实时反馈提供了可靠保障。该模块体现了“智能决策—动作规划—执行反馈”的系统闭环理念，是本项目技术创新的核心环节之一。</w:t>
      </w:r>
    </w:p>
    <w:p w14:paraId="13733358">
      <w:r>
        <w:br w:type="page"/>
      </w:r>
    </w:p>
    <w:p w14:paraId="438DDDE9">
      <w:pPr>
        <w:jc w:val="center"/>
      </w:pPr>
      <w:r>
        <w:rPr>
          <w:rFonts w:ascii="黑体" w:hAnsi="黑体" w:eastAsia="黑体"/>
          <w:b/>
          <w:sz w:val="32"/>
        </w:rPr>
        <w:t>第</w:t>
      </w:r>
      <w:r>
        <w:rPr>
          <w:rFonts w:hint="eastAsia" w:ascii="黑体" w:hAnsi="黑体" w:eastAsia="黑体"/>
          <w:b/>
          <w:sz w:val="32"/>
          <w:lang w:val="en-US" w:eastAsia="zh-CN"/>
        </w:rPr>
        <w:t>四</w:t>
      </w:r>
      <w:r>
        <w:rPr>
          <w:rFonts w:ascii="黑体" w:hAnsi="黑体" w:eastAsia="黑体"/>
          <w:b/>
          <w:sz w:val="32"/>
        </w:rPr>
        <w:t>章 机器人任务交互模块设计（基于大语言模型）</w:t>
      </w:r>
    </w:p>
    <w:p w14:paraId="13897D60">
      <w:r>
        <w:rPr>
          <w:rFonts w:ascii="宋体" w:hAnsi="宋体" w:eastAsia="宋体"/>
          <w:b/>
          <w:sz w:val="24"/>
        </w:rPr>
        <w:t>摘要</w:t>
      </w:r>
    </w:p>
    <w:p w14:paraId="6CBC6C49">
      <w:r>
        <w:rPr>
          <w:rFonts w:ascii="宋体" w:hAnsi="宋体" w:eastAsia="宋体"/>
          <w:sz w:val="24"/>
        </w:rPr>
        <w:t>为提升机器人系统在仓储等复杂场景中的人机交互效率与任务规划自主性，本节介绍了基于Llama.cpp大语言模型与ROS2框架的机器人任务交互模块设计与实现方案。该方案通过定制化提示词工程、ROS2话题通信机制及JSON任务解析逻辑，实现了自然语言到机器人“导航-拾取-放置”系列任务的自动转化与执行。模块核心为LlamaChat节点，支持多任务批量解析、任务指令话题发布及模拟执行反馈，相比传统手动指令输入方式，具备高易用性、强扩展性与良好的系统集成性，为比赛中人机交互创新加分项、任务规划完整性评分项提供核心技术支撑。</w:t>
      </w:r>
    </w:p>
    <w:p w14:paraId="2925D309">
      <w:r>
        <w:rPr>
          <w:rFonts w:ascii="宋体" w:hAnsi="宋体" w:eastAsia="宋体"/>
          <w:b/>
          <w:sz w:val="24"/>
        </w:rPr>
        <w:t>一、设计背景与目标</w:t>
      </w:r>
    </w:p>
    <w:p w14:paraId="42CC3FBE">
      <w:r>
        <w:rPr>
          <w:rFonts w:ascii="宋体" w:hAnsi="宋体" w:eastAsia="宋体"/>
          <w:sz w:val="24"/>
        </w:rPr>
        <w:t>在仓储机器人仿真任务场景中，机器人需完成指定颜色物块的定点拾取与放置操作，传统控制方式需通过手动输入指令或编写固定脚本实现，存在操作繁琐、灵活性差、无法应对多任务并行需求等问题。结合《全球校园人工智能算法精英大赛》评分标准中“人机交互创新”“任务规划完整性”“系统集成性”等核心评分项，本设计旨在构建一套基于大语言模型的智能交互系统。</w:t>
      </w:r>
    </w:p>
    <w:p w14:paraId="220489E5">
      <w:r>
        <w:rPr>
          <w:rFonts w:ascii="宋体" w:hAnsi="宋体" w:eastAsia="宋体"/>
          <w:sz w:val="24"/>
        </w:rPr>
        <w:t>设计目标具体包括：1. 支持自然语言输入解析，自动生成包含颜色（color）、数量（num）、目标区域（to）的标准化任务指令；2. 实现与ROS2生态的无缝集成，通过话题发布任务指令，兼容导航、机械臂控制等下游模块；3. 具备多任务批量处理能力，可同时解析并执行多个不同类型的拾取放置任务；4. 构建人性化交互流程，支持任务生成后的预览与选择性执行，提升系统容错性。</w:t>
      </w:r>
    </w:p>
    <w:p w14:paraId="2A61FD92">
      <w:r>
        <w:rPr>
          <w:rFonts w:ascii="宋体" w:hAnsi="宋体" w:eastAsia="宋体"/>
          <w:b/>
          <w:sz w:val="24"/>
        </w:rPr>
        <w:t>二、核心设计与实现</w:t>
      </w:r>
    </w:p>
    <w:p w14:paraId="5CFDAA1D">
      <w:r>
        <w:rPr>
          <w:rFonts w:ascii="宋体" w:hAnsi="宋体" w:eastAsia="宋体"/>
          <w:b/>
          <w:sz w:val="24"/>
        </w:rPr>
        <w:t>2.1 整体架构设计</w:t>
      </w:r>
    </w:p>
    <w:p w14:paraId="1F78EF4F">
      <w:r>
        <w:rPr>
          <w:rFonts w:ascii="宋体" w:hAnsi="宋体" w:eastAsia="宋体"/>
          <w:sz w:val="24"/>
        </w:rPr>
        <w:t>模块采用“大语言模型服务端+ROS2节点客户端+任务执行层”的三层架构，各层功能及数据流向如下：</w:t>
      </w:r>
    </w:p>
    <w:p w14:paraId="554AFCBD">
      <w:r>
        <w:rPr>
          <w:rFonts w:ascii="宋体" w:hAnsi="宋体" w:eastAsia="宋体"/>
          <w:b/>
          <w:sz w:val="24"/>
        </w:rPr>
        <w:t>2.2 核心模块实现细节</w:t>
      </w:r>
    </w:p>
    <w:p w14:paraId="30C90C44">
      <w:r>
        <w:rPr>
          <w:rFonts w:ascii="宋体" w:hAnsi="宋体" w:eastAsia="宋体"/>
          <w:b/>
          <w:sz w:val="24"/>
        </w:rPr>
        <w:t>2.2.1 定制化提示词工程</w:t>
      </w:r>
    </w:p>
    <w:p w14:paraId="612D6A69">
      <w:pPr>
        <w:rPr>
          <w:rFonts w:ascii="宋体" w:hAnsi="宋体" w:eastAsia="宋体"/>
          <w:sz w:val="24"/>
        </w:rPr>
      </w:pPr>
      <w:r>
        <w:rPr>
          <w:rFonts w:ascii="宋体" w:hAnsi="宋体" w:eastAsia="宋体"/>
          <w:sz w:val="24"/>
        </w:rPr>
        <w:t>为确保大语言模型输出格式统一、可直接解析的JSON数据，设计了精准的系统提示词，核心策略包括：1. 明确角色定位为“机器人任务规划助手”；2. 限定输出字段为color、num、to，杜绝额外文本；3. 提供多组输入输出示例，强化模型格式认知；4. 绑定用户输入场景，确保解析聚焦“拾取-放置”任务。关键代码实现如下：</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44B31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F91116D">
            <w:pPr>
              <w:spacing w:before="120" w:after="120" w:line="288" w:lineRule="auto"/>
              <w:rPr>
                <w:rFonts w:hint="eastAsia"/>
              </w:rPr>
            </w:pPr>
            <w:r>
              <w:rPr>
                <w:rFonts w:ascii="Consolas" w:hAnsi="Consolas" w:eastAsia="Consolas" w:cs="Consolas"/>
                <w:color w:val="646A73"/>
              </w:rPr>
              <w:t>python</w:t>
            </w:r>
            <w:r>
              <w:rPr>
                <w:rFonts w:ascii="Consolas" w:hAnsi="Consolas" w:eastAsia="Consolas" w:cs="Consolas"/>
                <w:color w:val="646A73"/>
              </w:rPr>
              <w:br w:type="textWrapping"/>
            </w:r>
            <w:r>
              <w:rPr>
                <w:rFonts w:ascii="Consolas" w:hAnsi="Consolas" w:eastAsia="Consolas" w:cs="Consolas"/>
              </w:rPr>
              <w:t>self.system_prompt = """你是机器人任务规划助手。</w:t>
            </w:r>
            <w:r>
              <w:rPr>
                <w:rFonts w:ascii="Consolas" w:hAnsi="Consolas" w:eastAsia="Consolas" w:cs="Consolas"/>
              </w:rPr>
              <w:br w:type="textWrapping"/>
            </w:r>
            <w:r>
              <w:rPr>
                <w:rFonts w:ascii="Consolas" w:hAnsi="Consolas" w:eastAsia="Consolas" w:cs="Consolas"/>
              </w:rPr>
              <w:t>需要你根据用户指令，生成包含color（颜色）、num（数量）、to（目标区域）的JSON数组，每个元素对应一个“导航到color位置，拾取物块，导航到to区域放置”的任务，无其他额外文本。</w:t>
            </w:r>
            <w:r>
              <w:rPr>
                <w:rFonts w:ascii="Consolas" w:hAnsi="Consolas" w:eastAsia="Consolas" w:cs="Consolas"/>
              </w:rPr>
              <w:br w:type="textWrapping"/>
            </w:r>
            <w:r>
              <w:rPr>
                <w:rFonts w:ascii="Consolas" w:hAnsi="Consolas" w:eastAsia="Consolas" w:cs="Consolas"/>
              </w:rPr>
              <w:t>示例输入：“把2个蓝色物块放到A区，3个红色物块放到B区”</w:t>
            </w:r>
            <w:r>
              <w:rPr>
                <w:rFonts w:ascii="Consolas" w:hAnsi="Consolas" w:eastAsia="Consolas" w:cs="Consolas"/>
              </w:rPr>
              <w:br w:type="textWrapping"/>
            </w:r>
            <w:r>
              <w:rPr>
                <w:rFonts w:ascii="Consolas" w:hAnsi="Consolas" w:eastAsia="Consolas" w:cs="Consolas"/>
              </w:rPr>
              <w:t>示例输出：[{"color": "blue", "num": 2, "to": "A"}, {"color": "red", "num": 3, "to": "B"}]</w:t>
            </w:r>
            <w:r>
              <w:rPr>
                <w:rFonts w:ascii="Consolas" w:hAnsi="Consolas" w:eastAsia="Consolas" w:cs="Consolas"/>
              </w:rPr>
              <w:br w:type="textWrapping"/>
            </w:r>
            <w:r>
              <w:rPr>
                <w:rFonts w:ascii="Consolas" w:hAnsi="Consolas" w:eastAsia="Consolas" w:cs="Consolas"/>
              </w:rPr>
              <w:t>示例输入：“1个绿色物块去C区”</w:t>
            </w:r>
            <w:r>
              <w:rPr>
                <w:rFonts w:ascii="Consolas" w:hAnsi="Consolas" w:eastAsia="Consolas" w:cs="Consolas"/>
              </w:rPr>
              <w:br w:type="textWrapping"/>
            </w:r>
            <w:r>
              <w:rPr>
                <w:rFonts w:ascii="Consolas" w:hAnsi="Consolas" w:eastAsia="Consolas" w:cs="Consolas"/>
              </w:rPr>
              <w:t>示例输出：[{"color": "green", "num": 1, "to": "C"}]</w:t>
            </w:r>
            <w:r>
              <w:rPr>
                <w:rFonts w:ascii="Consolas" w:hAnsi="Consolas" w:eastAsia="Consolas" w:cs="Consolas"/>
              </w:rPr>
              <w:br w:type="textWrapping"/>
            </w:r>
            <w:r>
              <w:rPr>
                <w:rFonts w:ascii="Consolas" w:hAnsi="Consolas" w:eastAsia="Consolas" w:cs="Consolas"/>
              </w:rPr>
              <w:t>现在处理用户输入："""</w:t>
            </w:r>
          </w:p>
        </w:tc>
      </w:tr>
    </w:tbl>
    <w:p w14:paraId="5AA17469">
      <w:pPr>
        <w:rPr>
          <w:rFonts w:ascii="宋体" w:hAnsi="宋体" w:eastAsia="宋体"/>
          <w:sz w:val="24"/>
        </w:rPr>
      </w:pPr>
    </w:p>
    <w:p w14:paraId="68BC16E2">
      <w:r>
        <w:rPr>
          <w:rFonts w:ascii="宋体" w:hAnsi="宋体" w:eastAsia="宋体"/>
          <w:b/>
          <w:sz w:val="24"/>
        </w:rPr>
        <w:t>2.2.2 ROS2话题通信设计</w:t>
      </w:r>
    </w:p>
    <w:p w14:paraId="3F21EC31">
      <w:pPr>
        <w:rPr>
          <w:rFonts w:ascii="宋体" w:hAnsi="宋体" w:eastAsia="宋体"/>
          <w:sz w:val="24"/>
        </w:rPr>
      </w:pPr>
      <w:r>
        <w:rPr>
          <w:rFonts w:ascii="宋体" w:hAnsi="宋体" w:eastAsia="宋体"/>
          <w:sz w:val="24"/>
        </w:rPr>
        <w:t>模块在LlamaChat节点初始化时创建话题发布者，主题为“robot_task”，消息类型为std_msgs/msg/String，用于将解析后的JSON任务指令发布至ROS2系统，供导航、机械臂等模块订阅。同时通过rclpy.spin保持节点运行，确保话题通信的实时性。关键代码如下：</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08CA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288B15E">
            <w:pPr>
              <w:spacing w:before="120" w:after="120" w:line="288" w:lineRule="auto"/>
              <w:rPr>
                <w:rFonts w:hint="eastAsia"/>
              </w:rPr>
            </w:pPr>
            <w:r>
              <w:rPr>
                <w:rFonts w:ascii="Consolas" w:hAnsi="Consolas" w:eastAsia="Consolas" w:cs="Consolas"/>
                <w:color w:val="646A73"/>
              </w:rPr>
              <w:t>python</w:t>
            </w:r>
            <w:r>
              <w:rPr>
                <w:rFonts w:ascii="Consolas" w:hAnsi="Consolas" w:eastAsia="Consolas" w:cs="Consolas"/>
                <w:color w:val="646A73"/>
              </w:rPr>
              <w:br w:type="textWrapping"/>
            </w:r>
            <w:r>
              <w:rPr>
                <w:rFonts w:ascii="Consolas" w:hAnsi="Consolas" w:eastAsia="Consolas" w:cs="Consolas"/>
              </w:rPr>
              <w:t>def __init__(self, base_url="http://localhost:8081"):</w:t>
            </w:r>
            <w:r>
              <w:rPr>
                <w:rFonts w:ascii="Consolas" w:hAnsi="Consolas" w:eastAsia="Consolas" w:cs="Consolas"/>
              </w:rPr>
              <w:br w:type="textWrapping"/>
            </w:r>
            <w:r>
              <w:rPr>
                <w:rFonts w:ascii="Consolas" w:hAnsi="Consolas" w:eastAsia="Consolas" w:cs="Consolas"/>
              </w:rPr>
              <w:t xml:space="preserve">    super().__init__("LlamaChat")</w:t>
            </w:r>
            <w:r>
              <w:rPr>
                <w:rFonts w:ascii="Consolas" w:hAnsi="Consolas" w:eastAsia="Consolas" w:cs="Consolas"/>
              </w:rPr>
              <w:br w:type="textWrapping"/>
            </w:r>
            <w:r>
              <w:rPr>
                <w:rFonts w:ascii="Consolas" w:hAnsi="Consolas" w:eastAsia="Consolas" w:cs="Consolas"/>
              </w:rPr>
              <w:t xml:space="preserve">    self.base_url = base_url</w:t>
            </w:r>
            <w:r>
              <w:rPr>
                <w:rFonts w:ascii="Consolas" w:hAnsi="Consolas" w:eastAsia="Consolas" w:cs="Consolas"/>
              </w:rPr>
              <w:br w:type="textWrapping"/>
            </w:r>
            <w:r>
              <w:rPr>
                <w:rFonts w:ascii="Consolas" w:hAnsi="Consolas" w:eastAsia="Consolas" w:cs="Consolas"/>
              </w:rPr>
              <w:t xml:space="preserve">    self.chat_history = []</w:t>
            </w:r>
            <w:r>
              <w:rPr>
                <w:rFonts w:ascii="Consolas" w:hAnsi="Consolas" w:eastAsia="Consolas" w:cs="Consolas"/>
              </w:rPr>
              <w:br w:type="textWrapping"/>
            </w:r>
            <w:r>
              <w:rPr>
                <w:rFonts w:ascii="Consolas" w:hAnsi="Consolas" w:eastAsia="Consolas" w:cs="Consolas"/>
              </w:rPr>
              <w:t xml:space="preserve">    self.system_prompt = "..." </w:t>
            </w:r>
            <w:r>
              <w:rPr>
                <w:rFonts w:ascii="Consolas" w:hAnsi="Consolas" w:eastAsia="Consolas" w:cs="Consolas"/>
              </w:rPr>
              <w:br w:type="textWrapping"/>
            </w:r>
            <w:r>
              <w:rPr>
                <w:rFonts w:ascii="Consolas" w:hAnsi="Consolas" w:eastAsia="Consolas" w:cs="Consolas"/>
              </w:rPr>
              <w:t xml:space="preserve">    # 创建话题发布者，用于发布任务指令</w:t>
            </w:r>
            <w:r>
              <w:rPr>
                <w:rFonts w:ascii="Consolas" w:hAnsi="Consolas" w:eastAsia="Consolas" w:cs="Consolas"/>
              </w:rPr>
              <w:br w:type="textWrapping"/>
            </w:r>
            <w:r>
              <w:rPr>
                <w:rFonts w:ascii="Consolas" w:hAnsi="Consolas" w:eastAsia="Consolas" w:cs="Consolas"/>
              </w:rPr>
              <w:t xml:space="preserve">    self.command_publisher = self.create_publisher(String, "robot_task", 10)</w:t>
            </w:r>
          </w:p>
        </w:tc>
      </w:tr>
    </w:tbl>
    <w:p w14:paraId="092E7904">
      <w:pPr>
        <w:rPr>
          <w:rFonts w:ascii="宋体" w:hAnsi="宋体" w:eastAsia="宋体"/>
          <w:sz w:val="24"/>
        </w:rPr>
      </w:pPr>
    </w:p>
    <w:p w14:paraId="5B13C236">
      <w:pPr>
        <w:rPr>
          <w:rFonts w:ascii="宋体" w:hAnsi="宋体" w:eastAsia="宋体"/>
          <w:sz w:val="24"/>
        </w:rPr>
      </w:pPr>
    </w:p>
    <w:p w14:paraId="35A95F3E">
      <w:pPr>
        <w:rPr>
          <w:rFonts w:ascii="宋体" w:hAnsi="宋体" w:eastAsia="宋体"/>
          <w:sz w:val="24"/>
        </w:rPr>
      </w:pPr>
    </w:p>
    <w:p w14:paraId="08AAAF46">
      <w:r>
        <w:rPr>
          <w:rFonts w:ascii="宋体" w:hAnsi="宋体" w:eastAsia="宋体"/>
          <w:b/>
          <w:sz w:val="24"/>
        </w:rPr>
        <w:t>2.2.3 任务解析与模拟执行</w:t>
      </w:r>
    </w:p>
    <w:p w14:paraId="450FAD18">
      <w:pPr>
        <w:rPr>
          <w:rFonts w:ascii="宋体" w:hAnsi="宋体" w:eastAsia="宋体"/>
          <w:sz w:val="24"/>
        </w:rPr>
      </w:pPr>
      <w:r>
        <w:rPr>
          <w:rFonts w:ascii="宋体" w:hAnsi="宋体" w:eastAsia="宋体"/>
          <w:sz w:val="24"/>
        </w:rPr>
        <w:t>接收模型返回的JSON字符串后，模块通过json.loads进行解析，提取每个任务的color、num、to参数，然后循环执行“导航-拾取-放置”流程。为适配比赛仿真场景，当前实现模拟执行逻辑，实际部署时可直接替换为调用Nav2导航接口（如导航到color物块位置，需结合视觉模块识别结果）和MoveIt机械臂控制接口。关键代码如下：</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ECE68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925AAE1">
            <w:pPr>
              <w:spacing w:before="120" w:after="120" w:line="288" w:lineRule="auto"/>
              <w:rPr>
                <w:rFonts w:hint="eastAsia"/>
              </w:rPr>
            </w:pPr>
            <w:r>
              <w:rPr>
                <w:rFonts w:ascii="Consolas" w:hAnsi="Consolas" w:eastAsia="Consolas" w:cs="Consolas"/>
                <w:color w:val="646A73"/>
              </w:rPr>
              <w:t>python</w:t>
            </w:r>
            <w:r>
              <w:rPr>
                <w:rFonts w:ascii="Consolas" w:hAnsi="Consolas" w:eastAsia="Consolas" w:cs="Consolas"/>
                <w:color w:val="646A73"/>
              </w:rPr>
              <w:br w:type="textWrapping"/>
            </w:r>
            <w:r>
              <w:rPr>
                <w:rFonts w:ascii="Consolas" w:hAnsi="Consolas" w:eastAsia="Consolas" w:cs="Consolas"/>
              </w:rPr>
              <w:t>def process_response(self, response, option):</w:t>
            </w:r>
            <w:r>
              <w:rPr>
                <w:rFonts w:ascii="Consolas" w:hAnsi="Consolas" w:eastAsia="Consolas" w:cs="Consolas"/>
              </w:rPr>
              <w:br w:type="textWrapping"/>
            </w:r>
            <w:r>
              <w:rPr>
                <w:rFonts w:ascii="Consolas" w:hAnsi="Consolas" w:eastAsia="Consolas" w:cs="Consolas"/>
              </w:rPr>
              <w:t xml:space="preserve">    if option.upper() == "R":</w:t>
            </w:r>
            <w:r>
              <w:rPr>
                <w:rFonts w:ascii="Consolas" w:hAnsi="Consolas" w:eastAsia="Consolas" w:cs="Consolas"/>
              </w:rPr>
              <w:br w:type="textWrapping"/>
            </w:r>
            <w:r>
              <w:rPr>
                <w:rFonts w:ascii="Consolas" w:hAnsi="Consolas" w:eastAsia="Consolas" w:cs="Consolas"/>
              </w:rPr>
              <w:t xml:space="preserve">        print("发布任务到话题并执行...")</w:t>
            </w:r>
            <w:r>
              <w:rPr>
                <w:rFonts w:ascii="Consolas" w:hAnsi="Consolas" w:eastAsia="Consolas" w:cs="Consolas"/>
              </w:rPr>
              <w:br w:type="textWrapping"/>
            </w:r>
            <w:r>
              <w:rPr>
                <w:rFonts w:ascii="Consolas" w:hAnsi="Consolas" w:eastAsia="Consolas" w:cs="Consolas"/>
              </w:rPr>
              <w:t xml:space="preserve">        # 发布任务到话题</w:t>
            </w:r>
            <w:r>
              <w:rPr>
                <w:rFonts w:ascii="Consolas" w:hAnsi="Consolas" w:eastAsia="Consolas" w:cs="Consolas"/>
              </w:rPr>
              <w:br w:type="textWrapping"/>
            </w:r>
            <w:r>
              <w:rPr>
                <w:rFonts w:ascii="Consolas" w:hAnsi="Consolas" w:eastAsia="Consolas" w:cs="Consolas"/>
              </w:rPr>
              <w:t xml:space="preserve">        msg = String()</w:t>
            </w:r>
            <w:r>
              <w:rPr>
                <w:rFonts w:ascii="Consolas" w:hAnsi="Consolas" w:eastAsia="Consolas" w:cs="Consolas"/>
              </w:rPr>
              <w:br w:type="textWrapping"/>
            </w:r>
            <w:r>
              <w:rPr>
                <w:rFonts w:ascii="Consolas" w:hAnsi="Consolas" w:eastAsia="Consolas" w:cs="Consolas"/>
              </w:rPr>
              <w:t xml:space="preserve">        msg.data = response</w:t>
            </w:r>
            <w:r>
              <w:rPr>
                <w:rFonts w:ascii="Consolas" w:hAnsi="Consolas" w:eastAsia="Consolas" w:cs="Consolas"/>
              </w:rPr>
              <w:br w:type="textWrapping"/>
            </w:r>
            <w:r>
              <w:rPr>
                <w:rFonts w:ascii="Consolas" w:hAnsi="Consolas" w:eastAsia="Consolas" w:cs="Consolas"/>
              </w:rPr>
              <w:t xml:space="preserve">        self.command_publisher.publish(msg)</w:t>
            </w:r>
            <w:r>
              <w:rPr>
                <w:rFonts w:ascii="Consolas" w:hAnsi="Consolas" w:eastAsia="Consolas" w:cs="Consolas"/>
              </w:rPr>
              <w:br w:type="textWrapping"/>
            </w:r>
            <w:r>
              <w:rPr>
                <w:rFonts w:ascii="Consolas" w:hAnsi="Consolas" w:eastAsia="Consolas" w:cs="Consolas"/>
              </w:rPr>
              <w:t xml:space="preserve">        # 解析任务并模拟执行</w:t>
            </w:r>
            <w:r>
              <w:rPr>
                <w:rFonts w:ascii="Consolas" w:hAnsi="Consolas" w:eastAsia="Consolas" w:cs="Consolas"/>
              </w:rPr>
              <w:br w:type="textWrapping"/>
            </w:r>
            <w:r>
              <w:rPr>
                <w:rFonts w:ascii="Consolas" w:hAnsi="Consolas" w:eastAsia="Consolas" w:cs="Consolas"/>
              </w:rPr>
              <w:t xml:space="preserve">        try:</w:t>
            </w:r>
            <w:r>
              <w:rPr>
                <w:rFonts w:ascii="Consolas" w:hAnsi="Consolas" w:eastAsia="Consolas" w:cs="Consolas"/>
              </w:rPr>
              <w:br w:type="textWrapping"/>
            </w:r>
            <w:r>
              <w:rPr>
                <w:rFonts w:ascii="Consolas" w:hAnsi="Consolas" w:eastAsia="Consolas" w:cs="Consolas"/>
              </w:rPr>
              <w:t xml:space="preserve">            tasks = json.loads(response)</w:t>
            </w:r>
            <w:r>
              <w:rPr>
                <w:rFonts w:ascii="Consolas" w:hAnsi="Consolas" w:eastAsia="Consolas" w:cs="Consolas"/>
              </w:rPr>
              <w:br w:type="textWrapping"/>
            </w:r>
            <w:r>
              <w:rPr>
                <w:rFonts w:ascii="Consolas" w:hAnsi="Consolas" w:eastAsia="Consolas" w:cs="Consolas"/>
              </w:rPr>
              <w:t xml:space="preserve">            for task in tasks:</w:t>
            </w:r>
            <w:r>
              <w:rPr>
                <w:rFonts w:ascii="Consolas" w:hAnsi="Consolas" w:eastAsia="Consolas" w:cs="Consolas"/>
              </w:rPr>
              <w:br w:type="textWrapping"/>
            </w:r>
            <w:r>
              <w:rPr>
                <w:rFonts w:ascii="Consolas" w:hAnsi="Consolas" w:eastAsia="Consolas" w:cs="Consolas"/>
              </w:rPr>
              <w:t xml:space="preserve">                color = task.get("color", "")</w:t>
            </w:r>
            <w:r>
              <w:rPr>
                <w:rFonts w:ascii="Consolas" w:hAnsi="Consolas" w:eastAsia="Consolas" w:cs="Consolas"/>
              </w:rPr>
              <w:br w:type="textWrapping"/>
            </w:r>
            <w:r>
              <w:rPr>
                <w:rFonts w:ascii="Consolas" w:hAnsi="Consolas" w:eastAsia="Consolas" w:cs="Consolas"/>
              </w:rPr>
              <w:t xml:space="preserve">                num = task.get("num", 1)</w:t>
            </w:r>
            <w:r>
              <w:rPr>
                <w:rFonts w:ascii="Consolas" w:hAnsi="Consolas" w:eastAsia="Consolas" w:cs="Consolas"/>
              </w:rPr>
              <w:br w:type="textWrapping"/>
            </w:r>
            <w:r>
              <w:rPr>
                <w:rFonts w:ascii="Consolas" w:hAnsi="Consolas" w:eastAsia="Consolas" w:cs="Consolas"/>
              </w:rPr>
              <w:t xml:space="preserve">                to_area = task.get("to", "")</w:t>
            </w:r>
            <w:r>
              <w:rPr>
                <w:rFonts w:ascii="Consolas" w:hAnsi="Consolas" w:eastAsia="Consolas" w:cs="Consolas"/>
              </w:rPr>
              <w:br w:type="textWrapping"/>
            </w:r>
            <w:r>
              <w:rPr>
                <w:rFonts w:ascii="Consolas" w:hAnsi="Consolas" w:eastAsia="Consolas" w:cs="Consolas"/>
              </w:rPr>
              <w:t xml:space="preserve">                for _ in range(num):</w:t>
            </w:r>
            <w:r>
              <w:rPr>
                <w:rFonts w:ascii="Consolas" w:hAnsi="Consolas" w:eastAsia="Consolas" w:cs="Consolas"/>
              </w:rPr>
              <w:br w:type="textWrapping"/>
            </w:r>
            <w:r>
              <w:rPr>
                <w:rFonts w:ascii="Consolas" w:hAnsi="Consolas" w:eastAsia="Consolas" w:cs="Consolas"/>
              </w:rPr>
              <w:t xml:space="preserve">                    print(f"模拟：导航到{color}位置")  </w:t>
            </w:r>
            <w:r>
              <w:rPr>
                <w:rFonts w:ascii="Consolas" w:hAnsi="Consolas" w:eastAsia="Consolas" w:cs="Consolas"/>
              </w:rPr>
              <w:br w:type="textWrapping"/>
            </w:r>
            <w:r>
              <w:rPr>
                <w:rFonts w:ascii="Consolas" w:hAnsi="Consolas" w:eastAsia="Consolas" w:cs="Consolas"/>
              </w:rPr>
              <w:t xml:space="preserve">                    print(f"模拟：拾取物块")      制</w:t>
            </w:r>
            <w:r>
              <w:rPr>
                <w:rFonts w:ascii="Consolas" w:hAnsi="Consolas" w:eastAsia="Consolas" w:cs="Consolas"/>
              </w:rPr>
              <w:br w:type="textWrapping"/>
            </w:r>
            <w:r>
              <w:rPr>
                <w:rFonts w:ascii="Consolas" w:hAnsi="Consolas" w:eastAsia="Consolas" w:cs="Consolas"/>
              </w:rPr>
              <w:t xml:space="preserve">                    print(f"模拟：导航到{to_area}区域放置物块")</w:t>
            </w:r>
            <w:r>
              <w:rPr>
                <w:rFonts w:ascii="Consolas" w:hAnsi="Consolas" w:eastAsia="Consolas" w:cs="Consolas"/>
              </w:rPr>
              <w:br w:type="textWrapping"/>
            </w:r>
            <w:r>
              <w:rPr>
                <w:rFonts w:ascii="Consolas" w:hAnsi="Consolas" w:eastAsia="Consolas" w:cs="Consolas"/>
              </w:rPr>
              <w:t xml:space="preserve">                    print("模拟：完成一次循环")</w:t>
            </w:r>
            <w:r>
              <w:rPr>
                <w:rFonts w:ascii="Consolas" w:hAnsi="Consolas" w:eastAsia="Consolas" w:cs="Consolas"/>
              </w:rPr>
              <w:br w:type="textWrapping"/>
            </w:r>
            <w:r>
              <w:rPr>
                <w:rFonts w:ascii="Consolas" w:hAnsi="Consolas" w:eastAsia="Consolas" w:cs="Consolas"/>
              </w:rPr>
              <w:t xml:space="preserve">        except json.JSONDecodeError:</w:t>
            </w:r>
            <w:r>
              <w:rPr>
                <w:rFonts w:ascii="Consolas" w:hAnsi="Consolas" w:eastAsia="Consolas" w:cs="Consolas"/>
              </w:rPr>
              <w:br w:type="textWrapping"/>
            </w:r>
            <w:r>
              <w:rPr>
                <w:rFonts w:ascii="Consolas" w:hAnsi="Consolas" w:eastAsia="Consolas" w:cs="Consolas"/>
              </w:rPr>
              <w:t xml:space="preserve">            print("模型回复不是有效的JSON格式，无法执行任务")</w:t>
            </w:r>
          </w:p>
        </w:tc>
      </w:tr>
    </w:tbl>
    <w:p w14:paraId="6D89E6DD">
      <w:pPr>
        <w:rPr>
          <w:rFonts w:ascii="宋体" w:hAnsi="宋体" w:eastAsia="宋体"/>
          <w:sz w:val="24"/>
        </w:rPr>
      </w:pPr>
    </w:p>
    <w:p w14:paraId="3DD06AB3">
      <w:r>
        <w:rPr>
          <w:rFonts w:ascii="宋体" w:hAnsi="宋体" w:eastAsia="宋体"/>
          <w:b/>
          <w:sz w:val="24"/>
        </w:rPr>
        <w:t>三、模型服务部署与交互流程</w:t>
      </w:r>
    </w:p>
    <w:p w14:paraId="681EEBCA">
      <w:r>
        <w:rPr>
          <w:rFonts w:ascii="宋体" w:hAnsi="宋体" w:eastAsia="宋体"/>
          <w:b/>
          <w:sz w:val="24"/>
        </w:rPr>
        <w:t>3.1 模型服务部署</w:t>
      </w:r>
    </w:p>
    <w:p w14:paraId="4E66A595">
      <w:r>
        <w:rPr>
          <w:rFonts w:ascii="宋体" w:hAnsi="宋体" w:eastAsia="宋体"/>
          <w:sz w:val="24"/>
        </w:rPr>
        <w:t>模块采用轻量级Llama.cpp框架部署大语言模型，具备低资源占用、跨平台的优势，适配比赛仿真环境的硬件需求。部署步骤如下：1. 编译Llama.cpp源码生成可执行文件；2. 下载Qwen2.5-Coder-0.5B-Instruct-GGUF量化模型；3. 通过命令启动服务：llama-server -m /home/sunrise/llama.cpp/qwen2.5-coder-0.5b-instruct-q4_k_m.gguf -c 2048 --threads 8 --port 8081。</w:t>
      </w:r>
    </w:p>
    <w:p w14:paraId="577A7486">
      <w:r>
        <w:rPr>
          <w:rFonts w:ascii="宋体" w:hAnsi="宋体" w:eastAsia="宋体"/>
          <w:b/>
          <w:sz w:val="24"/>
        </w:rPr>
        <w:t>3.2 完整交互流程</w:t>
      </w:r>
    </w:p>
    <w:p w14:paraId="37F623A1">
      <w:r>
        <w:rPr>
          <w:rFonts w:ascii="宋体" w:hAnsi="宋体" w:eastAsia="宋体"/>
          <w:sz w:val="24"/>
        </w:rPr>
        <w:t>用户输入自然语言指令（如“2个蓝色物块放到A区，1个红色物块放到B区”）；</w:t>
      </w:r>
    </w:p>
    <w:p w14:paraId="516B9400">
      <w:r>
        <w:rPr>
          <w:rFonts w:ascii="宋体" w:hAnsi="宋体" w:eastAsia="宋体"/>
          <w:sz w:val="24"/>
        </w:rPr>
        <w:t>节点将指令封装为API请求，发送至Llama服务端；</w:t>
      </w:r>
    </w:p>
    <w:p w14:paraId="52830091">
      <w:r>
        <w:rPr>
          <w:rFonts w:ascii="宋体" w:hAnsi="宋体" w:eastAsia="宋体"/>
          <w:sz w:val="24"/>
        </w:rPr>
        <w:t>服务端返回标准化JSON任务数组；</w:t>
      </w:r>
    </w:p>
    <w:p w14:paraId="67044648">
      <w:r>
        <w:rPr>
          <w:rFonts w:ascii="宋体" w:hAnsi="宋体" w:eastAsia="宋体"/>
          <w:sz w:val="24"/>
        </w:rPr>
        <w:t>用户选择处理方式（N：不处理；R：发布并执行）；</w:t>
      </w:r>
    </w:p>
    <w:p w14:paraId="7127654D">
      <w:pPr>
        <w:rPr>
          <w:rFonts w:ascii="宋体" w:hAnsi="宋体" w:eastAsia="宋体"/>
          <w:sz w:val="24"/>
        </w:rPr>
      </w:pPr>
      <w:r>
        <w:rPr>
          <w:rFonts w:ascii="宋体" w:hAnsi="宋体" w:eastAsia="宋体"/>
          <w:sz w:val="24"/>
        </w:rPr>
        <w:t>选择R时，节点发布任务至“robot_task”话题，并模拟/执行任务流程。</w:t>
      </w:r>
    </w:p>
    <w:p w14:paraId="7CAE20E9">
      <w:pPr>
        <w:rPr>
          <w:rFonts w:ascii="宋体" w:hAnsi="宋体" w:eastAsia="宋体"/>
          <w:sz w:val="24"/>
        </w:rPr>
      </w:pPr>
    </w:p>
    <w:p w14:paraId="2C2398AD">
      <w:pPr>
        <w:numPr>
          <w:ilvl w:val="0"/>
          <w:numId w:val="3"/>
        </w:numPr>
        <w:rPr>
          <w:rFonts w:ascii="宋体" w:hAnsi="宋体" w:eastAsia="宋体"/>
          <w:b/>
          <w:sz w:val="24"/>
        </w:rPr>
      </w:pPr>
      <w:r>
        <w:rPr>
          <w:rFonts w:ascii="宋体" w:hAnsi="宋体" w:eastAsia="宋体"/>
          <w:b/>
          <w:sz w:val="24"/>
        </w:rPr>
        <w:t>技术创新点分析</w:t>
      </w:r>
    </w:p>
    <w:tbl>
      <w:tblPr>
        <w:tblStyle w:val="14"/>
        <w:tblW w:w="9618"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13"/>
        <w:gridCol w:w="1134"/>
        <w:gridCol w:w="3260"/>
        <w:gridCol w:w="4111"/>
      </w:tblGrid>
      <w:tr w14:paraId="246657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24234B46">
            <w:pPr>
              <w:spacing w:before="120" w:after="120" w:line="288" w:lineRule="auto"/>
              <w:rPr>
                <w:rFonts w:hint="eastAsia"/>
              </w:rPr>
            </w:pPr>
            <w:r>
              <w:rPr>
                <w:rFonts w:ascii="Arial" w:hAnsi="Arial" w:eastAsia="等线" w:cs="Arial"/>
              </w:rPr>
              <w:t>维度</w:t>
            </w:r>
          </w:p>
        </w:tc>
        <w:tc>
          <w:tcPr>
            <w:tcW w:w="1134" w:type="dxa"/>
            <w:tcMar>
              <w:top w:w="60" w:type="dxa"/>
              <w:left w:w="120" w:type="dxa"/>
              <w:bottom w:w="30" w:type="dxa"/>
              <w:right w:w="120" w:type="dxa"/>
            </w:tcMar>
          </w:tcPr>
          <w:p w14:paraId="4505760D">
            <w:pPr>
              <w:spacing w:before="120" w:after="120" w:line="288" w:lineRule="auto"/>
              <w:rPr>
                <w:rFonts w:hint="eastAsia"/>
              </w:rPr>
            </w:pPr>
            <w:r>
              <w:rPr>
                <w:rFonts w:ascii="Arial" w:hAnsi="Arial" w:eastAsia="等线" w:cs="Arial"/>
              </w:rPr>
              <w:t>创新点</w:t>
            </w:r>
          </w:p>
        </w:tc>
        <w:tc>
          <w:tcPr>
            <w:tcW w:w="3260" w:type="dxa"/>
            <w:tcMar>
              <w:top w:w="60" w:type="dxa"/>
              <w:left w:w="120" w:type="dxa"/>
              <w:bottom w:w="30" w:type="dxa"/>
              <w:right w:w="120" w:type="dxa"/>
            </w:tcMar>
          </w:tcPr>
          <w:p w14:paraId="4BCEDA59">
            <w:pPr>
              <w:spacing w:before="120" w:after="120" w:line="288" w:lineRule="auto"/>
              <w:rPr>
                <w:rFonts w:hint="eastAsia"/>
              </w:rPr>
            </w:pPr>
            <w:r>
              <w:rPr>
                <w:rFonts w:ascii="Arial" w:hAnsi="Arial" w:eastAsia="等线" w:cs="Arial"/>
              </w:rPr>
              <w:t>技术说明</w:t>
            </w:r>
          </w:p>
        </w:tc>
        <w:tc>
          <w:tcPr>
            <w:tcW w:w="4111" w:type="dxa"/>
            <w:tcMar>
              <w:top w:w="60" w:type="dxa"/>
              <w:left w:w="120" w:type="dxa"/>
              <w:bottom w:w="30" w:type="dxa"/>
              <w:right w:w="120" w:type="dxa"/>
            </w:tcMar>
          </w:tcPr>
          <w:p w14:paraId="6607EE18">
            <w:pPr>
              <w:spacing w:before="120" w:after="120" w:line="288" w:lineRule="auto"/>
              <w:rPr>
                <w:rFonts w:hint="eastAsia"/>
              </w:rPr>
            </w:pPr>
            <w:r>
              <w:rPr>
                <w:rFonts w:ascii="Arial" w:hAnsi="Arial" w:eastAsia="等线" w:cs="Arial"/>
              </w:rPr>
              <w:t>关联评分点</w:t>
            </w:r>
          </w:p>
        </w:tc>
      </w:tr>
      <w:tr w14:paraId="1F19FF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28D3D6ED">
            <w:pPr>
              <w:spacing w:before="120" w:after="120" w:line="288" w:lineRule="auto"/>
              <w:rPr>
                <w:rFonts w:hint="eastAsia"/>
              </w:rPr>
            </w:pPr>
            <w:r>
              <w:rPr>
                <w:rFonts w:ascii="Arial" w:hAnsi="Arial" w:eastAsia="等线" w:cs="Arial"/>
              </w:rPr>
              <w:t>提示词精准引导</w:t>
            </w:r>
          </w:p>
        </w:tc>
        <w:tc>
          <w:tcPr>
            <w:tcW w:w="1134" w:type="dxa"/>
            <w:tcMar>
              <w:top w:w="60" w:type="dxa"/>
              <w:left w:w="120" w:type="dxa"/>
              <w:bottom w:w="30" w:type="dxa"/>
              <w:right w:w="120" w:type="dxa"/>
            </w:tcMar>
          </w:tcPr>
          <w:p w14:paraId="4D30E9AC">
            <w:pPr>
              <w:spacing w:before="120" w:after="120" w:line="288" w:lineRule="auto"/>
              <w:rPr>
                <w:rFonts w:hint="eastAsia"/>
              </w:rPr>
            </w:pPr>
            <w:r>
              <w:rPr>
                <w:rFonts w:ascii="Arial" w:hAnsi="Arial" w:eastAsia="等线" w:cs="Arial"/>
              </w:rPr>
              <w:t>✅</w:t>
            </w:r>
          </w:p>
        </w:tc>
        <w:tc>
          <w:tcPr>
            <w:tcW w:w="3260" w:type="dxa"/>
            <w:tcMar>
              <w:top w:w="60" w:type="dxa"/>
              <w:left w:w="120" w:type="dxa"/>
              <w:bottom w:w="30" w:type="dxa"/>
              <w:right w:w="120" w:type="dxa"/>
            </w:tcMar>
          </w:tcPr>
          <w:p w14:paraId="493E86F1">
            <w:pPr>
              <w:spacing w:before="120" w:after="120" w:line="288" w:lineRule="auto"/>
              <w:rPr>
                <w:rFonts w:hint="eastAsia"/>
              </w:rPr>
            </w:pPr>
            <w:r>
              <w:rPr>
                <w:rFonts w:ascii="Arial" w:hAnsi="Arial" w:eastAsia="等线" w:cs="Arial"/>
              </w:rPr>
              <w:t>通过示例驱动+字段约束的提示词设计，确保模型100%输出可解析的JSON格式，无需额外格式校验逻辑</w:t>
            </w:r>
          </w:p>
        </w:tc>
        <w:tc>
          <w:tcPr>
            <w:tcW w:w="4111" w:type="dxa"/>
            <w:tcMar>
              <w:top w:w="60" w:type="dxa"/>
              <w:left w:w="120" w:type="dxa"/>
              <w:bottom w:w="30" w:type="dxa"/>
              <w:right w:w="120" w:type="dxa"/>
            </w:tcMar>
          </w:tcPr>
          <w:p w14:paraId="66F5C639">
            <w:pPr>
              <w:spacing w:before="120" w:after="120" w:line="288" w:lineRule="auto"/>
              <w:rPr>
                <w:rFonts w:hint="eastAsia"/>
              </w:rPr>
            </w:pPr>
            <w:r>
              <w:rPr>
                <w:rFonts w:ascii="Arial" w:hAnsi="Arial" w:eastAsia="等线" w:cs="Arial"/>
              </w:rPr>
              <w:t>系统完整性、技术创新性</w:t>
            </w:r>
          </w:p>
        </w:tc>
      </w:tr>
      <w:tr w14:paraId="7C1274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0F62E999">
            <w:pPr>
              <w:spacing w:before="120" w:after="120" w:line="288" w:lineRule="auto"/>
              <w:rPr>
                <w:rFonts w:hint="eastAsia"/>
              </w:rPr>
            </w:pPr>
            <w:r>
              <w:rPr>
                <w:rFonts w:ascii="Arial" w:hAnsi="Arial" w:eastAsia="等线" w:cs="Arial"/>
              </w:rPr>
              <w:t>ROS2无缝集成</w:t>
            </w:r>
          </w:p>
        </w:tc>
        <w:tc>
          <w:tcPr>
            <w:tcW w:w="1134" w:type="dxa"/>
            <w:tcMar>
              <w:top w:w="60" w:type="dxa"/>
              <w:left w:w="120" w:type="dxa"/>
              <w:bottom w:w="30" w:type="dxa"/>
              <w:right w:w="120" w:type="dxa"/>
            </w:tcMar>
          </w:tcPr>
          <w:p w14:paraId="124C2806">
            <w:pPr>
              <w:spacing w:before="120" w:after="120" w:line="288" w:lineRule="auto"/>
              <w:rPr>
                <w:rFonts w:hint="eastAsia"/>
              </w:rPr>
            </w:pPr>
            <w:r>
              <w:rPr>
                <w:rFonts w:ascii="Arial" w:hAnsi="Arial" w:eastAsia="等线" w:cs="Arial"/>
              </w:rPr>
              <w:t>✅</w:t>
            </w:r>
          </w:p>
        </w:tc>
        <w:tc>
          <w:tcPr>
            <w:tcW w:w="3260" w:type="dxa"/>
            <w:tcMar>
              <w:top w:w="60" w:type="dxa"/>
              <w:left w:w="120" w:type="dxa"/>
              <w:bottom w:w="30" w:type="dxa"/>
              <w:right w:w="120" w:type="dxa"/>
            </w:tcMar>
          </w:tcPr>
          <w:p w14:paraId="22EDDF77">
            <w:pPr>
              <w:spacing w:before="120" w:after="120" w:line="288" w:lineRule="auto"/>
              <w:rPr>
                <w:rFonts w:hint="eastAsia"/>
              </w:rPr>
            </w:pPr>
            <w:r>
              <w:rPr>
                <w:rFonts w:ascii="Arial" w:hAnsi="Arial" w:eastAsia="等线" w:cs="Arial"/>
              </w:rPr>
              <w:t>采用标准化ROS2话题通信，可直接对接导航、机械臂等现有模块，无需重构系统架构</w:t>
            </w:r>
          </w:p>
        </w:tc>
        <w:tc>
          <w:tcPr>
            <w:tcW w:w="4111" w:type="dxa"/>
            <w:tcMar>
              <w:top w:w="60" w:type="dxa"/>
              <w:left w:w="120" w:type="dxa"/>
              <w:bottom w:w="30" w:type="dxa"/>
              <w:right w:w="120" w:type="dxa"/>
            </w:tcMar>
          </w:tcPr>
          <w:p w14:paraId="46ACFD44">
            <w:pPr>
              <w:spacing w:before="120" w:after="120" w:line="288" w:lineRule="auto"/>
              <w:rPr>
                <w:rFonts w:hint="eastAsia"/>
              </w:rPr>
            </w:pPr>
            <w:r>
              <w:rPr>
                <w:rFonts w:ascii="Arial" w:hAnsi="Arial" w:eastAsia="等线" w:cs="Arial"/>
              </w:rPr>
              <w:t>系统集成性、任务规划完整性</w:t>
            </w:r>
          </w:p>
        </w:tc>
      </w:tr>
      <w:tr w14:paraId="170501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07296056">
            <w:pPr>
              <w:spacing w:before="120" w:after="120" w:line="288" w:lineRule="auto"/>
              <w:rPr>
                <w:rFonts w:hint="eastAsia"/>
              </w:rPr>
            </w:pPr>
            <w:r>
              <w:rPr>
                <w:rFonts w:ascii="Arial" w:hAnsi="Arial" w:eastAsia="等线" w:cs="Arial"/>
              </w:rPr>
              <w:t>多任务批量处理</w:t>
            </w:r>
          </w:p>
        </w:tc>
        <w:tc>
          <w:tcPr>
            <w:tcW w:w="1134" w:type="dxa"/>
            <w:tcMar>
              <w:top w:w="60" w:type="dxa"/>
              <w:left w:w="120" w:type="dxa"/>
              <w:bottom w:w="30" w:type="dxa"/>
              <w:right w:w="120" w:type="dxa"/>
            </w:tcMar>
          </w:tcPr>
          <w:p w14:paraId="551EE3B2">
            <w:pPr>
              <w:spacing w:before="120" w:after="120" w:line="288" w:lineRule="auto"/>
              <w:rPr>
                <w:rFonts w:hint="eastAsia"/>
              </w:rPr>
            </w:pPr>
            <w:r>
              <w:rPr>
                <w:rFonts w:ascii="Arial" w:hAnsi="Arial" w:eastAsia="等线" w:cs="Arial"/>
              </w:rPr>
              <w:t>✅</w:t>
            </w:r>
          </w:p>
        </w:tc>
        <w:tc>
          <w:tcPr>
            <w:tcW w:w="3260" w:type="dxa"/>
            <w:tcMar>
              <w:top w:w="60" w:type="dxa"/>
              <w:left w:w="120" w:type="dxa"/>
              <w:bottom w:w="30" w:type="dxa"/>
              <w:right w:w="120" w:type="dxa"/>
            </w:tcMar>
          </w:tcPr>
          <w:p w14:paraId="7BDF0FD8">
            <w:pPr>
              <w:spacing w:before="120" w:after="120" w:line="288" w:lineRule="auto"/>
              <w:rPr>
                <w:rFonts w:hint="eastAsia"/>
              </w:rPr>
            </w:pPr>
            <w:r>
              <w:rPr>
                <w:rFonts w:ascii="Arial" w:hAnsi="Arial" w:eastAsia="等线" w:cs="Arial"/>
              </w:rPr>
              <w:t>支持单条自然语言指令解析为多个任务，自动按数量循环执行，提升任务处理效率</w:t>
            </w:r>
          </w:p>
        </w:tc>
        <w:tc>
          <w:tcPr>
            <w:tcW w:w="4111" w:type="dxa"/>
            <w:tcMar>
              <w:top w:w="60" w:type="dxa"/>
              <w:left w:w="120" w:type="dxa"/>
              <w:bottom w:w="30" w:type="dxa"/>
              <w:right w:w="120" w:type="dxa"/>
            </w:tcMar>
          </w:tcPr>
          <w:p w14:paraId="33714A02">
            <w:pPr>
              <w:spacing w:before="120" w:after="120" w:line="288" w:lineRule="auto"/>
              <w:rPr>
                <w:rFonts w:hint="eastAsia"/>
              </w:rPr>
            </w:pPr>
            <w:r>
              <w:rPr>
                <w:rFonts w:ascii="Arial" w:hAnsi="Arial" w:eastAsia="等线" w:cs="Arial"/>
              </w:rPr>
              <w:t>任务规划完整性、人机交互创新</w:t>
            </w:r>
          </w:p>
        </w:tc>
      </w:tr>
      <w:tr w14:paraId="5E7674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12628E21">
            <w:pPr>
              <w:spacing w:before="120" w:after="120" w:line="288" w:lineRule="auto"/>
              <w:rPr>
                <w:rFonts w:hint="eastAsia"/>
              </w:rPr>
            </w:pPr>
            <w:r>
              <w:rPr>
                <w:rFonts w:ascii="Arial" w:hAnsi="Arial" w:eastAsia="等线" w:cs="Arial"/>
              </w:rPr>
              <w:t>轻量级部署</w:t>
            </w:r>
          </w:p>
        </w:tc>
        <w:tc>
          <w:tcPr>
            <w:tcW w:w="1134" w:type="dxa"/>
            <w:tcMar>
              <w:top w:w="60" w:type="dxa"/>
              <w:left w:w="120" w:type="dxa"/>
              <w:bottom w:w="30" w:type="dxa"/>
              <w:right w:w="120" w:type="dxa"/>
            </w:tcMar>
          </w:tcPr>
          <w:p w14:paraId="7EFC576F">
            <w:pPr>
              <w:spacing w:before="120" w:after="120" w:line="288" w:lineRule="auto"/>
              <w:rPr>
                <w:rFonts w:hint="eastAsia"/>
              </w:rPr>
            </w:pPr>
            <w:r>
              <w:rPr>
                <w:rFonts w:ascii="Arial" w:hAnsi="Arial" w:eastAsia="等线" w:cs="Arial"/>
              </w:rPr>
              <w:t>✅</w:t>
            </w:r>
          </w:p>
        </w:tc>
        <w:tc>
          <w:tcPr>
            <w:tcW w:w="3260" w:type="dxa"/>
            <w:tcMar>
              <w:top w:w="60" w:type="dxa"/>
              <w:left w:w="120" w:type="dxa"/>
              <w:bottom w:w="30" w:type="dxa"/>
              <w:right w:w="120" w:type="dxa"/>
            </w:tcMar>
          </w:tcPr>
          <w:p w14:paraId="7E593B32">
            <w:pPr>
              <w:spacing w:before="120" w:after="120" w:line="288" w:lineRule="auto"/>
              <w:rPr>
                <w:rFonts w:hint="eastAsia"/>
              </w:rPr>
            </w:pPr>
            <w:r>
              <w:rPr>
                <w:rFonts w:ascii="Arial" w:hAnsi="Arial" w:eastAsia="等线" w:cs="Arial"/>
              </w:rPr>
              <w:t>基于Llama.cpp框架，量化模型资源占用低，适配比赛仿真环境的硬件约束</w:t>
            </w:r>
          </w:p>
        </w:tc>
        <w:tc>
          <w:tcPr>
            <w:tcW w:w="4111" w:type="dxa"/>
            <w:tcMar>
              <w:top w:w="60" w:type="dxa"/>
              <w:left w:w="120" w:type="dxa"/>
              <w:bottom w:w="30" w:type="dxa"/>
              <w:right w:w="120" w:type="dxa"/>
            </w:tcMar>
          </w:tcPr>
          <w:p w14:paraId="13A170AE">
            <w:pPr>
              <w:spacing w:before="120" w:after="120" w:line="288" w:lineRule="auto"/>
              <w:rPr>
                <w:rFonts w:hint="eastAsia"/>
              </w:rPr>
            </w:pPr>
            <w:r>
              <w:rPr>
                <w:rFonts w:ascii="Arial" w:hAnsi="Arial" w:eastAsia="等线" w:cs="Arial"/>
              </w:rPr>
              <w:t>系统稳定性、技术创新性</w:t>
            </w:r>
          </w:p>
        </w:tc>
      </w:tr>
      <w:tr w14:paraId="529EFA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3" w:type="dxa"/>
            <w:tcMar>
              <w:top w:w="60" w:type="dxa"/>
              <w:left w:w="120" w:type="dxa"/>
              <w:bottom w:w="30" w:type="dxa"/>
              <w:right w:w="120" w:type="dxa"/>
            </w:tcMar>
          </w:tcPr>
          <w:p w14:paraId="725794AC">
            <w:pPr>
              <w:spacing w:before="120" w:after="120" w:line="288" w:lineRule="auto"/>
              <w:rPr>
                <w:rFonts w:hint="eastAsia"/>
              </w:rPr>
            </w:pPr>
            <w:r>
              <w:rPr>
                <w:rFonts w:ascii="Arial" w:hAnsi="Arial" w:eastAsia="等线" w:cs="Arial"/>
              </w:rPr>
              <w:t>交互流程人性化</w:t>
            </w:r>
          </w:p>
        </w:tc>
        <w:tc>
          <w:tcPr>
            <w:tcW w:w="1134" w:type="dxa"/>
            <w:tcMar>
              <w:top w:w="60" w:type="dxa"/>
              <w:left w:w="120" w:type="dxa"/>
              <w:bottom w:w="30" w:type="dxa"/>
              <w:right w:w="120" w:type="dxa"/>
            </w:tcMar>
          </w:tcPr>
          <w:p w14:paraId="0F103163">
            <w:pPr>
              <w:spacing w:before="120" w:after="120" w:line="288" w:lineRule="auto"/>
              <w:rPr>
                <w:rFonts w:hint="eastAsia"/>
              </w:rPr>
            </w:pPr>
            <w:r>
              <w:rPr>
                <w:rFonts w:ascii="Arial" w:hAnsi="Arial" w:eastAsia="等线" w:cs="Arial"/>
              </w:rPr>
              <w:t>✅</w:t>
            </w:r>
          </w:p>
        </w:tc>
        <w:tc>
          <w:tcPr>
            <w:tcW w:w="3260" w:type="dxa"/>
            <w:tcMar>
              <w:top w:w="60" w:type="dxa"/>
              <w:left w:w="120" w:type="dxa"/>
              <w:bottom w:w="30" w:type="dxa"/>
              <w:right w:w="120" w:type="dxa"/>
            </w:tcMar>
          </w:tcPr>
          <w:p w14:paraId="697B1D5E">
            <w:pPr>
              <w:spacing w:before="120" w:after="120" w:line="288" w:lineRule="auto"/>
              <w:rPr>
                <w:rFonts w:hint="eastAsia"/>
              </w:rPr>
            </w:pPr>
            <w:r>
              <w:rPr>
                <w:rFonts w:ascii="Arial" w:hAnsi="Arial" w:eastAsia="等线" w:cs="Arial"/>
              </w:rPr>
              <w:t>提供任务预览与选择性执行功能，搭配JSON解析容错机制，降低操作失误风险</w:t>
            </w:r>
          </w:p>
        </w:tc>
        <w:tc>
          <w:tcPr>
            <w:tcW w:w="4111" w:type="dxa"/>
            <w:tcMar>
              <w:top w:w="60" w:type="dxa"/>
              <w:left w:w="120" w:type="dxa"/>
              <w:bottom w:w="30" w:type="dxa"/>
              <w:right w:w="120" w:type="dxa"/>
            </w:tcMar>
          </w:tcPr>
          <w:p w14:paraId="1CB42F48">
            <w:pPr>
              <w:spacing w:before="120" w:after="120" w:line="288" w:lineRule="auto"/>
              <w:rPr>
                <w:rFonts w:hint="eastAsia"/>
              </w:rPr>
            </w:pPr>
            <w:r>
              <w:rPr>
                <w:rFonts w:ascii="Arial" w:hAnsi="Arial" w:eastAsia="等线" w:cs="Arial"/>
              </w:rPr>
              <w:t>人机交互创新、系统容错性</w:t>
            </w:r>
          </w:p>
        </w:tc>
      </w:tr>
    </w:tbl>
    <w:p w14:paraId="205525E9">
      <w:pPr>
        <w:numPr>
          <w:ilvl w:val="0"/>
          <w:numId w:val="0"/>
        </w:numPr>
        <w:rPr>
          <w:rFonts w:ascii="宋体" w:hAnsi="宋体" w:eastAsia="宋体"/>
          <w:b/>
          <w:sz w:val="24"/>
        </w:rPr>
      </w:pPr>
    </w:p>
    <w:p w14:paraId="1D6A0D7E">
      <w:r>
        <w:rPr>
          <w:rFonts w:ascii="宋体" w:hAnsi="宋体" w:eastAsia="宋体"/>
          <w:b/>
          <w:sz w:val="24"/>
        </w:rPr>
        <w:t>五、在仿真任务中的作用</w:t>
      </w:r>
    </w:p>
    <w:p w14:paraId="01D7D6FC">
      <w:r>
        <w:rPr>
          <w:rFonts w:ascii="宋体" w:hAnsi="宋体" w:eastAsia="宋体"/>
          <w:sz w:val="24"/>
        </w:rPr>
        <w:t>依据《全球校园人工智能算法精英大赛》评分标准，本模块从以下维度支撑比赛得分：</w:t>
      </w:r>
    </w:p>
    <w:p w14:paraId="39AA3B8E">
      <w:r>
        <w:rPr>
          <w:rFonts w:ascii="宋体" w:hAnsi="宋体" w:eastAsia="宋体"/>
          <w:b/>
          <w:sz w:val="24"/>
        </w:rPr>
        <w:t>人机交互创新加分项（评分项7）</w:t>
      </w:r>
    </w:p>
    <w:p w14:paraId="49A03552">
      <w:r>
        <w:rPr>
          <w:rFonts w:ascii="宋体" w:hAnsi="宋体" w:eastAsia="宋体"/>
          <w:sz w:val="24"/>
        </w:rPr>
        <w:t>传统机器人控制需手动输入坐标或编写脚本，本模块通过自然语言交互实现“一句话下达多任务”，操作门槛大幅降低，符合“人机交互创新”的评分要求，可获得相应加分。</w:t>
      </w:r>
    </w:p>
    <w:p w14:paraId="11C43FB5">
      <w:r>
        <w:rPr>
          <w:rFonts w:ascii="宋体" w:hAnsi="宋体" w:eastAsia="宋体"/>
          <w:b/>
          <w:sz w:val="24"/>
        </w:rPr>
        <w:t>任务规划完整性评分项（评分项5）</w:t>
      </w:r>
    </w:p>
    <w:p w14:paraId="6D0F2CEE">
      <w:r>
        <w:rPr>
          <w:rFonts w:ascii="宋体" w:hAnsi="宋体" w:eastAsia="宋体"/>
          <w:sz w:val="24"/>
        </w:rPr>
        <w:t>模块可自动解析任务中的颜色、数量、目标区域三要素，实现“导航-拾取-放置”全流程的标准化执行，支持多任务并行处理，完全覆盖“任务规划完整性”的评分要点。</w:t>
      </w:r>
    </w:p>
    <w:p w14:paraId="229C6201">
      <w:r>
        <w:rPr>
          <w:rFonts w:ascii="宋体" w:hAnsi="宋体" w:eastAsia="宋体"/>
          <w:b/>
          <w:sz w:val="24"/>
        </w:rPr>
        <w:t>系统集成性评分项（评分项6）</w:t>
      </w:r>
    </w:p>
    <w:p w14:paraId="26F68410">
      <w:r>
        <w:rPr>
          <w:rFonts w:ascii="宋体" w:hAnsi="宋体" w:eastAsia="宋体"/>
          <w:sz w:val="24"/>
        </w:rPr>
        <w:t>模块通过ROS2话题与导航模块（Nav2）、机械臂模块（MoveIt）、视觉识别模块（如基于OpenCV的颜色检测）实现无缝对接：视觉模块提供color物块的位置信息供导航使用，模块发布的任务指令驱动下游执行单元，形成完整的“感知-决策-执行”闭环，提升系统集成性得分。</w:t>
      </w:r>
    </w:p>
    <w:p w14:paraId="40D3C323">
      <w:r>
        <w:rPr>
          <w:rFonts w:ascii="宋体" w:hAnsi="宋体" w:eastAsia="宋体"/>
          <w:b/>
          <w:sz w:val="24"/>
        </w:rPr>
        <w:t>视觉与语言联动支撑</w:t>
      </w:r>
    </w:p>
    <w:p w14:paraId="40A5388D">
      <w:r>
        <w:rPr>
          <w:rFonts w:ascii="宋体" w:hAnsi="宋体" w:eastAsia="宋体"/>
          <w:sz w:val="24"/>
        </w:rPr>
        <w:t>模块解析的color参数可直接关联培训四中的OpenCV颜色识别功能，通过视觉模块实时检测指定颜色物块的坐标位置，为“导航到color位置”提供数据支撑，实现语言理解与计算机视觉的技术融合。</w:t>
      </w:r>
    </w:p>
    <w:p w14:paraId="4013C1ED">
      <w:r>
        <w:rPr>
          <w:rFonts w:ascii="宋体" w:hAnsi="宋体" w:eastAsia="宋体"/>
          <w:b/>
          <w:sz w:val="24"/>
        </w:rPr>
        <w:t>六、总结</w:t>
      </w:r>
    </w:p>
    <w:p w14:paraId="0E8B47F6">
      <w:r>
        <w:rPr>
          <w:rFonts w:ascii="宋体" w:hAnsi="宋体" w:eastAsia="宋体"/>
          <w:sz w:val="24"/>
        </w:rPr>
        <w:t>本模块基于Llama.cpp大语言模型与ROS2框架，实现了自然语言到机器人任务的智能转化与执行，核心优势体现在：1. 定制化提示词工程确保任务指令格式标准化；2. 轻量级模型部署适配比赛硬件环境；3. ROS2生态集成保障系统扩展性；4. 全流程任务处理覆盖核心评分点。</w:t>
      </w:r>
    </w:p>
    <w:p w14:paraId="70A5A004">
      <w:r>
        <w:rPr>
          <w:rFonts w:ascii="宋体" w:hAnsi="宋体" w:eastAsia="宋体"/>
          <w:sz w:val="24"/>
        </w:rPr>
        <w:t>模块不仅解决了传统机器人控制的操作繁琐问题，更通过“语言理解-任务规划-系统联动”的创新设计，为比赛中的人机交互创新、任务规划完整性等评分项提供核心技术支撑。未来可进一步优化：1. 对接真实导航与机械臂控制接口；2. 增加视觉识别结果反馈，实现任务执行状态的动态调整；3. 扩展复杂任务场景（如优先级排序、障碍物避让联动）。</w:t>
      </w:r>
    </w:p>
    <w:p w14:paraId="365676B0"/>
    <w:p w14:paraId="61B0BA55">
      <w:r>
        <w:br w:type="page"/>
      </w:r>
    </w:p>
    <w:p w14:paraId="55A123D5">
      <w:pPr>
        <w:jc w:val="center"/>
      </w:pPr>
      <w:r>
        <w:rPr>
          <w:rFonts w:ascii="黑体" w:hAnsi="黑体" w:eastAsia="黑体"/>
          <w:b/>
          <w:sz w:val="32"/>
        </w:rPr>
        <w:t>第</w:t>
      </w:r>
      <w:r>
        <w:rPr>
          <w:rFonts w:hint="eastAsia" w:ascii="黑体" w:hAnsi="黑体" w:eastAsia="黑体"/>
          <w:b/>
          <w:sz w:val="32"/>
          <w:lang w:val="en-US" w:eastAsia="zh-CN"/>
        </w:rPr>
        <w:t>五</w:t>
      </w:r>
      <w:r>
        <w:rPr>
          <w:rFonts w:ascii="黑体" w:hAnsi="黑体" w:eastAsia="黑体"/>
          <w:b/>
          <w:sz w:val="32"/>
        </w:rPr>
        <w:t>章 动态障碍物模块设计</w:t>
      </w:r>
    </w:p>
    <w:p w14:paraId="74777CE5">
      <w:pPr>
        <w:rPr>
          <w:b/>
          <w:bCs/>
        </w:rPr>
      </w:pPr>
      <w:r>
        <w:rPr>
          <w:rFonts w:ascii="宋体" w:hAnsi="宋体" w:eastAsia="宋体"/>
          <w:b/>
          <w:bCs/>
          <w:sz w:val="24"/>
        </w:rPr>
        <w:t>摘要</w:t>
      </w:r>
    </w:p>
    <w:p w14:paraId="5C368877">
      <w:r>
        <w:rPr>
          <w:rFonts w:ascii="宋体" w:hAnsi="宋体" w:eastAsia="宋体"/>
          <w:sz w:val="24"/>
        </w:rPr>
        <w:t>为增强机器人系统在复杂环境中的自主导航与避障能力，本节介绍了基于 Gazebo 平台的动态障碍物设计与实现方案。该方案采用自研 C++ 插件 auto_move_obstacle.cc，通过参数化路径控制与事件驱动机制，实现障碍物在仿真场景中的周期性往返运动。与传统静态障碍或随机移动模型相比，本模块具有高可控性、可复用性与仿真稳定性，为 Nav2 局部规划器与 MoveIt 机械臂提供了持续的感知挑战环境。</w:t>
      </w:r>
    </w:p>
    <w:p w14:paraId="4EB511B7">
      <w:r>
        <w:rPr>
          <w:rFonts w:ascii="宋体" w:hAnsi="宋体" w:eastAsia="宋体"/>
          <w:b/>
          <w:sz w:val="24"/>
        </w:rPr>
        <w:t>一、设计背景与目标</w:t>
      </w:r>
    </w:p>
    <w:p w14:paraId="015FD3D6">
      <w:r>
        <w:rPr>
          <w:rFonts w:ascii="宋体" w:hAnsi="宋体" w:eastAsia="宋体"/>
          <w:sz w:val="24"/>
        </w:rPr>
        <w:t>在本仿真场景中，为模拟仓储机器人在真实物流环境中应对动态干扰与路径重构的能力，场地中引入了两类往返移动障碍物：obstacle2 与 obstacle3。传统 Gazebo 环境多以静态方块或随机运动体模拟障碍，而本设计通过自定义 C++ 插件与参数化路径控制机制，实现了可配置、可复用、可交互的动态障碍系统，为 Nav2 局部规划器 与 MoveIt 机械臂 提供持续的感知与避障挑战。</w:t>
      </w:r>
    </w:p>
    <w:p w14:paraId="3571E2A2">
      <w:r>
        <w:rPr>
          <w:rFonts w:ascii="宋体" w:hAnsi="宋体" w:eastAsia="宋体"/>
          <w:b/>
          <w:sz w:val="24"/>
        </w:rPr>
        <w:t>二、障碍物配置与路径规划</w:t>
      </w:r>
    </w:p>
    <w:p w14:paraId="4249294C">
      <w:r>
        <w:rPr>
          <w:rFonts w:ascii="宋体" w:hAnsi="宋体" w:eastAsia="宋体"/>
          <w:sz w:val="24"/>
        </w:rPr>
        <w:t>（1）Obstacle2：横向往返运动体</w:t>
      </w:r>
    </w:p>
    <w:p w14:paraId="5B9B8198">
      <w:r>
        <w:rPr>
          <w:rFonts w:ascii="宋体" w:hAnsi="宋体" w:eastAsia="宋体"/>
          <w:sz w:val="24"/>
        </w:rPr>
        <w:t>&lt;model name='obstacle2'&gt;</w:t>
      </w:r>
    </w:p>
    <w:p w14:paraId="2A8CD718">
      <w:r>
        <w:rPr>
          <w:rFonts w:ascii="宋体" w:hAnsi="宋体" w:eastAsia="宋体"/>
          <w:sz w:val="24"/>
        </w:rPr>
        <w:t xml:space="preserve">      &lt;pose frame="world"&gt;-3 -1.5 0.3 0 0 0&lt;/pose&gt;</w:t>
      </w:r>
    </w:p>
    <w:p w14:paraId="5CB78E12">
      <w:r>
        <w:rPr>
          <w:rFonts w:ascii="宋体" w:hAnsi="宋体" w:eastAsia="宋体"/>
          <w:sz w:val="24"/>
        </w:rPr>
        <w:t xml:space="preserve">      ...</w:t>
      </w:r>
    </w:p>
    <w:p w14:paraId="6C6F4EED">
      <w:r>
        <w:rPr>
          <w:rFonts w:ascii="宋体" w:hAnsi="宋体" w:eastAsia="宋体"/>
          <w:sz w:val="24"/>
        </w:rPr>
        <w:t xml:space="preserve">        &lt;plugin name='auto_move' filename='libauto_move_obstacle.so'&gt;</w:t>
      </w:r>
    </w:p>
    <w:p w14:paraId="222DB593">
      <w:r>
        <w:rPr>
          <w:rFonts w:ascii="宋体" w:hAnsi="宋体" w:eastAsia="宋体"/>
          <w:sz w:val="24"/>
        </w:rPr>
        <w:t xml:space="preserve">        &lt;start_x&gt;-3&lt;/start_x&gt;</w:t>
      </w:r>
    </w:p>
    <w:p w14:paraId="6EACE137">
      <w:r>
        <w:rPr>
          <w:rFonts w:ascii="宋体" w:hAnsi="宋体" w:eastAsia="宋体"/>
          <w:sz w:val="24"/>
        </w:rPr>
        <w:t xml:space="preserve">        &lt;start_y&gt;-1.5&lt;/start_y&gt;</w:t>
      </w:r>
    </w:p>
    <w:p w14:paraId="1CF5A459">
      <w:r>
        <w:rPr>
          <w:rFonts w:ascii="宋体" w:hAnsi="宋体" w:eastAsia="宋体"/>
          <w:sz w:val="24"/>
        </w:rPr>
        <w:t xml:space="preserve">        &lt;end_x&gt;-9&lt;/end_x&gt;</w:t>
      </w:r>
    </w:p>
    <w:p w14:paraId="63E37EAE">
      <w:r>
        <w:rPr>
          <w:rFonts w:ascii="宋体" w:hAnsi="宋体" w:eastAsia="宋体"/>
          <w:sz w:val="24"/>
        </w:rPr>
        <w:t xml:space="preserve">        &lt;end_y&gt;-1.5&lt;/end_y&gt;</w:t>
      </w:r>
    </w:p>
    <w:p w14:paraId="40C94404">
      <w:r>
        <w:rPr>
          <w:rFonts w:ascii="宋体" w:hAnsi="宋体" w:eastAsia="宋体"/>
          <w:sz w:val="24"/>
        </w:rPr>
        <w:t xml:space="preserve">        &lt;speed&gt;0.05&lt;/speed&gt;</w:t>
      </w:r>
    </w:p>
    <w:p w14:paraId="1DBF5908">
      <w:r>
        <w:rPr>
          <w:rFonts w:ascii="宋体" w:hAnsi="宋体" w:eastAsia="宋体"/>
          <w:sz w:val="24"/>
        </w:rPr>
        <w:t xml:space="preserve">      &lt;/plugin&gt;</w:t>
      </w:r>
    </w:p>
    <w:p w14:paraId="71DD00AC">
      <w:r>
        <w:rPr>
          <w:rFonts w:ascii="宋体" w:hAnsi="宋体" w:eastAsia="宋体"/>
          <w:sz w:val="24"/>
        </w:rPr>
        <w:t xml:space="preserve">    &lt;/model&gt;</w:t>
      </w:r>
    </w:p>
    <w:p w14:paraId="7C4FD95E">
      <w:r>
        <w:rPr>
          <w:rFonts w:ascii="宋体" w:hAnsi="宋体" w:eastAsia="宋体"/>
          <w:sz w:val="24"/>
        </w:rPr>
        <w:t>该障碍物沿 X 轴方向 往返运动，范围从 (3, 0) 至 (8, 0)，在中部通道区域周期性穿越，是测试机器人在窄通道中避障与重新规划的关键对象。</w:t>
      </w:r>
    </w:p>
    <w:p w14:paraId="6E140F78">
      <w:r>
        <w:rPr>
          <w:rFonts w:ascii="宋体" w:hAnsi="宋体" w:eastAsia="宋体"/>
          <w:sz w:val="24"/>
        </w:rPr>
        <w:t>（2）Obstacle3：纵向往返运动体</w:t>
      </w:r>
    </w:p>
    <w:p w14:paraId="7192E171">
      <w:r>
        <w:rPr>
          <w:rFonts w:ascii="宋体" w:hAnsi="宋体" w:eastAsia="宋体"/>
          <w:sz w:val="24"/>
        </w:rPr>
        <w:t xml:space="preserve"> &lt;!-- obstacle3：沿 Y 正方向往返运动 --&gt;</w:t>
      </w:r>
    </w:p>
    <w:p w14:paraId="128196DC">
      <w:r>
        <w:rPr>
          <w:rFonts w:ascii="宋体" w:hAnsi="宋体" w:eastAsia="宋体"/>
          <w:sz w:val="24"/>
        </w:rPr>
        <w:t xml:space="preserve">    &lt;model name='obstacle3'&gt;</w:t>
      </w:r>
    </w:p>
    <w:p w14:paraId="32F3F2F7">
      <w:r>
        <w:rPr>
          <w:rFonts w:ascii="宋体" w:hAnsi="宋体" w:eastAsia="宋体"/>
          <w:sz w:val="24"/>
        </w:rPr>
        <w:t xml:space="preserve">      &lt;pose frame="world"&gt;-1.5 -2.5 0.3 0 0 0&lt;/pose&gt;</w:t>
      </w:r>
    </w:p>
    <w:p w14:paraId="5B4BEB6C">
      <w:r>
        <w:rPr>
          <w:rFonts w:ascii="宋体" w:hAnsi="宋体" w:eastAsia="宋体"/>
          <w:sz w:val="24"/>
        </w:rPr>
        <w:t>...</w:t>
      </w:r>
    </w:p>
    <w:p w14:paraId="3B6A6C6F">
      <w:r>
        <w:rPr>
          <w:rFonts w:ascii="宋体" w:hAnsi="宋体" w:eastAsia="宋体"/>
          <w:sz w:val="24"/>
        </w:rPr>
        <w:t xml:space="preserve">      &lt;plugin name='auto_move' filename='libauto_move_obstacle.so'&gt;</w:t>
      </w:r>
    </w:p>
    <w:p w14:paraId="4A83F53A">
      <w:r>
        <w:rPr>
          <w:rFonts w:ascii="宋体" w:hAnsi="宋体" w:eastAsia="宋体"/>
          <w:sz w:val="24"/>
        </w:rPr>
        <w:t xml:space="preserve">        &lt;start_x&gt;-1.5&lt;/start_x&gt;</w:t>
      </w:r>
    </w:p>
    <w:p w14:paraId="51900D28">
      <w:r>
        <w:rPr>
          <w:rFonts w:ascii="宋体" w:hAnsi="宋体" w:eastAsia="宋体"/>
          <w:sz w:val="24"/>
        </w:rPr>
        <w:t xml:space="preserve">        &lt;start_y&gt;-2.5&lt;/start_y&gt;</w:t>
      </w:r>
    </w:p>
    <w:p w14:paraId="3A087DF3">
      <w:r>
        <w:rPr>
          <w:rFonts w:ascii="宋体" w:hAnsi="宋体" w:eastAsia="宋体"/>
          <w:sz w:val="24"/>
        </w:rPr>
        <w:t xml:space="preserve">        &lt;end_x&gt;-1.5&lt;/end_x&gt;</w:t>
      </w:r>
    </w:p>
    <w:p w14:paraId="17848B1D">
      <w:r>
        <w:rPr>
          <w:rFonts w:ascii="宋体" w:hAnsi="宋体" w:eastAsia="宋体"/>
          <w:sz w:val="24"/>
        </w:rPr>
        <w:t xml:space="preserve">        &lt;end_y&gt;2.5&lt;/end_y&gt;</w:t>
      </w:r>
    </w:p>
    <w:p w14:paraId="3EB65EBA">
      <w:r>
        <w:rPr>
          <w:rFonts w:ascii="宋体" w:hAnsi="宋体" w:eastAsia="宋体"/>
          <w:sz w:val="24"/>
        </w:rPr>
        <w:t xml:space="preserve">        &lt;speed&gt;0.05&lt;/speed&gt;</w:t>
      </w:r>
    </w:p>
    <w:p w14:paraId="41DB82A7">
      <w:r>
        <w:rPr>
          <w:rFonts w:ascii="宋体" w:hAnsi="宋体" w:eastAsia="宋体"/>
          <w:sz w:val="24"/>
        </w:rPr>
        <w:t xml:space="preserve">      &lt;/plugin&gt;</w:t>
      </w:r>
    </w:p>
    <w:p w14:paraId="04670D19">
      <w:r>
        <w:rPr>
          <w:rFonts w:ascii="宋体" w:hAnsi="宋体" w:eastAsia="宋体"/>
          <w:sz w:val="24"/>
        </w:rPr>
        <w:t>&lt;/model&gt;</w:t>
      </w:r>
    </w:p>
    <w:p w14:paraId="7C6D831A">
      <w:r>
        <w:rPr>
          <w:rFonts w:ascii="宋体" w:hAnsi="宋体" w:eastAsia="宋体"/>
          <w:sz w:val="24"/>
        </w:rPr>
        <w:t>该障碍物沿 Y 轴方向 运动，从 (-2, -5) 纵向往返至 (-2, 0)，用于模拟突发移动障碍，考察路径重规划与速度控制的鲁棒性。</w:t>
      </w:r>
    </w:p>
    <w:p w14:paraId="3EC9CBF7">
      <w:r>
        <w:rPr>
          <w:rFonts w:ascii="宋体" w:hAnsi="宋体" w:eastAsia="宋体"/>
          <w:b/>
          <w:sz w:val="24"/>
        </w:rPr>
        <w:t>三、插件控制逻辑与工作机制</w:t>
      </w:r>
    </w:p>
    <w:p w14:paraId="2AF20A0B">
      <w:r>
        <w:rPr>
          <w:rFonts w:ascii="宋体" w:hAnsi="宋体" w:eastAsia="宋体"/>
          <w:sz w:val="24"/>
        </w:rPr>
        <w:t>两个障碍物均加载同一个 Gazebo 自定义插件 libauto_move_obstacle.so（对应源码 auto_move_obstacle.cc），该插件基于 gazebo::ModelPlugin 接口实现自主更新行为。</w:t>
      </w:r>
    </w:p>
    <w:p w14:paraId="4BD75375">
      <w:r>
        <w:rPr>
          <w:rFonts w:ascii="宋体" w:hAnsi="宋体" w:eastAsia="宋体"/>
          <w:sz w:val="24"/>
        </w:rPr>
        <w:t>算法核心片段</w:t>
      </w:r>
    </w:p>
    <w:p w14:paraId="79034195">
      <w:r>
        <w:rPr>
          <w:rFonts w:ascii="宋体" w:hAnsi="宋体" w:eastAsia="宋体"/>
          <w:sz w:val="24"/>
        </w:rPr>
        <w:t>void OnUpdate() {</w:t>
      </w:r>
      <w:r>
        <w:rPr>
          <w:rFonts w:ascii="宋体" w:hAnsi="宋体" w:eastAsia="宋体"/>
          <w:sz w:val="24"/>
        </w:rPr>
        <w:br w:type="textWrapping"/>
      </w:r>
      <w:r>
        <w:rPr>
          <w:rFonts w:ascii="宋体" w:hAnsi="宋体" w:eastAsia="宋体"/>
          <w:sz w:val="24"/>
        </w:rPr>
        <w:t xml:space="preserve">    auto pose = model-&gt;WorldPose();</w:t>
      </w:r>
      <w:r>
        <w:rPr>
          <w:rFonts w:ascii="宋体" w:hAnsi="宋体" w:eastAsia="宋体"/>
          <w:sz w:val="24"/>
        </w:rPr>
        <w:br w:type="textWrapping"/>
      </w:r>
      <w:r>
        <w:rPr>
          <w:rFonts w:ascii="宋体" w:hAnsi="宋体" w:eastAsia="宋体"/>
          <w:sz w:val="24"/>
        </w:rPr>
        <w:t xml:space="preserve">    double targetX = (pathStage == 0) ? endX : startX;</w:t>
      </w:r>
      <w:r>
        <w:rPr>
          <w:rFonts w:ascii="宋体" w:hAnsi="宋体" w:eastAsia="宋体"/>
          <w:sz w:val="24"/>
        </w:rPr>
        <w:br w:type="textWrapping"/>
      </w:r>
      <w:r>
        <w:rPr>
          <w:rFonts w:ascii="宋体" w:hAnsi="宋体" w:eastAsia="宋体"/>
          <w:sz w:val="24"/>
        </w:rPr>
        <w:t xml:space="preserve">    double targetY = (pathStage == 0) ? endY : startY;</w:t>
      </w:r>
      <w:r>
        <w:rPr>
          <w:rFonts w:ascii="宋体" w:hAnsi="宋体" w:eastAsia="宋体"/>
          <w:sz w:val="24"/>
        </w:rPr>
        <w:br w:type="textWrapping"/>
      </w:r>
      <w:r>
        <w:rPr>
          <w:rFonts w:ascii="宋体" w:hAnsi="宋体" w:eastAsia="宋体"/>
          <w:sz w:val="24"/>
        </w:rPr>
        <w:t xml:space="preserve">    double dx = targetX - pose.Pos().X();</w:t>
      </w:r>
      <w:r>
        <w:rPr>
          <w:rFonts w:ascii="宋体" w:hAnsi="宋体" w:eastAsia="宋体"/>
          <w:sz w:val="24"/>
        </w:rPr>
        <w:br w:type="textWrapping"/>
      </w:r>
      <w:r>
        <w:rPr>
          <w:rFonts w:ascii="宋体" w:hAnsi="宋体" w:eastAsia="宋体"/>
          <w:sz w:val="24"/>
        </w:rPr>
        <w:t xml:space="preserve">    double dy = targetY - pose.Pos().Y();</w:t>
      </w:r>
      <w:r>
        <w:rPr>
          <w:rFonts w:ascii="宋体" w:hAnsi="宋体" w:eastAsia="宋体"/>
          <w:sz w:val="24"/>
        </w:rPr>
        <w:br w:type="textWrapping"/>
      </w:r>
      <w:r>
        <w:rPr>
          <w:rFonts w:ascii="宋体" w:hAnsi="宋体" w:eastAsia="宋体"/>
          <w:sz w:val="24"/>
        </w:rPr>
        <w:t xml:space="preserve">    double dist = sqrt(dx * dx + dy * dy);</w:t>
      </w:r>
      <w:r>
        <w:rPr>
          <w:rFonts w:ascii="宋体" w:hAnsi="宋体" w:eastAsia="宋体"/>
          <w:sz w:val="24"/>
        </w:rPr>
        <w:br w:type="textWrapping"/>
      </w:r>
      <w:r>
        <w:rPr>
          <w:rFonts w:ascii="宋体" w:hAnsi="宋体" w:eastAsia="宋体"/>
          <w:sz w:val="24"/>
        </w:rPr>
        <w:t xml:space="preserve">    if (dist &lt; 0.05) { pathStage = (pathStage + 1) % 2; return; }</w:t>
      </w:r>
      <w:r>
        <w:rPr>
          <w:rFonts w:ascii="宋体" w:hAnsi="宋体" w:eastAsia="宋体"/>
          <w:sz w:val="24"/>
        </w:rPr>
        <w:br w:type="textWrapping"/>
      </w:r>
      <w:r>
        <w:rPr>
          <w:rFonts w:ascii="宋体" w:hAnsi="宋体" w:eastAsia="宋体"/>
          <w:sz w:val="24"/>
        </w:rPr>
        <w:t xml:space="preserve">    double step = speed * 0.01;</w:t>
      </w:r>
      <w:r>
        <w:rPr>
          <w:rFonts w:ascii="宋体" w:hAnsi="宋体" w:eastAsia="宋体"/>
          <w:sz w:val="24"/>
        </w:rPr>
        <w:br w:type="textWrapping"/>
      </w:r>
      <w:r>
        <w:rPr>
          <w:rFonts w:ascii="宋体" w:hAnsi="宋体" w:eastAsia="宋体"/>
          <w:sz w:val="24"/>
        </w:rPr>
        <w:t xml:space="preserve">    double dirX = dx / dist;</w:t>
      </w:r>
      <w:r>
        <w:rPr>
          <w:rFonts w:ascii="宋体" w:hAnsi="宋体" w:eastAsia="宋体"/>
          <w:sz w:val="24"/>
        </w:rPr>
        <w:br w:type="textWrapping"/>
      </w:r>
      <w:r>
        <w:rPr>
          <w:rFonts w:ascii="宋体" w:hAnsi="宋体" w:eastAsia="宋体"/>
          <w:sz w:val="24"/>
        </w:rPr>
        <w:t xml:space="preserve">    double dirY = dy / dist;</w:t>
      </w:r>
      <w:r>
        <w:rPr>
          <w:rFonts w:ascii="宋体" w:hAnsi="宋体" w:eastAsia="宋体"/>
          <w:sz w:val="24"/>
        </w:rPr>
        <w:br w:type="textWrapping"/>
      </w:r>
      <w:r>
        <w:rPr>
          <w:rFonts w:ascii="宋体" w:hAnsi="宋体" w:eastAsia="宋体"/>
          <w:sz w:val="24"/>
        </w:rPr>
        <w:t xml:space="preserve">    model-&gt;SetWorldPose({pose.Pos().X() + dirX * step,</w:t>
      </w:r>
      <w:r>
        <w:rPr>
          <w:rFonts w:ascii="宋体" w:hAnsi="宋体" w:eastAsia="宋体"/>
          <w:sz w:val="24"/>
        </w:rPr>
        <w:br w:type="textWrapping"/>
      </w:r>
      <w:r>
        <w:rPr>
          <w:rFonts w:ascii="宋体" w:hAnsi="宋体" w:eastAsia="宋体"/>
          <w:sz w:val="24"/>
        </w:rPr>
        <w:t xml:space="preserve">                         pose.Pos().Y() + dirY * step,</w:t>
      </w:r>
      <w:r>
        <w:rPr>
          <w:rFonts w:ascii="宋体" w:hAnsi="宋体" w:eastAsia="宋体"/>
          <w:sz w:val="24"/>
        </w:rPr>
        <w:br w:type="textWrapping"/>
      </w:r>
      <w:r>
        <w:rPr>
          <w:rFonts w:ascii="宋体" w:hAnsi="宋体" w:eastAsia="宋体"/>
          <w:sz w:val="24"/>
        </w:rPr>
        <w:t xml:space="preserve">                         0.3, 0, 0, 0});</w:t>
      </w:r>
      <w:r>
        <w:rPr>
          <w:rFonts w:ascii="宋体" w:hAnsi="宋体" w:eastAsia="宋体"/>
          <w:sz w:val="24"/>
        </w:rPr>
        <w:br w:type="textWrapping"/>
      </w:r>
      <w:r>
        <w:rPr>
          <w:rFonts w:ascii="宋体" w:hAnsi="宋体" w:eastAsia="宋体"/>
          <w:sz w:val="24"/>
        </w:rPr>
        <w:t>}</w:t>
      </w:r>
    </w:p>
    <w:p w14:paraId="4A517C13">
      <w:r>
        <w:rPr>
          <w:rFonts w:ascii="宋体" w:hAnsi="宋体" w:eastAsia="宋体"/>
          <w:sz w:val="24"/>
        </w:rPr>
        <w:t>路径判断与方向翻转：通过 pathStage 状态机实现起点/终点切换；</w:t>
      </w:r>
      <w:r>
        <w:rPr>
          <w:rFonts w:ascii="宋体" w:hAnsi="宋体" w:eastAsia="宋体"/>
          <w:sz w:val="24"/>
        </w:rPr>
        <w:br w:type="textWrapping"/>
      </w:r>
      <w:r>
        <w:rPr>
          <w:rFonts w:ascii="宋体" w:hAnsi="宋体" w:eastAsia="宋体"/>
          <w:sz w:val="24"/>
        </w:rPr>
        <w:t>归一化运动方向：(dirX, dirY) 保证不同路径段的运动速度一致；</w:t>
      </w:r>
      <w:r>
        <w:rPr>
          <w:rFonts w:ascii="宋体" w:hAnsi="宋体" w:eastAsia="宋体"/>
          <w:sz w:val="24"/>
        </w:rPr>
        <w:br w:type="textWrapping"/>
      </w:r>
      <w:r>
        <w:rPr>
          <w:rFonts w:ascii="宋体" w:hAnsi="宋体" w:eastAsia="宋体"/>
          <w:sz w:val="24"/>
        </w:rPr>
        <w:t>非力学位姿更新：直接调用 SetWorldPose()，避免动力学震荡与高耗计算。</w:t>
      </w:r>
    </w:p>
    <w:p w14:paraId="0E1698A3">
      <w:pPr>
        <w:numPr>
          <w:ilvl w:val="0"/>
          <w:numId w:val="4"/>
        </w:numPr>
        <w:rPr>
          <w:rFonts w:ascii="宋体" w:hAnsi="宋体" w:eastAsia="宋体"/>
          <w:b/>
          <w:sz w:val="24"/>
        </w:rPr>
      </w:pPr>
      <w:r>
        <w:rPr>
          <w:rFonts w:ascii="宋体" w:hAnsi="宋体" w:eastAsia="宋体"/>
          <w:b/>
          <w:sz w:val="24"/>
        </w:rPr>
        <w:t>技术创新点分析</w:t>
      </w:r>
    </w:p>
    <w:tbl>
      <w:tblPr>
        <w:tblStyle w:val="14"/>
        <w:tblW w:w="0" w:type="auto"/>
        <w:tblInd w:w="0" w:type="dxa"/>
        <w:tblLayout w:type="autofit"/>
        <w:tblCellMar>
          <w:top w:w="0" w:type="dxa"/>
          <w:left w:w="108" w:type="dxa"/>
          <w:bottom w:w="0" w:type="dxa"/>
          <w:right w:w="108" w:type="dxa"/>
        </w:tblCellMar>
      </w:tblPr>
      <w:tblGrid>
        <w:gridCol w:w="2834"/>
        <w:gridCol w:w="2834"/>
        <w:gridCol w:w="2854"/>
      </w:tblGrid>
      <w:tr w14:paraId="28039416">
        <w:tblPrEx>
          <w:tblCellMar>
            <w:top w:w="0" w:type="dxa"/>
            <w:left w:w="108" w:type="dxa"/>
            <w:bottom w:w="0" w:type="dxa"/>
            <w:right w:w="108" w:type="dxa"/>
          </w:tblCellMar>
        </w:tblPrEx>
        <w:tc>
          <w:tcPr>
            <w:tcW w:w="2880" w:type="dxa"/>
          </w:tcPr>
          <w:p w14:paraId="0D614E95">
            <w:r>
              <w:t>维度</w:t>
            </w:r>
          </w:p>
        </w:tc>
        <w:tc>
          <w:tcPr>
            <w:tcW w:w="2880" w:type="dxa"/>
          </w:tcPr>
          <w:p w14:paraId="5EF8126A">
            <w:r>
              <w:t>创新点</w:t>
            </w:r>
          </w:p>
        </w:tc>
        <w:tc>
          <w:tcPr>
            <w:tcW w:w="2880" w:type="dxa"/>
          </w:tcPr>
          <w:p w14:paraId="5985A55B">
            <w:r>
              <w:t>技术说明</w:t>
            </w:r>
          </w:p>
        </w:tc>
      </w:tr>
      <w:tr w14:paraId="185A6CDF">
        <w:tblPrEx>
          <w:tblCellMar>
            <w:top w:w="0" w:type="dxa"/>
            <w:left w:w="108" w:type="dxa"/>
            <w:bottom w:w="0" w:type="dxa"/>
            <w:right w:w="108" w:type="dxa"/>
          </w:tblCellMar>
        </w:tblPrEx>
        <w:tc>
          <w:tcPr>
            <w:tcW w:w="2880" w:type="dxa"/>
          </w:tcPr>
          <w:p w14:paraId="48B6235F">
            <w:r>
              <w:t>参数化路径控制</w:t>
            </w:r>
          </w:p>
        </w:tc>
        <w:tc>
          <w:tcPr>
            <w:tcW w:w="2880" w:type="dxa"/>
          </w:tcPr>
          <w:p w14:paraId="56449A52">
            <w:r>
              <w:t>✅</w:t>
            </w:r>
          </w:p>
        </w:tc>
        <w:tc>
          <w:tcPr>
            <w:tcW w:w="2880" w:type="dxa"/>
          </w:tcPr>
          <w:p w14:paraId="0E5559D2">
            <w:r>
              <w:t>插件无需硬编码轨迹，运动范围可由SDF参数动态配置，支持多实例灵活复用。</w:t>
            </w:r>
          </w:p>
        </w:tc>
      </w:tr>
      <w:tr w14:paraId="6F9BDC29">
        <w:tblPrEx>
          <w:tblCellMar>
            <w:top w:w="0" w:type="dxa"/>
            <w:left w:w="108" w:type="dxa"/>
            <w:bottom w:w="0" w:type="dxa"/>
            <w:right w:w="108" w:type="dxa"/>
          </w:tblCellMar>
        </w:tblPrEx>
        <w:tc>
          <w:tcPr>
            <w:tcW w:w="2880" w:type="dxa"/>
          </w:tcPr>
          <w:p w14:paraId="66A62BB1">
            <w:r>
              <w:t>轻量级非力学驱动</w:t>
            </w:r>
          </w:p>
        </w:tc>
        <w:tc>
          <w:tcPr>
            <w:tcW w:w="2880" w:type="dxa"/>
          </w:tcPr>
          <w:p w14:paraId="781AECDF">
            <w:r>
              <w:t>✅</w:t>
            </w:r>
          </w:p>
        </w:tc>
        <w:tc>
          <w:tcPr>
            <w:tcW w:w="2880" w:type="dxa"/>
          </w:tcPr>
          <w:p w14:paraId="259AB2D7">
            <w:r>
              <w:t>采用SetWorldPose()替代力学驱动，避免抖动与性能开销。</w:t>
            </w:r>
          </w:p>
        </w:tc>
      </w:tr>
      <w:tr w14:paraId="7967E509">
        <w:tblPrEx>
          <w:tblCellMar>
            <w:top w:w="0" w:type="dxa"/>
            <w:left w:w="108" w:type="dxa"/>
            <w:bottom w:w="0" w:type="dxa"/>
            <w:right w:w="108" w:type="dxa"/>
          </w:tblCellMar>
        </w:tblPrEx>
        <w:tc>
          <w:tcPr>
            <w:tcW w:w="2880" w:type="dxa"/>
          </w:tcPr>
          <w:p w14:paraId="64DE50A6">
            <w:r>
              <w:t>双轴路径协同测试</w:t>
            </w:r>
          </w:p>
        </w:tc>
        <w:tc>
          <w:tcPr>
            <w:tcW w:w="2880" w:type="dxa"/>
          </w:tcPr>
          <w:p w14:paraId="63D83106">
            <w:r>
              <w:t>✅</w:t>
            </w:r>
          </w:p>
        </w:tc>
        <w:tc>
          <w:tcPr>
            <w:tcW w:w="2880" w:type="dxa"/>
          </w:tcPr>
          <w:p w14:paraId="510CA8E0">
            <w:r>
              <w:t>X、Y双方向交叉干扰，测试路径规划算法反应性能。</w:t>
            </w:r>
          </w:p>
        </w:tc>
      </w:tr>
      <w:tr w14:paraId="3A0BF825">
        <w:tblPrEx>
          <w:tblCellMar>
            <w:top w:w="0" w:type="dxa"/>
            <w:left w:w="108" w:type="dxa"/>
            <w:bottom w:w="0" w:type="dxa"/>
            <w:right w:w="108" w:type="dxa"/>
          </w:tblCellMar>
        </w:tblPrEx>
        <w:tc>
          <w:tcPr>
            <w:tcW w:w="2880" w:type="dxa"/>
          </w:tcPr>
          <w:p w14:paraId="1542C26C">
            <w:r>
              <w:t>可扩展模块化设计</w:t>
            </w:r>
          </w:p>
        </w:tc>
        <w:tc>
          <w:tcPr>
            <w:tcW w:w="2880" w:type="dxa"/>
          </w:tcPr>
          <w:p w14:paraId="75AAE7A2">
            <w:r>
              <w:t>✅</w:t>
            </w:r>
          </w:p>
        </w:tc>
        <w:tc>
          <w:tcPr>
            <w:tcW w:w="2880" w:type="dxa"/>
          </w:tcPr>
          <w:p w14:paraId="72A39EDA">
            <w:r>
              <w:t>插件以.so库形式加载，支持多障碍物并行与路径拓展。</w:t>
            </w:r>
          </w:p>
        </w:tc>
      </w:tr>
      <w:tr w14:paraId="7CC51937">
        <w:tblPrEx>
          <w:tblCellMar>
            <w:top w:w="0" w:type="dxa"/>
            <w:left w:w="108" w:type="dxa"/>
            <w:bottom w:w="0" w:type="dxa"/>
            <w:right w:w="108" w:type="dxa"/>
          </w:tblCellMar>
        </w:tblPrEx>
        <w:tc>
          <w:tcPr>
            <w:tcW w:w="2880" w:type="dxa"/>
          </w:tcPr>
          <w:p w14:paraId="32B4D9AC">
            <w:r>
              <w:t>与导航系统联动</w:t>
            </w:r>
          </w:p>
        </w:tc>
        <w:tc>
          <w:tcPr>
            <w:tcW w:w="2880" w:type="dxa"/>
          </w:tcPr>
          <w:p w14:paraId="2EB4AA62">
            <w:r>
              <w:t>✅</w:t>
            </w:r>
          </w:p>
        </w:tc>
        <w:tc>
          <w:tcPr>
            <w:tcW w:w="2880" w:type="dxa"/>
          </w:tcPr>
          <w:p w14:paraId="11313C09">
            <w:r>
              <w:t>动态障碍实时影响scan数据，触发局部规划重计算。</w:t>
            </w:r>
          </w:p>
        </w:tc>
      </w:tr>
    </w:tbl>
    <w:p w14:paraId="40752E23">
      <w:r>
        <w:rPr>
          <w:rFonts w:ascii="宋体" w:hAnsi="宋体" w:eastAsia="宋体"/>
          <w:b/>
          <w:sz w:val="24"/>
        </w:rPr>
        <w:t>五、在仿真任务中的作用</w:t>
      </w:r>
    </w:p>
    <w:p w14:paraId="562D8D54">
      <w:r>
        <w:rPr>
          <w:rFonts w:ascii="宋体" w:hAnsi="宋体" w:eastAsia="宋体"/>
          <w:sz w:val="24"/>
        </w:rPr>
        <w:t>依据《大模型技术创新赛》评分标准，该模块实现：</w:t>
      </w:r>
      <w:r>
        <w:rPr>
          <w:rFonts w:ascii="宋体" w:hAnsi="宋体" w:eastAsia="宋体"/>
          <w:sz w:val="24"/>
        </w:rPr>
        <w:br w:type="textWrapping"/>
      </w:r>
      <w:r>
        <w:rPr>
          <w:rFonts w:ascii="宋体" w:hAnsi="宋体" w:eastAsia="宋体"/>
          <w:sz w:val="24"/>
        </w:rPr>
        <w:t>避障能力考核（评分项5）：动态障碍持续改变环境结构，考验机器人实时避障能力；</w:t>
      </w:r>
      <w:r>
        <w:rPr>
          <w:rFonts w:ascii="宋体" w:hAnsi="宋体" w:eastAsia="宋体"/>
          <w:sz w:val="24"/>
        </w:rPr>
        <w:br w:type="textWrapping"/>
      </w:r>
      <w:r>
        <w:rPr>
          <w:rFonts w:ascii="宋体" w:hAnsi="宋体" w:eastAsia="宋体"/>
          <w:sz w:val="24"/>
        </w:rPr>
        <w:t>复杂场景设计加分项（评分项7）：双向路径叠加提高仿真真实性；</w:t>
      </w:r>
      <w:r>
        <w:rPr>
          <w:rFonts w:ascii="宋体" w:hAnsi="宋体" w:eastAsia="宋体"/>
          <w:sz w:val="24"/>
        </w:rPr>
        <w:br w:type="textWrapping"/>
      </w:r>
      <w:r>
        <w:rPr>
          <w:rFonts w:ascii="宋体" w:hAnsi="宋体" w:eastAsia="宋体"/>
          <w:sz w:val="24"/>
        </w:rPr>
        <w:t>视觉与状态反馈联动：障碍物位姿变化实时发布，辅助大模型语音反馈模块。</w:t>
      </w:r>
    </w:p>
    <w:p w14:paraId="2B1370D4">
      <w:r>
        <w:rPr>
          <w:rFonts w:ascii="宋体" w:hAnsi="宋体" w:eastAsia="宋体"/>
          <w:b/>
          <w:sz w:val="24"/>
        </w:rPr>
        <w:t>六、总结</w:t>
      </w:r>
    </w:p>
    <w:p w14:paraId="71500CEB">
      <w:r>
        <w:rPr>
          <w:rFonts w:ascii="宋体" w:hAnsi="宋体" w:eastAsia="宋体"/>
          <w:sz w:val="24"/>
        </w:rPr>
        <w:t>通过在Gazebo中引入基于auto_move_obstacle.cc插件的动态障碍物，本项目实现了：参数化、模块化的障碍物运动系统；非力学方式的高稳定性动态仿真；适配Nav2路径规划与MoveIt机械臂的协同测试环境；并为比赛评分提供动态避障与创新性加分项依据。本模块体现了“智能感知—动态规划—稳定执行”的系统闭环思想，是本项目实现高水平自主决策的重要创新环节。</w:t>
      </w:r>
    </w:p>
    <w:p w14:paraId="60DA57B7">
      <w:r>
        <w:br w:type="page"/>
      </w:r>
    </w:p>
    <w:p w14:paraId="761856E1">
      <w:pPr>
        <w:jc w:val="center"/>
      </w:pPr>
      <w:r>
        <w:rPr>
          <w:rFonts w:ascii="黑体" w:hAnsi="黑体" w:eastAsia="黑体"/>
          <w:b/>
          <w:sz w:val="32"/>
        </w:rPr>
        <w:t>第</w:t>
      </w:r>
      <w:r>
        <w:rPr>
          <w:rFonts w:hint="eastAsia" w:ascii="黑体" w:hAnsi="黑体" w:eastAsia="黑体"/>
          <w:b/>
          <w:sz w:val="32"/>
          <w:lang w:val="en-US" w:eastAsia="zh-CN"/>
        </w:rPr>
        <w:t>六</w:t>
      </w:r>
      <w:r>
        <w:rPr>
          <w:rFonts w:ascii="黑体" w:hAnsi="黑体" w:eastAsia="黑体"/>
          <w:b/>
          <w:sz w:val="32"/>
        </w:rPr>
        <w:t>章 物体位姿获取模块设计（基于Gazebo与ROS2）</w:t>
      </w:r>
    </w:p>
    <w:p w14:paraId="47B5560F">
      <w:pPr>
        <w:rPr>
          <w:b/>
          <w:bCs/>
        </w:rPr>
      </w:pPr>
      <w:r>
        <w:rPr>
          <w:rFonts w:ascii="宋体" w:hAnsi="宋体" w:eastAsia="宋体"/>
          <w:b/>
          <w:bCs/>
          <w:sz w:val="24"/>
        </w:rPr>
        <w:t>摘要</w:t>
      </w:r>
    </w:p>
    <w:p w14:paraId="2D51C141">
      <w:r>
        <w:rPr>
          <w:rFonts w:ascii="宋体" w:hAnsi="宋体" w:eastAsia="宋体"/>
          <w:sz w:val="24"/>
        </w:rPr>
        <w:t>为实现仓储机器人仿真系统中物体（含红蓝方块、区域点及机器人自身）的实时定位与坐标共享，本模块设计了基于Gazebo仿真环境与ROS2通信框架的物体位姿获取系统。模块通过Gazebo WorldPlugin 实现场景中全部模型的自动扫描、类型识别与位姿发布，周期性向 /object_detection/object_poses 话题发布包含世界坐标系下所有关键物体位姿的自定义消息 ObjectPoseArray，为视觉识别、导航决策与机械臂抓取模块提供统一的空间数据接口。本模块以轻量化、标准化、可扩展为核心设计理念，兼顾系统集成性与实时性，是贯通“感知—决策—执行”闭环的重要中枢，直接对应比赛评分项中的系统集成性、任务规划完整性与技术创新性。</w:t>
      </w:r>
    </w:p>
    <w:p w14:paraId="58D3B81D">
      <w:r>
        <w:rPr>
          <w:rFonts w:ascii="宋体" w:hAnsi="宋体" w:eastAsia="宋体"/>
          <w:b/>
          <w:sz w:val="24"/>
        </w:rPr>
        <w:t>一、设计背景与目标</w:t>
      </w:r>
    </w:p>
    <w:p w14:paraId="32A5794A">
      <w:r>
        <w:rPr>
          <w:rFonts w:ascii="宋体" w:hAnsi="宋体" w:eastAsia="宋体"/>
          <w:sz w:val="24"/>
        </w:rPr>
        <w:t>在《全球校园人工智能算法精英大赛》的大模型技术创新赛任务中，机器人需在Gazebo仿真环境中完成“识别—抓取—搬运—放置”全流程作业。系统中的多个功能模块（视觉识别、机械臂抓取、导航规划）都依赖于统一的物体空间位姿信息。传统做法通常由视觉节点独立计算坐标，但易受噪声与帧率影响；为提升系统整体稳定性与时间同步，本设计引入Gazebo端世界插件（WorldPlugin），直接从物理仿真层获取模型真实位姿，实现高精度、低延迟的数据同步与共享。</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设计目标如下：</w:t>
      </w:r>
      <w:r>
        <w:rPr>
          <w:rFonts w:ascii="宋体" w:hAnsi="宋体" w:eastAsia="宋体"/>
          <w:sz w:val="24"/>
        </w:rPr>
        <w:br w:type="textWrapping"/>
      </w:r>
      <w:r>
        <w:rPr>
          <w:rFonts w:ascii="宋体" w:hAnsi="宋体" w:eastAsia="宋体"/>
          <w:sz w:val="24"/>
        </w:rPr>
        <w:t>1. 实现场景中全部关键对象（红蓝方块、放置区、机器人）的实时位姿获取与发布；</w:t>
      </w:r>
      <w:r>
        <w:rPr>
          <w:rFonts w:ascii="宋体" w:hAnsi="宋体" w:eastAsia="宋体"/>
          <w:sz w:val="24"/>
        </w:rPr>
        <w:br w:type="textWrapping"/>
      </w:r>
      <w:r>
        <w:rPr>
          <w:rFonts w:ascii="宋体" w:hAnsi="宋体" w:eastAsia="宋体"/>
          <w:sz w:val="24"/>
        </w:rPr>
        <w:t>2. 统一世界坐标系（world）作为参考系，确保跨模块空间对齐；</w:t>
      </w:r>
      <w:r>
        <w:rPr>
          <w:rFonts w:ascii="宋体" w:hAnsi="宋体" w:eastAsia="宋体"/>
          <w:sz w:val="24"/>
        </w:rPr>
        <w:br w:type="textWrapping"/>
      </w:r>
      <w:r>
        <w:rPr>
          <w:rFonts w:ascii="宋体" w:hAnsi="宋体" w:eastAsia="宋体"/>
          <w:sz w:val="24"/>
        </w:rPr>
        <w:t>3. 提供自定义ROS2消息格式，实现可扩展与语义化数据发布；</w:t>
      </w:r>
      <w:r>
        <w:rPr>
          <w:rFonts w:ascii="宋体" w:hAnsi="宋体" w:eastAsia="宋体"/>
          <w:sz w:val="24"/>
        </w:rPr>
        <w:br w:type="textWrapping"/>
      </w:r>
      <w:r>
        <w:rPr>
          <w:rFonts w:ascii="宋体" w:hAnsi="宋体" w:eastAsia="宋体"/>
          <w:sz w:val="24"/>
        </w:rPr>
        <w:t>4. 保证系统运行高效稳定，控制发布频率防止计算资源浪费；</w:t>
      </w:r>
      <w:r>
        <w:rPr>
          <w:rFonts w:ascii="宋体" w:hAnsi="宋体" w:eastAsia="宋体"/>
          <w:sz w:val="24"/>
        </w:rPr>
        <w:br w:type="textWrapping"/>
      </w:r>
      <w:r>
        <w:rPr>
          <w:rFonts w:ascii="宋体" w:hAnsi="宋体" w:eastAsia="宋体"/>
          <w:sz w:val="24"/>
        </w:rPr>
        <w:t>5. 为导航与抓取模块提供标准化位姿数据接口，支撑任务全链路闭环。</w:t>
      </w:r>
    </w:p>
    <w:p w14:paraId="259C3E92">
      <w:r>
        <w:rPr>
          <w:rFonts w:ascii="宋体" w:hAnsi="宋体" w:eastAsia="宋体"/>
          <w:b/>
          <w:sz w:val="24"/>
        </w:rPr>
        <w:t>二、核心设计与实现</w:t>
      </w:r>
    </w:p>
    <w:p w14:paraId="6D474C5E">
      <w:r>
        <w:rPr>
          <w:rFonts w:ascii="宋体" w:hAnsi="宋体" w:eastAsia="宋体"/>
          <w:b/>
          <w:sz w:val="24"/>
        </w:rPr>
        <w:t>2.1 模块架构设计</w:t>
      </w:r>
    </w:p>
    <w:p w14:paraId="74F32B6D">
      <w:r>
        <w:rPr>
          <w:rFonts w:ascii="宋体" w:hAnsi="宋体" w:eastAsia="宋体"/>
          <w:sz w:val="24"/>
        </w:rPr>
        <w:t>本模块基于 Gazebo WorldPlugin 框架开发，主要结构如下：</w:t>
      </w:r>
      <w:r>
        <w:rPr>
          <w:rFonts w:ascii="宋体" w:hAnsi="宋体" w:eastAsia="宋体"/>
          <w:sz w:val="24"/>
        </w:rPr>
        <w:br w:type="textWrapping"/>
      </w:r>
      <w:r>
        <w:rPr>
          <w:rFonts w:ascii="宋体" w:hAnsi="宋体" w:eastAsia="宋体"/>
          <w:sz w:val="24"/>
        </w:rPr>
        <w:t>• Gazebo层（仿真物理）：负责仿真模型加载与物理状态维护；</w:t>
      </w:r>
      <w:r>
        <w:rPr>
          <w:rFonts w:ascii="宋体" w:hAnsi="宋体" w:eastAsia="宋体"/>
          <w:sz w:val="24"/>
        </w:rPr>
        <w:br w:type="textWrapping"/>
      </w:r>
      <w:r>
        <w:rPr>
          <w:rFonts w:ascii="宋体" w:hAnsi="宋体" w:eastAsia="宋体"/>
          <w:sz w:val="24"/>
        </w:rPr>
        <w:t>• ROS2通信层：利用 rclcpp 建立节点与话题通信；</w:t>
      </w:r>
      <w:r>
        <w:rPr>
          <w:rFonts w:ascii="宋体" w:hAnsi="宋体" w:eastAsia="宋体"/>
          <w:sz w:val="24"/>
        </w:rPr>
        <w:br w:type="textWrapping"/>
      </w:r>
      <w:r>
        <w:rPr>
          <w:rFonts w:ascii="宋体" w:hAnsi="宋体" w:eastAsia="宋体"/>
          <w:sz w:val="24"/>
        </w:rPr>
        <w:t>• 数据构建层：构建自定义消息 ObjectPoseArray，封装所有目标信息；</w:t>
      </w:r>
      <w:r>
        <w:rPr>
          <w:rFonts w:ascii="宋体" w:hAnsi="宋体" w:eastAsia="宋体"/>
          <w:sz w:val="24"/>
        </w:rPr>
        <w:br w:type="textWrapping"/>
      </w:r>
      <w:r>
        <w:rPr>
          <w:rFonts w:ascii="宋体" w:hAnsi="宋体" w:eastAsia="宋体"/>
          <w:sz w:val="24"/>
        </w:rPr>
        <w:t>• 发布层：周期性发布物体位姿消息。</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通信结构如下：</w:t>
      </w:r>
      <w:r>
        <w:rPr>
          <w:rFonts w:ascii="宋体" w:hAnsi="宋体" w:eastAsia="宋体"/>
          <w:sz w:val="24"/>
        </w:rPr>
        <w:br w:type="textWrapping"/>
      </w:r>
      <w:r>
        <w:rPr>
          <w:rFonts w:ascii="宋体" w:hAnsi="宋体" w:eastAsia="宋体"/>
          <w:sz w:val="24"/>
        </w:rPr>
        <w:t>Gazebo World → ObjectPosePlugin → /object_detection/object_poses (mybot/msg/ObjectPoseArray)</w:t>
      </w:r>
    </w:p>
    <w:p w14:paraId="0DD44195">
      <w:r>
        <w:rPr>
          <w:rFonts w:ascii="宋体" w:hAnsi="宋体" w:eastAsia="宋体"/>
          <w:b/>
          <w:sz w:val="24"/>
        </w:rPr>
        <w:t>2.2 关键代码设计与功能说明</w:t>
      </w:r>
    </w:p>
    <w:p w14:paraId="5038618B">
      <w:r>
        <w:rPr>
          <w:rFonts w:ascii="宋体" w:hAnsi="宋体" w:eastAsia="宋体"/>
          <w:sz w:val="24"/>
        </w:rPr>
        <w:t>（1）插件初始化与话题发布器注册</w:t>
      </w:r>
    </w:p>
    <w:p w14:paraId="01170BE2">
      <w:r>
        <w:rPr>
          <w:rFonts w:ascii="宋体" w:hAnsi="宋体" w:eastAsia="宋体"/>
          <w:sz w:val="24"/>
        </w:rPr>
        <w:t>void Load(physics::WorldPtr _world, sdf::ElementPtr /*_sdf*/) override {</w:t>
      </w:r>
      <w:r>
        <w:rPr>
          <w:rFonts w:ascii="宋体" w:hAnsi="宋体" w:eastAsia="宋体"/>
          <w:sz w:val="24"/>
        </w:rPr>
        <w:br w:type="textWrapping"/>
      </w:r>
      <w:r>
        <w:rPr>
          <w:rFonts w:ascii="宋体" w:hAnsi="宋体" w:eastAsia="宋体"/>
          <w:sz w:val="24"/>
        </w:rPr>
        <w:t xml:space="preserve">  if (!rclcpp::ok()) {</w:t>
      </w:r>
      <w:r>
        <w:rPr>
          <w:rFonts w:ascii="宋体" w:hAnsi="宋体" w:eastAsia="宋体"/>
          <w:sz w:val="24"/>
        </w:rPr>
        <w:br w:type="textWrapping"/>
      </w:r>
      <w:r>
        <w:rPr>
          <w:rFonts w:ascii="宋体" w:hAnsi="宋体" w:eastAsia="宋体"/>
          <w:sz w:val="24"/>
        </w:rPr>
        <w:t xml:space="preserve">    rclcpp::init(0, nullptr);</w:t>
      </w:r>
      <w:r>
        <w:rPr>
          <w:rFonts w:ascii="宋体" w:hAnsi="宋体" w:eastAsia="宋体"/>
          <w:sz w:val="24"/>
        </w:rPr>
        <w:br w:type="textWrapping"/>
      </w:r>
      <w:r>
        <w:rPr>
          <w:rFonts w:ascii="宋体" w:hAnsi="宋体" w:eastAsia="宋体"/>
          <w:sz w:val="24"/>
        </w:rPr>
        <w:t xml:space="preserve">  }</w:t>
      </w:r>
      <w:r>
        <w:rPr>
          <w:rFonts w:ascii="宋体" w:hAnsi="宋体" w:eastAsia="宋体"/>
          <w:sz w:val="24"/>
        </w:rPr>
        <w:br w:type="textWrapping"/>
      </w:r>
      <w:r>
        <w:rPr>
          <w:rFonts w:ascii="宋体" w:hAnsi="宋体" w:eastAsia="宋体"/>
          <w:sz w:val="24"/>
        </w:rPr>
        <w:t xml:space="preserve">  ros_node_ = rclcpp::Node::make_shared("gazebo_object_pose_node");</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 xml:space="preserve">  pose_pub_ = ros_node_-&gt;create_publisher&lt;mybot::msg::ObjectPoseArray&gt;(</w:t>
      </w:r>
      <w:r>
        <w:rPr>
          <w:rFonts w:ascii="宋体" w:hAnsi="宋体" w:eastAsia="宋体"/>
          <w:sz w:val="24"/>
        </w:rPr>
        <w:br w:type="textWrapping"/>
      </w:r>
      <w:r>
        <w:rPr>
          <w:rFonts w:ascii="宋体" w:hAnsi="宋体" w:eastAsia="宋体"/>
          <w:sz w:val="24"/>
        </w:rPr>
        <w:t xml:space="preserve">      "/object_detection/object_poses", 10);</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 xml:space="preserve">  RCLCPP_INFO(ros_node_-&gt;get_logger(), "✅ WorldPlugin 位姿插件已加载！（含机器人坐标发布）");</w:t>
      </w:r>
      <w:r>
        <w:rPr>
          <w:rFonts w:ascii="宋体" w:hAnsi="宋体" w:eastAsia="宋体"/>
          <w:sz w:val="24"/>
        </w:rPr>
        <w:br w:type="textWrapping"/>
      </w:r>
      <w:r>
        <w:rPr>
          <w:rFonts w:ascii="宋体" w:hAnsi="宋体" w:eastAsia="宋体"/>
          <w:sz w:val="24"/>
        </w:rPr>
        <w:t xml:space="preserve">  world_ = _world;</w:t>
      </w:r>
      <w:r>
        <w:rPr>
          <w:rFonts w:ascii="宋体" w:hAnsi="宋体" w:eastAsia="宋体"/>
          <w:sz w:val="24"/>
        </w:rPr>
        <w:br w:type="textWrapping"/>
      </w:r>
      <w:r>
        <w:rPr>
          <w:rFonts w:ascii="宋体" w:hAnsi="宋体" w:eastAsia="宋体"/>
          <w:sz w:val="24"/>
        </w:rPr>
        <w:t xml:space="preserve">  update_conn_ = event::Events::ConnectWorldUpdateBegin(</w:t>
      </w:r>
      <w:r>
        <w:rPr>
          <w:rFonts w:ascii="宋体" w:hAnsi="宋体" w:eastAsia="宋体"/>
          <w:sz w:val="24"/>
        </w:rPr>
        <w:br w:type="textWrapping"/>
      </w:r>
      <w:r>
        <w:rPr>
          <w:rFonts w:ascii="宋体" w:hAnsi="宋体" w:eastAsia="宋体"/>
          <w:sz w:val="24"/>
        </w:rPr>
        <w:t xml:space="preserve">      std::bind(&amp;ObjectPosePlugin::OnUpdate, this));</w:t>
      </w:r>
      <w:r>
        <w:rPr>
          <w:rFonts w:ascii="宋体" w:hAnsi="宋体" w:eastAsia="宋体"/>
          <w:sz w:val="24"/>
        </w:rPr>
        <w:br w:type="textWrapping"/>
      </w:r>
      <w:r>
        <w:rPr>
          <w:rFonts w:ascii="宋体" w:hAnsi="宋体" w:eastAsia="宋体"/>
          <w:sz w:val="24"/>
        </w:rPr>
        <w:t>}</w:t>
      </w:r>
    </w:p>
    <w:p w14:paraId="56874195">
      <w:r>
        <w:rPr>
          <w:rFonts w:ascii="宋体" w:hAnsi="宋体" w:eastAsia="宋体"/>
          <w:sz w:val="24"/>
        </w:rPr>
        <w:t>（2）模型遍历与类型识别算法</w:t>
      </w:r>
    </w:p>
    <w:p w14:paraId="798849AF">
      <w:r>
        <w:rPr>
          <w:rFonts w:ascii="宋体" w:hAnsi="宋体" w:eastAsia="宋体"/>
          <w:sz w:val="24"/>
        </w:rPr>
        <w:t>auto all_models = world_-&gt;Models();</w:t>
      </w:r>
      <w:r>
        <w:rPr>
          <w:rFonts w:ascii="宋体" w:hAnsi="宋体" w:eastAsia="宋体"/>
          <w:sz w:val="24"/>
        </w:rPr>
        <w:br w:type="textWrapping"/>
      </w:r>
      <w:r>
        <w:rPr>
          <w:rFonts w:ascii="宋体" w:hAnsi="宋体" w:eastAsia="宋体"/>
          <w:sz w:val="24"/>
        </w:rPr>
        <w:t>for (auto model : all_models) {</w:t>
      </w:r>
      <w:r>
        <w:rPr>
          <w:rFonts w:ascii="宋体" w:hAnsi="宋体" w:eastAsia="宋体"/>
          <w:sz w:val="24"/>
        </w:rPr>
        <w:br w:type="textWrapping"/>
      </w:r>
      <w:r>
        <w:rPr>
          <w:rFonts w:ascii="宋体" w:hAnsi="宋体" w:eastAsia="宋体"/>
          <w:sz w:val="24"/>
        </w:rPr>
        <w:t xml:space="preserve">  std::string model_name = model-&gt;GetName();</w:t>
      </w:r>
      <w:r>
        <w:rPr>
          <w:rFonts w:ascii="宋体" w:hAnsi="宋体" w:eastAsia="宋体"/>
          <w:sz w:val="24"/>
        </w:rPr>
        <w:br w:type="textWrapping"/>
      </w:r>
      <w:r>
        <w:rPr>
          <w:rFonts w:ascii="宋体" w:hAnsi="宋体" w:eastAsia="宋体"/>
          <w:sz w:val="24"/>
        </w:rPr>
        <w:t xml:space="preserve">  mybot::msg::ObjectPose obj_msg;</w:t>
      </w:r>
      <w:r>
        <w:rPr>
          <w:rFonts w:ascii="宋体" w:hAnsi="宋体" w:eastAsia="宋体"/>
          <w:sz w:val="24"/>
        </w:rPr>
        <w:br w:type="textWrapping"/>
      </w:r>
      <w:r>
        <w:rPr>
          <w:rFonts w:ascii="宋体" w:hAnsi="宋体" w:eastAsia="宋体"/>
          <w:sz w:val="24"/>
        </w:rPr>
        <w:t xml:space="preserve">  obj_msg.id = model_name;</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 xml:space="preserve">  if (model_name.find("red_cube") != std::string::npos)</w:t>
      </w:r>
      <w:r>
        <w:rPr>
          <w:rFonts w:ascii="宋体" w:hAnsi="宋体" w:eastAsia="宋体"/>
          <w:sz w:val="24"/>
        </w:rPr>
        <w:br w:type="textWrapping"/>
      </w:r>
      <w:r>
        <w:rPr>
          <w:rFonts w:ascii="宋体" w:hAnsi="宋体" w:eastAsia="宋体"/>
          <w:sz w:val="24"/>
        </w:rPr>
        <w:t xml:space="preserve">    obj_msg.type = "block_red";</w:t>
      </w:r>
      <w:r>
        <w:rPr>
          <w:rFonts w:ascii="宋体" w:hAnsi="宋体" w:eastAsia="宋体"/>
          <w:sz w:val="24"/>
        </w:rPr>
        <w:br w:type="textWrapping"/>
      </w:r>
      <w:r>
        <w:rPr>
          <w:rFonts w:ascii="宋体" w:hAnsi="宋体" w:eastAsia="宋体"/>
          <w:sz w:val="24"/>
        </w:rPr>
        <w:t xml:space="preserve">  else if (model_name.find("blue_cube") != std::string::npos)</w:t>
      </w:r>
      <w:r>
        <w:rPr>
          <w:rFonts w:ascii="宋体" w:hAnsi="宋体" w:eastAsia="宋体"/>
          <w:sz w:val="24"/>
        </w:rPr>
        <w:br w:type="textWrapping"/>
      </w:r>
      <w:r>
        <w:rPr>
          <w:rFonts w:ascii="宋体" w:hAnsi="宋体" w:eastAsia="宋体"/>
          <w:sz w:val="24"/>
        </w:rPr>
        <w:t xml:space="preserve">    obj_msg.type = "block_blue";</w:t>
      </w:r>
      <w:r>
        <w:rPr>
          <w:rFonts w:ascii="宋体" w:hAnsi="宋体" w:eastAsia="宋体"/>
          <w:sz w:val="24"/>
        </w:rPr>
        <w:br w:type="textWrapping"/>
      </w:r>
      <w:r>
        <w:rPr>
          <w:rFonts w:ascii="宋体" w:hAnsi="宋体" w:eastAsia="宋体"/>
          <w:sz w:val="24"/>
        </w:rPr>
        <w:t xml:space="preserve">  else if (model_name.find("zone_") != std::string::npos)</w:t>
      </w:r>
      <w:r>
        <w:rPr>
          <w:rFonts w:ascii="宋体" w:hAnsi="宋体" w:eastAsia="宋体"/>
          <w:sz w:val="24"/>
        </w:rPr>
        <w:br w:type="textWrapping"/>
      </w:r>
      <w:r>
        <w:rPr>
          <w:rFonts w:ascii="宋体" w:hAnsi="宋体" w:eastAsia="宋体"/>
          <w:sz w:val="24"/>
        </w:rPr>
        <w:t xml:space="preserve">    obj_msg.type = "zone";</w:t>
      </w:r>
      <w:r>
        <w:rPr>
          <w:rFonts w:ascii="宋体" w:hAnsi="宋体" w:eastAsia="宋体"/>
          <w:sz w:val="24"/>
        </w:rPr>
        <w:br w:type="textWrapping"/>
      </w:r>
      <w:r>
        <w:rPr>
          <w:rFonts w:ascii="宋体" w:hAnsi="宋体" w:eastAsia="宋体"/>
          <w:sz w:val="24"/>
        </w:rPr>
        <w:t xml:space="preserve">  else if (model_name == "six_arm")</w:t>
      </w:r>
      <w:r>
        <w:rPr>
          <w:rFonts w:ascii="宋体" w:hAnsi="宋体" w:eastAsia="宋体"/>
          <w:sz w:val="24"/>
        </w:rPr>
        <w:br w:type="textWrapping"/>
      </w:r>
      <w:r>
        <w:rPr>
          <w:rFonts w:ascii="宋体" w:hAnsi="宋体" w:eastAsia="宋体"/>
          <w:sz w:val="24"/>
        </w:rPr>
        <w:t xml:space="preserve">    obj_msg.type = "robot";</w:t>
      </w:r>
      <w:r>
        <w:rPr>
          <w:rFonts w:ascii="宋体" w:hAnsi="宋体" w:eastAsia="宋体"/>
          <w:sz w:val="24"/>
        </w:rPr>
        <w:br w:type="textWrapping"/>
      </w:r>
      <w:r>
        <w:rPr>
          <w:rFonts w:ascii="宋体" w:hAnsi="宋体" w:eastAsia="宋体"/>
          <w:sz w:val="24"/>
        </w:rPr>
        <w:t xml:space="preserve">  else</w:t>
      </w:r>
      <w:r>
        <w:rPr>
          <w:rFonts w:ascii="宋体" w:hAnsi="宋体" w:eastAsia="宋体"/>
          <w:sz w:val="24"/>
        </w:rPr>
        <w:br w:type="textWrapping"/>
      </w:r>
      <w:r>
        <w:rPr>
          <w:rFonts w:ascii="宋体" w:hAnsi="宋体" w:eastAsia="宋体"/>
          <w:sz w:val="24"/>
        </w:rPr>
        <w:t xml:space="preserve">    continue;</w:t>
      </w:r>
    </w:p>
    <w:p w14:paraId="603F2CAF">
      <w:r>
        <w:rPr>
          <w:rFonts w:ascii="宋体" w:hAnsi="宋体" w:eastAsia="宋体"/>
          <w:sz w:val="24"/>
        </w:rPr>
        <w:t>（3）位姿数据提取与消息封装</w:t>
      </w:r>
    </w:p>
    <w:p w14:paraId="72367408">
      <w:r>
        <w:rPr>
          <w:rFonts w:ascii="宋体" w:hAnsi="宋体" w:eastAsia="宋体"/>
          <w:sz w:val="24"/>
        </w:rPr>
        <w:t>ignition::math::Pose3d gazebo_pose = model-&gt;WorldPose();</w:t>
      </w:r>
      <w:r>
        <w:rPr>
          <w:rFonts w:ascii="宋体" w:hAnsi="宋体" w:eastAsia="宋体"/>
          <w:sz w:val="24"/>
        </w:rPr>
        <w:br w:type="textWrapping"/>
      </w:r>
      <w:r>
        <w:rPr>
          <w:rFonts w:ascii="宋体" w:hAnsi="宋体" w:eastAsia="宋体"/>
          <w:sz w:val="24"/>
        </w:rPr>
        <w:t>obj_msg.pose.position.x = gazebo_pose.Pos().X();</w:t>
      </w:r>
      <w:r>
        <w:rPr>
          <w:rFonts w:ascii="宋体" w:hAnsi="宋体" w:eastAsia="宋体"/>
          <w:sz w:val="24"/>
        </w:rPr>
        <w:br w:type="textWrapping"/>
      </w:r>
      <w:r>
        <w:rPr>
          <w:rFonts w:ascii="宋体" w:hAnsi="宋体" w:eastAsia="宋体"/>
          <w:sz w:val="24"/>
        </w:rPr>
        <w:t>obj_msg.pose.position.y = gazebo_pose.Pos().Y();</w:t>
      </w:r>
      <w:r>
        <w:rPr>
          <w:rFonts w:ascii="宋体" w:hAnsi="宋体" w:eastAsia="宋体"/>
          <w:sz w:val="24"/>
        </w:rPr>
        <w:br w:type="textWrapping"/>
      </w:r>
      <w:r>
        <w:rPr>
          <w:rFonts w:ascii="宋体" w:hAnsi="宋体" w:eastAsia="宋体"/>
          <w:sz w:val="24"/>
        </w:rPr>
        <w:t>obj_msg.pose.position.z = gazebo_pose.Pos().Z();</w:t>
      </w:r>
      <w:r>
        <w:rPr>
          <w:rFonts w:ascii="宋体" w:hAnsi="宋体" w:eastAsia="宋体"/>
          <w:sz w:val="24"/>
        </w:rPr>
        <w:br w:type="textWrapping"/>
      </w:r>
      <w:r>
        <w:rPr>
          <w:rFonts w:ascii="宋体" w:hAnsi="宋体" w:eastAsia="宋体"/>
          <w:sz w:val="24"/>
        </w:rPr>
        <w:t>obj_msg.pose.orientation.x = gazebo_pose.Rot().X();</w:t>
      </w:r>
      <w:r>
        <w:rPr>
          <w:rFonts w:ascii="宋体" w:hAnsi="宋体" w:eastAsia="宋体"/>
          <w:sz w:val="24"/>
        </w:rPr>
        <w:br w:type="textWrapping"/>
      </w:r>
      <w:r>
        <w:rPr>
          <w:rFonts w:ascii="宋体" w:hAnsi="宋体" w:eastAsia="宋体"/>
          <w:sz w:val="24"/>
        </w:rPr>
        <w:t>obj_msg.pose.orientation.y = gazebo_pose.Rot().Y();</w:t>
      </w:r>
      <w:r>
        <w:rPr>
          <w:rFonts w:ascii="宋体" w:hAnsi="宋体" w:eastAsia="宋体"/>
          <w:sz w:val="24"/>
        </w:rPr>
        <w:br w:type="textWrapping"/>
      </w:r>
      <w:r>
        <w:rPr>
          <w:rFonts w:ascii="宋体" w:hAnsi="宋体" w:eastAsia="宋体"/>
          <w:sz w:val="24"/>
        </w:rPr>
        <w:t>obj_msg.pose.orientation.z = gazebo_pose.Rot().Z();</w:t>
      </w:r>
      <w:r>
        <w:rPr>
          <w:rFonts w:ascii="宋体" w:hAnsi="宋体" w:eastAsia="宋体"/>
          <w:sz w:val="24"/>
        </w:rPr>
        <w:br w:type="textWrapping"/>
      </w:r>
      <w:r>
        <w:rPr>
          <w:rFonts w:ascii="宋体" w:hAnsi="宋体" w:eastAsia="宋体"/>
          <w:sz w:val="24"/>
        </w:rPr>
        <w:t>obj_msg.pose.orientation.w = gazebo_pose.Rot().W();</w:t>
      </w:r>
      <w:r>
        <w:rPr>
          <w:rFonts w:ascii="宋体" w:hAnsi="宋体" w:eastAsia="宋体"/>
          <w:sz w:val="24"/>
        </w:rPr>
        <w:br w:type="textWrapping"/>
      </w:r>
      <w:r>
        <w:rPr>
          <w:rFonts w:ascii="宋体" w:hAnsi="宋体" w:eastAsia="宋体"/>
          <w:sz w:val="24"/>
        </w:rPr>
        <w:t>pose_array_msg.objects.push_back(obj_msg);</w:t>
      </w:r>
    </w:p>
    <w:p w14:paraId="24B44218">
      <w:r>
        <w:rPr>
          <w:rFonts w:ascii="宋体" w:hAnsi="宋体" w:eastAsia="宋体"/>
          <w:sz w:val="24"/>
        </w:rPr>
        <w:t>（4）周期性发布与分类统计反馈</w:t>
      </w:r>
    </w:p>
    <w:p w14:paraId="6CC38514">
      <w:pPr>
        <w:rPr>
          <w:rFonts w:ascii="宋体" w:hAnsi="宋体" w:eastAsia="宋体"/>
          <w:sz w:val="24"/>
        </w:rPr>
      </w:pPr>
      <w:r>
        <w:rPr>
          <w:rFonts w:ascii="宋体" w:hAnsi="宋体" w:eastAsia="宋体"/>
          <w:sz w:val="24"/>
        </w:rPr>
        <w:t>if (frame_count_ % 10 == 0) {</w:t>
      </w:r>
      <w:r>
        <w:rPr>
          <w:rFonts w:ascii="宋体" w:hAnsi="宋体" w:eastAsia="宋体"/>
          <w:sz w:val="24"/>
        </w:rPr>
        <w:br w:type="textWrapping"/>
      </w:r>
      <w:r>
        <w:rPr>
          <w:rFonts w:ascii="宋体" w:hAnsi="宋体" w:eastAsia="宋体"/>
          <w:sz w:val="24"/>
        </w:rPr>
        <w:t xml:space="preserve">  pose_pub_-&gt;publish(pose_array_msg);</w:t>
      </w:r>
      <w:r>
        <w:rPr>
          <w:rFonts w:ascii="宋体" w:hAnsi="宋体" w:eastAsia="宋体"/>
          <w:sz w:val="24"/>
        </w:rPr>
        <w:br w:type="textWrapping"/>
      </w:r>
      <w:r>
        <w:rPr>
          <w:rFonts w:ascii="宋体" w:hAnsi="宋体" w:eastAsia="宋体"/>
          <w:sz w:val="24"/>
        </w:rPr>
        <w:t xml:space="preserve">  if (frame_count_ % 100 == 0) {</w:t>
      </w:r>
      <w:r>
        <w:rPr>
          <w:rFonts w:ascii="宋体" w:hAnsi="宋体" w:eastAsia="宋体"/>
          <w:sz w:val="24"/>
        </w:rPr>
        <w:br w:type="textWrapping"/>
      </w:r>
      <w:r>
        <w:rPr>
          <w:rFonts w:ascii="宋体" w:hAnsi="宋体" w:eastAsia="宋体"/>
          <w:sz w:val="24"/>
        </w:rPr>
        <w:t xml:space="preserve">    RCLCPP_INFO(ros_node_-&gt;get_logger(),</w:t>
      </w:r>
      <w:r>
        <w:rPr>
          <w:rFonts w:ascii="宋体" w:hAnsi="宋体" w:eastAsia="宋体"/>
          <w:sz w:val="24"/>
        </w:rPr>
        <w:br w:type="textWrapping"/>
      </w:r>
      <w:r>
        <w:rPr>
          <w:rFonts w:ascii="宋体" w:hAnsi="宋体" w:eastAsia="宋体"/>
          <w:sz w:val="24"/>
        </w:rPr>
        <w:t xml:space="preserve">      "📊 检测到：红方块%d个 | 蓝方块%d个 | 任务点%d个 | 机器人%d个",</w:t>
      </w:r>
      <w:r>
        <w:rPr>
          <w:rFonts w:ascii="宋体" w:hAnsi="宋体" w:eastAsia="宋体"/>
          <w:sz w:val="24"/>
        </w:rPr>
        <w:br w:type="textWrapping"/>
      </w:r>
      <w:r>
        <w:rPr>
          <w:rFonts w:ascii="宋体" w:hAnsi="宋体" w:eastAsia="宋体"/>
          <w:sz w:val="24"/>
        </w:rPr>
        <w:t xml:space="preserve">      count_object_type(pose_array_msg, "block_red"),</w:t>
      </w:r>
      <w:r>
        <w:rPr>
          <w:rFonts w:ascii="宋体" w:hAnsi="宋体" w:eastAsia="宋体"/>
          <w:sz w:val="24"/>
        </w:rPr>
        <w:br w:type="textWrapping"/>
      </w:r>
      <w:r>
        <w:rPr>
          <w:rFonts w:ascii="宋体" w:hAnsi="宋体" w:eastAsia="宋体"/>
          <w:sz w:val="24"/>
        </w:rPr>
        <w:t xml:space="preserve">      count_object_type(pose_array_msg, "block_blue"),</w:t>
      </w:r>
      <w:r>
        <w:rPr>
          <w:rFonts w:ascii="宋体" w:hAnsi="宋体" w:eastAsia="宋体"/>
          <w:sz w:val="24"/>
        </w:rPr>
        <w:br w:type="textWrapping"/>
      </w:r>
      <w:r>
        <w:rPr>
          <w:rFonts w:ascii="宋体" w:hAnsi="宋体" w:eastAsia="宋体"/>
          <w:sz w:val="24"/>
        </w:rPr>
        <w:t xml:space="preserve">      count_object_type(pose_array_msg, "zone"),</w:t>
      </w:r>
      <w:r>
        <w:rPr>
          <w:rFonts w:ascii="宋体" w:hAnsi="宋体" w:eastAsia="宋体"/>
          <w:sz w:val="24"/>
        </w:rPr>
        <w:br w:type="textWrapping"/>
      </w:r>
      <w:r>
        <w:rPr>
          <w:rFonts w:ascii="宋体" w:hAnsi="宋体" w:eastAsia="宋体"/>
          <w:sz w:val="24"/>
        </w:rPr>
        <w:t xml:space="preserve">      count_object_type(pose_array_msg, "robot"));</w:t>
      </w:r>
      <w:r>
        <w:rPr>
          <w:rFonts w:ascii="宋体" w:hAnsi="宋体" w:eastAsia="宋体"/>
          <w:sz w:val="24"/>
        </w:rPr>
        <w:br w:type="textWrapping"/>
      </w:r>
      <w:r>
        <w:rPr>
          <w:rFonts w:ascii="宋体" w:hAnsi="宋体" w:eastAsia="宋体"/>
          <w:sz w:val="24"/>
        </w:rPr>
        <w:t xml:space="preserve">  }</w:t>
      </w:r>
      <w:r>
        <w:rPr>
          <w:rFonts w:ascii="宋体" w:hAnsi="宋体" w:eastAsia="宋体"/>
          <w:sz w:val="24"/>
        </w:rPr>
        <w:br w:type="textWrapping"/>
      </w:r>
      <w:r>
        <w:rPr>
          <w:rFonts w:ascii="宋体" w:hAnsi="宋体" w:eastAsia="宋体"/>
          <w:sz w:val="24"/>
        </w:rPr>
        <w:t>}</w:t>
      </w:r>
    </w:p>
    <w:p w14:paraId="7ED1458B">
      <w:pPr>
        <w:rPr>
          <w:rFonts w:ascii="宋体" w:hAnsi="宋体" w:eastAsia="宋体"/>
          <w:sz w:val="24"/>
        </w:rPr>
      </w:pPr>
    </w:p>
    <w:p w14:paraId="3981C0E8">
      <w:pPr>
        <w:rPr>
          <w:rFonts w:ascii="宋体" w:hAnsi="宋体" w:eastAsia="宋体"/>
          <w:sz w:val="24"/>
        </w:rPr>
      </w:pPr>
    </w:p>
    <w:p w14:paraId="6440F24B">
      <w:pPr>
        <w:rPr>
          <w:rFonts w:ascii="宋体" w:hAnsi="宋体" w:eastAsia="宋体"/>
          <w:sz w:val="24"/>
        </w:rPr>
      </w:pPr>
    </w:p>
    <w:p w14:paraId="0318C104">
      <w:pPr>
        <w:numPr>
          <w:ilvl w:val="0"/>
          <w:numId w:val="0"/>
        </w:numPr>
        <w:rPr>
          <w:rFonts w:ascii="宋体" w:hAnsi="宋体" w:eastAsia="宋体"/>
          <w:b/>
          <w:sz w:val="24"/>
        </w:rPr>
      </w:pPr>
    </w:p>
    <w:p w14:paraId="63F07E49">
      <w:pPr>
        <w:numPr>
          <w:ilvl w:val="0"/>
          <w:numId w:val="0"/>
        </w:numPr>
        <w:rPr>
          <w:rFonts w:ascii="宋体" w:hAnsi="宋体" w:eastAsia="宋体"/>
          <w:b/>
          <w:sz w:val="24"/>
        </w:rPr>
      </w:pPr>
      <w:r>
        <w:rPr>
          <w:rFonts w:hint="eastAsia"/>
          <w:b/>
          <w:sz w:val="24"/>
          <w:lang w:val="en-US" w:eastAsia="zh-CN"/>
        </w:rPr>
        <w:t>三、</w:t>
      </w:r>
      <w:r>
        <w:rPr>
          <w:rFonts w:ascii="宋体" w:hAnsi="宋体" w:eastAsia="宋体"/>
          <w:b/>
          <w:sz w:val="24"/>
        </w:rPr>
        <w:t>技术创新点分析</w:t>
      </w:r>
    </w:p>
    <w:tbl>
      <w:tblPr>
        <w:tblStyle w:val="14"/>
        <w:tblW w:w="0" w:type="auto"/>
        <w:tblInd w:w="0" w:type="dxa"/>
        <w:tblLayout w:type="autofit"/>
        <w:tblCellMar>
          <w:top w:w="0" w:type="dxa"/>
          <w:left w:w="108" w:type="dxa"/>
          <w:bottom w:w="0" w:type="dxa"/>
          <w:right w:w="108" w:type="dxa"/>
        </w:tblCellMar>
      </w:tblPr>
      <w:tblGrid>
        <w:gridCol w:w="2123"/>
        <w:gridCol w:w="2151"/>
        <w:gridCol w:w="2124"/>
        <w:gridCol w:w="2124"/>
      </w:tblGrid>
      <w:tr w14:paraId="585D6CE7">
        <w:tblPrEx>
          <w:tblCellMar>
            <w:top w:w="0" w:type="dxa"/>
            <w:left w:w="108" w:type="dxa"/>
            <w:bottom w:w="0" w:type="dxa"/>
            <w:right w:w="108" w:type="dxa"/>
          </w:tblCellMar>
        </w:tblPrEx>
        <w:tc>
          <w:tcPr>
            <w:tcW w:w="2160" w:type="dxa"/>
          </w:tcPr>
          <w:p w14:paraId="1E268A4A">
            <w:r>
              <w:t>维度</w:t>
            </w:r>
          </w:p>
        </w:tc>
        <w:tc>
          <w:tcPr>
            <w:tcW w:w="2160" w:type="dxa"/>
          </w:tcPr>
          <w:p w14:paraId="5BBB1B33">
            <w:r>
              <w:t>创新点</w:t>
            </w:r>
          </w:p>
        </w:tc>
        <w:tc>
          <w:tcPr>
            <w:tcW w:w="2160" w:type="dxa"/>
          </w:tcPr>
          <w:p w14:paraId="1A360A90">
            <w:r>
              <w:t>技术说明</w:t>
            </w:r>
          </w:p>
        </w:tc>
        <w:tc>
          <w:tcPr>
            <w:tcW w:w="2160" w:type="dxa"/>
          </w:tcPr>
          <w:p w14:paraId="79E67C72">
            <w:r>
              <w:t>对应评分项</w:t>
            </w:r>
          </w:p>
        </w:tc>
      </w:tr>
      <w:tr w14:paraId="7145BDD8">
        <w:tblPrEx>
          <w:tblCellMar>
            <w:top w:w="0" w:type="dxa"/>
            <w:left w:w="108" w:type="dxa"/>
            <w:bottom w:w="0" w:type="dxa"/>
            <w:right w:w="108" w:type="dxa"/>
          </w:tblCellMar>
        </w:tblPrEx>
        <w:tc>
          <w:tcPr>
            <w:tcW w:w="2160" w:type="dxa"/>
          </w:tcPr>
          <w:p w14:paraId="24903797">
            <w:r>
              <w:t>仿真级位姿采集</w:t>
            </w:r>
          </w:p>
        </w:tc>
        <w:tc>
          <w:tcPr>
            <w:tcW w:w="2160" w:type="dxa"/>
          </w:tcPr>
          <w:p w14:paraId="7B293919">
            <w:r>
              <w:t>✅ 基于Gazebo物理引擎的直接数据读取</w:t>
            </w:r>
          </w:p>
        </w:tc>
        <w:tc>
          <w:tcPr>
            <w:tcW w:w="2160" w:type="dxa"/>
          </w:tcPr>
          <w:p w14:paraId="1942030B">
            <w:r>
              <w:t>避免视觉噪声与延迟，实现物理精度坐标同步</w:t>
            </w:r>
          </w:p>
        </w:tc>
        <w:tc>
          <w:tcPr>
            <w:tcW w:w="2160" w:type="dxa"/>
          </w:tcPr>
          <w:p w14:paraId="5D293ECD">
            <w:r>
              <w:t>技术创新性、系统完整性</w:t>
            </w:r>
          </w:p>
        </w:tc>
      </w:tr>
      <w:tr w14:paraId="2EFF34C2">
        <w:tblPrEx>
          <w:tblCellMar>
            <w:top w:w="0" w:type="dxa"/>
            <w:left w:w="108" w:type="dxa"/>
            <w:bottom w:w="0" w:type="dxa"/>
            <w:right w:w="108" w:type="dxa"/>
          </w:tblCellMar>
        </w:tblPrEx>
        <w:tc>
          <w:tcPr>
            <w:tcW w:w="2160" w:type="dxa"/>
          </w:tcPr>
          <w:p w14:paraId="28A1BE06">
            <w:r>
              <w:t>自动化模型识别</w:t>
            </w:r>
          </w:p>
        </w:tc>
        <w:tc>
          <w:tcPr>
            <w:tcW w:w="2160" w:type="dxa"/>
          </w:tcPr>
          <w:p w14:paraId="6F40BACA">
            <w:r>
              <w:t>✅ 命名匹配与动态遍历算法</w:t>
            </w:r>
          </w:p>
        </w:tc>
        <w:tc>
          <w:tcPr>
            <w:tcW w:w="2160" w:type="dxa"/>
          </w:tcPr>
          <w:p w14:paraId="4352A15D">
            <w:r>
              <w:t>支持任意场景扩展，新增模型无需修改代码</w:t>
            </w:r>
          </w:p>
        </w:tc>
        <w:tc>
          <w:tcPr>
            <w:tcW w:w="2160" w:type="dxa"/>
          </w:tcPr>
          <w:p w14:paraId="395F87D2">
            <w:r>
              <w:t>系统扩展性</w:t>
            </w:r>
          </w:p>
        </w:tc>
      </w:tr>
      <w:tr w14:paraId="18E089A2">
        <w:tblPrEx>
          <w:tblCellMar>
            <w:top w:w="0" w:type="dxa"/>
            <w:left w:w="108" w:type="dxa"/>
            <w:bottom w:w="0" w:type="dxa"/>
            <w:right w:w="108" w:type="dxa"/>
          </w:tblCellMar>
        </w:tblPrEx>
        <w:tc>
          <w:tcPr>
            <w:tcW w:w="2160" w:type="dxa"/>
          </w:tcPr>
          <w:p w14:paraId="3985BCCF">
            <w:r>
              <w:t>节流式发布机制</w:t>
            </w:r>
          </w:p>
        </w:tc>
        <w:tc>
          <w:tcPr>
            <w:tcW w:w="2160" w:type="dxa"/>
          </w:tcPr>
          <w:p w14:paraId="77455DAA">
            <w:r>
              <w:t>✅ 基于帧计数的自适应发布</w:t>
            </w:r>
          </w:p>
        </w:tc>
        <w:tc>
          <w:tcPr>
            <w:tcW w:w="2160" w:type="dxa"/>
          </w:tcPr>
          <w:p w14:paraId="44F0014C">
            <w:r>
              <w:t>平衡计算负载与实时性</w:t>
            </w:r>
          </w:p>
        </w:tc>
        <w:tc>
          <w:tcPr>
            <w:tcW w:w="2160" w:type="dxa"/>
          </w:tcPr>
          <w:p w14:paraId="5ACE3E37">
            <w:r>
              <w:t>系统稳定性</w:t>
            </w:r>
          </w:p>
        </w:tc>
      </w:tr>
      <w:tr w14:paraId="3B750515">
        <w:tblPrEx>
          <w:tblCellMar>
            <w:top w:w="0" w:type="dxa"/>
            <w:left w:w="108" w:type="dxa"/>
            <w:bottom w:w="0" w:type="dxa"/>
            <w:right w:w="108" w:type="dxa"/>
          </w:tblCellMar>
        </w:tblPrEx>
        <w:tc>
          <w:tcPr>
            <w:tcW w:w="2160" w:type="dxa"/>
          </w:tcPr>
          <w:p w14:paraId="00CEFEEA">
            <w:r>
              <w:t>多类型语义封装</w:t>
            </w:r>
          </w:p>
        </w:tc>
        <w:tc>
          <w:tcPr>
            <w:tcW w:w="2160" w:type="dxa"/>
          </w:tcPr>
          <w:p w14:paraId="13034514">
            <w:r>
              <w:t>✅ 自定义消息 ObjectPoseArray</w:t>
            </w:r>
          </w:p>
        </w:tc>
        <w:tc>
          <w:tcPr>
            <w:tcW w:w="2160" w:type="dxa"/>
          </w:tcPr>
          <w:p w14:paraId="1CADCB30">
            <w:r>
              <w:t>支持多对象类型统一管理与通信</w:t>
            </w:r>
          </w:p>
        </w:tc>
        <w:tc>
          <w:tcPr>
            <w:tcW w:w="2160" w:type="dxa"/>
          </w:tcPr>
          <w:p w14:paraId="36BC63DC">
            <w:r>
              <w:t>系统集成性</w:t>
            </w:r>
          </w:p>
        </w:tc>
      </w:tr>
      <w:tr w14:paraId="7D2400A6">
        <w:tblPrEx>
          <w:tblCellMar>
            <w:top w:w="0" w:type="dxa"/>
            <w:left w:w="108" w:type="dxa"/>
            <w:bottom w:w="0" w:type="dxa"/>
            <w:right w:w="108" w:type="dxa"/>
          </w:tblCellMar>
        </w:tblPrEx>
        <w:tc>
          <w:tcPr>
            <w:tcW w:w="2160" w:type="dxa"/>
          </w:tcPr>
          <w:p w14:paraId="326C66A5">
            <w:r>
              <w:t>实时统计反馈</w:t>
            </w:r>
          </w:p>
        </w:tc>
        <w:tc>
          <w:tcPr>
            <w:tcW w:w="2160" w:type="dxa"/>
          </w:tcPr>
          <w:p w14:paraId="06D76A6C">
            <w:r>
              <w:t>✅ 控制台输出识别统计</w:t>
            </w:r>
          </w:p>
        </w:tc>
        <w:tc>
          <w:tcPr>
            <w:tcW w:w="2160" w:type="dxa"/>
          </w:tcPr>
          <w:p w14:paraId="5F0E538D">
            <w:r>
              <w:t>便于调试与性能监控</w:t>
            </w:r>
          </w:p>
        </w:tc>
        <w:tc>
          <w:tcPr>
            <w:tcW w:w="2160" w:type="dxa"/>
          </w:tcPr>
          <w:p w14:paraId="46399CFF">
            <w:r>
              <w:t>人机交互创新性</w:t>
            </w:r>
          </w:p>
        </w:tc>
      </w:tr>
    </w:tbl>
    <w:p w14:paraId="62BB7A8F">
      <w:pPr>
        <w:numPr>
          <w:ilvl w:val="0"/>
          <w:numId w:val="0"/>
        </w:numPr>
        <w:spacing w:after="200" w:line="276" w:lineRule="auto"/>
        <w:rPr>
          <w:rFonts w:ascii="宋体" w:hAnsi="宋体" w:eastAsia="宋体"/>
          <w:b/>
          <w:sz w:val="24"/>
        </w:rPr>
      </w:pPr>
    </w:p>
    <w:p w14:paraId="2B14AA0E">
      <w:pPr>
        <w:numPr>
          <w:ilvl w:val="0"/>
          <w:numId w:val="0"/>
        </w:numPr>
        <w:spacing w:after="200" w:line="276" w:lineRule="auto"/>
        <w:rPr>
          <w:rFonts w:ascii="宋体" w:hAnsi="宋体" w:eastAsia="宋体"/>
          <w:b/>
          <w:sz w:val="24"/>
        </w:rPr>
      </w:pPr>
    </w:p>
    <w:p w14:paraId="556AE959">
      <w:r>
        <w:rPr>
          <w:rFonts w:ascii="宋体" w:hAnsi="宋体" w:eastAsia="宋体"/>
          <w:b/>
          <w:sz w:val="24"/>
        </w:rPr>
        <w:t>四、模块在仿真任务中的作用</w:t>
      </w:r>
    </w:p>
    <w:p w14:paraId="1B490D8A">
      <w:r>
        <w:rPr>
          <w:rFonts w:ascii="宋体" w:hAnsi="宋体" w:eastAsia="宋体"/>
          <w:b/>
          <w:sz w:val="24"/>
        </w:rPr>
        <w:t>1. 系统集成性支撑（评分项 6）：</w:t>
      </w:r>
      <w:r>
        <w:rPr>
          <w:rFonts w:ascii="宋体" w:hAnsi="宋体" w:eastAsia="宋体"/>
          <w:b/>
          <w:sz w:val="24"/>
        </w:rPr>
        <w:br w:type="textWrapping"/>
      </w:r>
      <w:r>
        <w:rPr>
          <w:rFonts w:ascii="宋体" w:hAnsi="宋体" w:eastAsia="宋体"/>
          <w:b/>
          <w:sz w:val="24"/>
        </w:rPr>
        <w:t>模块作为统一的空间信息发布源，上游对接Gazebo仿真世界，下游服务于视觉识别、路径规划、机械臂抓取模块，实现全局空间语义共享。</w:t>
      </w:r>
      <w:r>
        <w:rPr>
          <w:rFonts w:ascii="宋体" w:hAnsi="宋体" w:eastAsia="宋体"/>
          <w:b/>
          <w:sz w:val="24"/>
        </w:rPr>
        <w:br w:type="textWrapping"/>
      </w:r>
      <w:r>
        <w:rPr>
          <w:rFonts w:ascii="宋体" w:hAnsi="宋体" w:eastAsia="宋体"/>
          <w:b/>
          <w:sz w:val="24"/>
        </w:rPr>
        <w:t>可被 Foxglove Studio 订阅显示，实现可视化状态反馈。</w:t>
      </w:r>
      <w:r>
        <w:rPr>
          <w:rFonts w:ascii="宋体" w:hAnsi="宋体" w:eastAsia="宋体"/>
          <w:b/>
          <w:sz w:val="24"/>
        </w:rPr>
        <w:br w:type="textWrapping"/>
      </w:r>
      <w:r>
        <w:rPr>
          <w:rFonts w:ascii="宋体" w:hAnsi="宋体" w:eastAsia="宋体"/>
          <w:b/>
          <w:sz w:val="24"/>
        </w:rPr>
        <w:br w:type="textWrapping"/>
      </w:r>
      <w:r>
        <w:rPr>
          <w:rFonts w:ascii="宋体" w:hAnsi="宋体" w:eastAsia="宋体"/>
          <w:b/>
          <w:sz w:val="24"/>
        </w:rPr>
        <w:t>2. 任务规划完整性支撑：</w:t>
      </w:r>
      <w:r>
        <w:rPr>
          <w:rFonts w:ascii="宋体" w:hAnsi="宋体" w:eastAsia="宋体"/>
          <w:b/>
          <w:sz w:val="24"/>
        </w:rPr>
        <w:br w:type="textWrapping"/>
      </w:r>
      <w:r>
        <w:rPr>
          <w:rFonts w:ascii="宋体" w:hAnsi="宋体" w:eastAsia="宋体"/>
          <w:b/>
          <w:sz w:val="24"/>
        </w:rPr>
        <w:t>通过 ObjectPoseArray 消息提供物块与放置区的空间坐标，使 Nav2 导航与 MoveIt 机械臂能够精准执行“取—放”动作。</w:t>
      </w:r>
      <w:r>
        <w:rPr>
          <w:rFonts w:ascii="宋体" w:hAnsi="宋体" w:eastAsia="宋体"/>
          <w:b/>
          <w:sz w:val="24"/>
        </w:rPr>
        <w:br w:type="textWrapping"/>
      </w:r>
      <w:r>
        <w:rPr>
          <w:rFonts w:ascii="宋体" w:hAnsi="宋体" w:eastAsia="宋体"/>
          <w:b/>
          <w:sz w:val="24"/>
        </w:rPr>
        <w:t>实现“感知—决策—执行”全流程的闭环信息流。</w:t>
      </w:r>
      <w:r>
        <w:rPr>
          <w:rFonts w:ascii="宋体" w:hAnsi="宋体" w:eastAsia="宋体"/>
          <w:b/>
          <w:sz w:val="24"/>
        </w:rPr>
        <w:br w:type="textWrapping"/>
      </w:r>
      <w:r>
        <w:rPr>
          <w:rFonts w:ascii="宋体" w:hAnsi="宋体" w:eastAsia="宋体"/>
          <w:b/>
          <w:sz w:val="24"/>
        </w:rPr>
        <w:br w:type="textWrapping"/>
      </w:r>
      <w:r>
        <w:rPr>
          <w:rFonts w:ascii="宋体" w:hAnsi="宋体" w:eastAsia="宋体"/>
          <w:b/>
          <w:sz w:val="24"/>
        </w:rPr>
        <w:t>3. 技术创新性体现：</w:t>
      </w:r>
      <w:r>
        <w:rPr>
          <w:rFonts w:ascii="宋体" w:hAnsi="宋体" w:eastAsia="宋体"/>
          <w:b/>
          <w:sz w:val="24"/>
        </w:rPr>
        <w:br w:type="textWrapping"/>
      </w:r>
      <w:r>
        <w:rPr>
          <w:rFonts w:ascii="宋体" w:hAnsi="宋体" w:eastAsia="宋体"/>
          <w:b/>
          <w:sz w:val="24"/>
        </w:rPr>
        <w:t>将Gazebo物理层与ROS2通信层深度融合，是从仿真环境到机器人控制系统的核心桥梁模块；支撑比赛要求的“任务可视化、状态反馈、系统集成”等多项评分指标。</w:t>
      </w:r>
    </w:p>
    <w:p w14:paraId="2E24AECE">
      <w:r>
        <w:rPr>
          <w:rFonts w:ascii="宋体" w:hAnsi="宋体" w:eastAsia="宋体"/>
          <w:b/>
          <w:sz w:val="24"/>
        </w:rPr>
        <w:t>五、总结</w:t>
      </w:r>
    </w:p>
    <w:p w14:paraId="60F9BAB1">
      <w:r>
        <w:rPr>
          <w:rFonts w:ascii="宋体" w:hAnsi="宋体" w:eastAsia="宋体"/>
          <w:sz w:val="24"/>
        </w:rPr>
        <w:t>本模块通过 Gazebo WorldPlugin 与 ROS2 框架的融合，实现了对仿真环境中所有关键物体的高精度位姿检测与统一数据发布。相比传统视觉识别方式，具备高精度、低延迟、强鲁棒性优势；通过自动模型识别与节流发布机制，有效平衡了系统性能与实时性需求；其自定义消息格式 ObjectPoseArray 为系统各模块间的数据融合提供标准接口，为任务规划与多模块协作奠定基础，全面呼应比赛评审标准中的“系统集成性”“任务规划完整性”与“技术创新性”三大核心评分点。</w:t>
      </w:r>
    </w:p>
    <w:p w14:paraId="086DF559">
      <w:r>
        <w:br w:type="page"/>
      </w:r>
    </w:p>
    <w:p w14:paraId="4360F937">
      <w:pPr>
        <w:jc w:val="center"/>
      </w:pPr>
      <w:r>
        <w:rPr>
          <w:rFonts w:ascii="黑体" w:hAnsi="黑体" w:eastAsia="黑体"/>
          <w:b/>
          <w:sz w:val="32"/>
        </w:rPr>
        <w:t>第</w:t>
      </w:r>
      <w:r>
        <w:rPr>
          <w:rFonts w:hint="eastAsia" w:ascii="黑体" w:hAnsi="黑体" w:eastAsia="黑体"/>
          <w:b/>
          <w:sz w:val="32"/>
          <w:lang w:val="en-US" w:eastAsia="zh-CN"/>
        </w:rPr>
        <w:t>七</w:t>
      </w:r>
      <w:r>
        <w:rPr>
          <w:rFonts w:ascii="黑体" w:hAnsi="黑体" w:eastAsia="黑体"/>
          <w:b/>
          <w:sz w:val="32"/>
        </w:rPr>
        <w:t>章 物块视觉识别模块设计（基于ROS2与OpenCV）</w:t>
      </w:r>
    </w:p>
    <w:p w14:paraId="1C0C86A3">
      <w:r>
        <w:rPr>
          <w:rFonts w:ascii="宋体" w:hAnsi="宋体" w:eastAsia="宋体"/>
          <w:b/>
          <w:sz w:val="24"/>
        </w:rPr>
        <w:t>摘要</w:t>
      </w:r>
    </w:p>
    <w:p w14:paraId="0FA01420">
      <w:r>
        <w:rPr>
          <w:rFonts w:ascii="宋体" w:hAnsi="宋体" w:eastAsia="宋体"/>
          <w:sz w:val="24"/>
        </w:rPr>
        <w:t>为支撑仓储机器人仿真任务中核心的物块定位与识别需求，本节介绍基于ROS2框架与OpenCV视觉库的物块视觉识别模块设计与实现方案。该方案通过HSV颜色空间阈值分割、形态学优化及轮廓检测算法，实现红、蓝双色物块的实时识别与坐标定位，同时通过ROS2话题发布识别结果图像及关键位置信息。模块核心为object_detector_node节点，具备颜色精准识别、鲁棒性噪声过滤、可视化结果输出等能力，有潜力为下游导航模块（Nav2）提供物块位置数据，为机械臂抓取提供目标坐标，是连接“感知-决策-执行”系统闭环的关键环节，直接支撑比赛中任务规划完整性、系统集成性等核心评分项。</w:t>
      </w:r>
    </w:p>
    <w:p w14:paraId="4BA6D56B">
      <w:r>
        <w:rPr>
          <w:rFonts w:ascii="宋体" w:hAnsi="宋体" w:eastAsia="宋体"/>
          <w:b/>
          <w:sz w:val="24"/>
        </w:rPr>
        <w:t>一、设计背景与目标</w:t>
      </w:r>
    </w:p>
    <w:p w14:paraId="1680C336">
      <w:r>
        <w:rPr>
          <w:rFonts w:ascii="宋体" w:hAnsi="宋体" w:eastAsia="宋体"/>
          <w:sz w:val="24"/>
        </w:rPr>
        <w:t>在仓储机器人仿真任务中，机器人需完成指定颜色物块的“导航-拾取-放置”全流程操作，而视觉识别作为任务的前置环节，负责提供物块的精准位置信息，是后续任务执行的基础。传统视觉识别方案存在颜色阈值固定性差、抗噪声能力弱、与ROS2生态适配性不足等问题，难以满足比赛中实时性与稳定性要求。结合《全球校园人工智能算法精英大赛》评分标准中“任务规划完整性”“系统集成性”“技术创新性”等核心评分项，参考培训四《计算机视觉技术》中HSV颜色空间、轮廓检测等关键技术，本设计旨在构建一套高鲁棒性、强集成性的物块视觉识别系统。</w:t>
      </w:r>
    </w:p>
    <w:p w14:paraId="136A3F8E">
      <w:r>
        <w:rPr>
          <w:rFonts w:ascii="宋体" w:hAnsi="宋体" w:eastAsia="宋体"/>
          <w:sz w:val="24"/>
        </w:rPr>
        <w:t>设计目标具体包括：1. 实现红、蓝双色物块的精准识别，输出物块中心坐标，定位误差控制在像素级；2. 具备抗噪声能力，通过形态学操作过滤环境干扰，确保复杂场景下识别稳定性；3. 与ROS2生态无缝集成，通过标准化话题接收图像数据并发布识别结果；4. 提供可视化输出，支持实时观测识别效果，辅助系统调试与优化；5. 为下游导航、机械臂模块提供标准化位置数据，支撑全流程任务执行。</w:t>
      </w:r>
    </w:p>
    <w:p w14:paraId="68DAC6AC">
      <w:r>
        <w:rPr>
          <w:rFonts w:ascii="宋体" w:hAnsi="宋体" w:eastAsia="宋体"/>
          <w:b/>
          <w:sz w:val="24"/>
        </w:rPr>
        <w:t>二、核心设计与实现</w:t>
      </w:r>
    </w:p>
    <w:p w14:paraId="0EFA8FDE">
      <w:r>
        <w:rPr>
          <w:rFonts w:ascii="宋体" w:hAnsi="宋体" w:eastAsia="宋体"/>
          <w:b/>
          <w:sz w:val="24"/>
        </w:rPr>
        <w:t>2.1 整体架构设计</w:t>
      </w:r>
    </w:p>
    <w:p w14:paraId="30718629">
      <w:r>
        <w:rPr>
          <w:rFonts w:ascii="宋体" w:hAnsi="宋体" w:eastAsia="宋体"/>
          <w:sz w:val="24"/>
        </w:rPr>
        <w:t>模块采用“数据采集-预处理-特征提取-结果输出”的四层架构，基于ROS2节点实现各环节的协同工作，架构流程如下：</w:t>
      </w:r>
    </w:p>
    <w:p w14:paraId="185E4275">
      <w:r>
        <w:rPr>
          <w:rFonts w:ascii="宋体" w:hAnsi="宋体" w:eastAsia="宋体"/>
          <w:b/>
          <w:sz w:val="24"/>
        </w:rPr>
        <w:t>图像采集层</w:t>
      </w:r>
      <w:r>
        <w:rPr>
          <w:rFonts w:ascii="宋体" w:hAnsi="宋体" w:eastAsia="宋体"/>
          <w:sz w:val="24"/>
        </w:rPr>
        <w:t>：通过ROS2订阅/camera/image_raw话题（符合培训四中标定的仿真相机图像发布规范），获取原始RGB图像数据；</w:t>
      </w:r>
    </w:p>
    <w:p w14:paraId="329A968E">
      <w:r>
        <w:rPr>
          <w:rFonts w:ascii="宋体" w:hAnsi="宋体" w:eastAsia="宋体"/>
          <w:b/>
          <w:sz w:val="24"/>
        </w:rPr>
        <w:t>预处理层</w:t>
      </w:r>
      <w:r>
        <w:rPr>
          <w:rFonts w:ascii="宋体" w:hAnsi="宋体" w:eastAsia="宋体"/>
          <w:sz w:val="24"/>
        </w:rPr>
        <w:t>：将RGB图像转换为HSV颜色空间（参考培训四“HSV模型更符合人眼直观判断”的优势），并通过形态学膨胀腐蚀操作优化图像质量；</w:t>
      </w:r>
    </w:p>
    <w:p w14:paraId="50B58042">
      <w:r>
        <w:rPr>
          <w:rFonts w:ascii="宋体" w:hAnsi="宋体" w:eastAsia="宋体"/>
          <w:b/>
          <w:sz w:val="24"/>
        </w:rPr>
        <w:t>特征提取层</w:t>
      </w:r>
      <w:r>
        <w:rPr>
          <w:rFonts w:ascii="宋体" w:hAnsi="宋体" w:eastAsia="宋体"/>
          <w:sz w:val="24"/>
        </w:rPr>
        <w:t>：基于预设HSV阈值分割颜色区域，通过轮廓检测提取有效物块轮廓，计算物块边界框与中心坐标；</w:t>
      </w:r>
    </w:p>
    <w:p w14:paraId="50541C99">
      <w:r>
        <w:rPr>
          <w:rFonts w:ascii="宋体" w:hAnsi="宋体" w:eastAsia="宋体"/>
          <w:b/>
          <w:sz w:val="24"/>
        </w:rPr>
        <w:t>结果输出层</w:t>
      </w:r>
      <w:r>
        <w:rPr>
          <w:rFonts w:ascii="宋体" w:hAnsi="宋体" w:eastAsia="宋体"/>
          <w:sz w:val="24"/>
        </w:rPr>
        <w:t>：绘制识别结果（边界框、中心点、坐标文字），通过/detected_image话题发布可视化图像，为下游模块提供位置数据支撑。</w:t>
      </w:r>
    </w:p>
    <w:p w14:paraId="0ABC2427">
      <w:r>
        <w:rPr>
          <w:rFonts w:ascii="宋体" w:hAnsi="宋体" w:eastAsia="宋体"/>
          <w:sz w:val="24"/>
        </w:rPr>
        <w:t>节点核心通信关系：订阅sensor_msgs/msg/Image类型的原始图像，发布带识别结果的sensor_msgs/msg/Image图像，实现与视觉采集模块、导航模块的数据流联动。</w:t>
      </w:r>
    </w:p>
    <w:p w14:paraId="4084EBFC">
      <w:r>
        <w:rPr>
          <w:rFonts w:ascii="宋体" w:hAnsi="宋体" w:eastAsia="宋体"/>
          <w:b/>
          <w:sz w:val="24"/>
        </w:rPr>
        <w:t>2.2 核心模块实现细节</w:t>
      </w:r>
    </w:p>
    <w:p w14:paraId="675AF696">
      <w:r>
        <w:rPr>
          <w:rFonts w:ascii="宋体" w:hAnsi="宋体" w:eastAsia="宋体"/>
          <w:b/>
          <w:sz w:val="24"/>
        </w:rPr>
        <w:t>2.2.1 颜色识别算法设计（核心创新）</w:t>
      </w:r>
    </w:p>
    <w:p w14:paraId="027C7A82">
      <w:r>
        <w:rPr>
          <w:rFonts w:ascii="宋体" w:hAnsi="宋体" w:eastAsia="宋体"/>
          <w:sz w:val="24"/>
        </w:rPr>
        <w:t>算法核心采用HSV颜色空间阈值分割技术，结合培训四中学到的“HSV模型对颜色描述更直观”的特性，针对红、蓝两色设计精准阈值范围，解决RGB空间易受光照干扰的问题。关键设计如下：</w:t>
      </w:r>
    </w:p>
    <w:p w14:paraId="568DD9BD">
      <w:r>
        <w:rPr>
          <w:rFonts w:ascii="宋体" w:hAnsi="宋体" w:eastAsia="宋体"/>
          <w:sz w:val="24"/>
        </w:rPr>
        <w:t>关键技术说明：1. 红色阈值设计：考虑到HSV中红色跨0°边界，采用双区间（0-10°、170-180°）覆盖，解决单区间漏识别问题；2. 蓝色阈值设计：参考培训四提供的HSV颜色阈值表，设置Smin=43、Vmin=46，过滤低饱和度、低亮度的干扰区域；3. 配置化管理：通过字典封装颜色参数，支持快速扩展其他颜色（如绿色、黄色），适配比赛多样化任务需求。</w:t>
      </w:r>
    </w:p>
    <w:p w14:paraId="7E05A6EA">
      <w:r>
        <w:rPr>
          <w:rFonts w:ascii="宋体" w:hAnsi="宋体" w:eastAsia="宋体"/>
          <w:b/>
          <w:sz w:val="24"/>
        </w:rPr>
        <w:t>2.2.2 鲁棒性优化策略</w:t>
      </w:r>
    </w:p>
    <w:p w14:paraId="71F5A0A0">
      <w:r>
        <w:rPr>
          <w:rFonts w:ascii="宋体" w:hAnsi="宋体" w:eastAsia="宋体"/>
          <w:sz w:val="24"/>
        </w:rPr>
        <w:t>为应对仿真环境中的噪声干扰（如光影、小面积杂色），模块集成形态学操作与轮廓过滤双重优化，提升识别稳定性，关键代码如下：</w:t>
      </w:r>
    </w:p>
    <w:p w14:paraId="1887A59F">
      <w:r>
        <w:rPr>
          <w:rFonts w:ascii="宋体" w:hAnsi="宋体" w:eastAsia="宋体"/>
          <w:sz w:val="24"/>
        </w:rPr>
        <w:t>技术优势：1. 形态学膨胀腐蚀：先膨胀填补轮廓缺口，再腐蚀去除微小噪声，参考培训四“图像预处理优化”思路；2. 轮廓面积过滤：剔除面积小于50像素的干扰轮廓，避免误识别小杂色区域，确保识别结果可靠性。</w:t>
      </w:r>
    </w:p>
    <w:p w14:paraId="34DFFE6E">
      <w:r>
        <w:rPr>
          <w:rFonts w:ascii="宋体" w:hAnsi="宋体" w:eastAsia="宋体"/>
          <w:b/>
          <w:sz w:val="24"/>
        </w:rPr>
        <w:t>2.2.3 ROS2通信接口设计</w:t>
      </w:r>
    </w:p>
    <w:p w14:paraId="03FA5AC6">
      <w:r>
        <w:rPr>
          <w:rFonts w:ascii="宋体" w:hAnsi="宋体" w:eastAsia="宋体"/>
          <w:sz w:val="24"/>
        </w:rPr>
        <w:t>模块基于ROS2节点实现标准化通信，完美适配比赛现有系统架构，关键代码如下：</w:t>
      </w:r>
    </w:p>
    <w:p w14:paraId="0754DAF7">
      <w:r>
        <w:rPr>
          <w:rFonts w:ascii="宋体" w:hAnsi="宋体" w:eastAsia="宋体"/>
          <w:sz w:val="24"/>
        </w:rPr>
        <w:t>接口优势：1. 标准化话题：订阅/camera/image_raw（培训四中标定的仿真相机话题），发布/detected_image供调试工具（如RQt Image View）查看；2. 格式兼容：通过CvBridge实现ROS2 Image与OpenCV Mat格式的双向转换，解决跨框架数据交互问题，符合培训四“视觉与ROS2集成”的核心要求。</w:t>
      </w:r>
    </w:p>
    <w:p w14:paraId="2F832937">
      <w:r>
        <w:rPr>
          <w:rFonts w:ascii="宋体" w:hAnsi="宋体" w:eastAsia="宋体"/>
          <w:b/>
          <w:sz w:val="24"/>
        </w:rPr>
        <w:t>2.2.4 可视化结果输出</w:t>
      </w:r>
    </w:p>
    <w:p w14:paraId="5B2547F8">
      <w:r>
        <w:rPr>
          <w:rFonts w:ascii="宋体" w:hAnsi="宋体" w:eastAsia="宋体"/>
          <w:sz w:val="24"/>
        </w:rPr>
        <w:t>模块支持实时绘制识别结果，包括绿色边界框、实心中心点及坐标文字，既方便调试又为人工干预提供依据，关键代码如下：</w:t>
      </w:r>
    </w:p>
    <w:p w14:paraId="3AF6DA0E">
      <w:r>
        <w:rPr>
          <w:rFonts w:ascii="宋体" w:hAnsi="宋体" w:eastAsia="宋体"/>
          <w:b/>
          <w:sz w:val="24"/>
        </w:rPr>
        <w:t>三、技术创新点分析</w:t>
      </w:r>
    </w:p>
    <w:p w14:paraId="2739FD08">
      <w:r>
        <w:rPr>
          <w:rFonts w:ascii="宋体" w:hAnsi="宋体" w:eastAsia="宋体"/>
          <w:b/>
          <w:sz w:val="24"/>
        </w:rPr>
        <w:t>四、在仿真任务中的作用</w:t>
      </w:r>
    </w:p>
    <w:p w14:paraId="6EE0C463">
      <w:r>
        <w:rPr>
          <w:rFonts w:ascii="宋体" w:hAnsi="宋体" w:eastAsia="宋体"/>
          <w:sz w:val="24"/>
        </w:rPr>
        <w:t>依据《全球校园人工智能算法精英大赛》评分标准，本模块从以下核心维度支撑比赛得分，实现“视觉感知-下游联动-评分适配”的闭环：</w:t>
      </w:r>
    </w:p>
    <w:p w14:paraId="1B2A8E01">
      <w:r>
        <w:rPr>
          <w:rFonts w:ascii="宋体" w:hAnsi="宋体" w:eastAsia="宋体"/>
          <w:b/>
          <w:sz w:val="24"/>
        </w:rPr>
        <w:t>4.1 系统集成性评分项（评分项6）</w:t>
      </w:r>
    </w:p>
    <w:p w14:paraId="471B3E4A">
      <w:r>
        <w:rPr>
          <w:rFonts w:ascii="宋体" w:hAnsi="宋体" w:eastAsia="宋体"/>
          <w:sz w:val="24"/>
        </w:rPr>
        <w:t>模块是系统集成的关键枢纽：1. 上游对接仿真相机模块，通过标准话题接收图像数据； 2. 符合ROS2生态规范，无需重构现有系统架构即可无缝接入，大幅提升系统集成性得分。</w:t>
      </w:r>
    </w:p>
    <w:p w14:paraId="4F34AEDE">
      <w:r>
        <w:rPr>
          <w:rFonts w:ascii="宋体" w:hAnsi="宋体" w:eastAsia="宋体"/>
          <w:b/>
          <w:sz w:val="24"/>
        </w:rPr>
        <w:t>4.2 人机交互创新加分项（评分项7）</w:t>
      </w:r>
    </w:p>
    <w:p w14:paraId="6E4C3D3B">
      <w:r>
        <w:rPr>
          <w:rFonts w:ascii="宋体" w:hAnsi="宋体" w:eastAsia="宋体"/>
          <w:sz w:val="24"/>
        </w:rPr>
        <w:t>模块通过可视化输出实现人机交互创新：1. 发布的/detected_image话题支持RQt实时查看识别效果，方便操作人员监控任务执行状态；2. 图像中叠加物块颜色与坐标信息，实现“视觉化反馈”，解决传统机器人仅靠数据输出不直观的问题，符合“人机交互创新”的加分要求。</w:t>
      </w:r>
    </w:p>
    <w:p w14:paraId="5561DB87">
      <w:r>
        <w:rPr>
          <w:rFonts w:ascii="宋体" w:hAnsi="宋体" w:eastAsia="宋体"/>
          <w:b/>
          <w:sz w:val="24"/>
        </w:rPr>
        <w:t>4.3技术深度融合及前景创新</w:t>
      </w:r>
    </w:p>
    <w:p w14:paraId="3D6D8616">
      <w:r>
        <w:rPr>
          <w:rFonts w:ascii="宋体" w:hAnsi="宋体" w:eastAsia="宋体"/>
          <w:sz w:val="24"/>
        </w:rPr>
        <w:t>模块全面落地培训四核心知识点：1. 采用HSV颜色空间实现颜色识别，验证了“HSV比RGB更适合颜色分割”的技术结论；2. 基于CvBridge实现ROS2与OpenCV的图像转换，践行了培训四“视觉与ROS2集成”的实操要求；3. 形态学操作与轮廓检测的应用，深化了“图像预处理优化”的技术落地，体现了对培训内容的深度掌握。</w:t>
      </w:r>
    </w:p>
    <w:p w14:paraId="2B892274">
      <w:r>
        <w:rPr>
          <w:rFonts w:ascii="宋体" w:hAnsi="宋体" w:eastAsia="宋体"/>
          <w:sz w:val="24"/>
        </w:rPr>
        <w:t>未来还可以进一步优化下游联动导航模块（提供物块位置）、机械臂模块（提供抓取坐标）及大语言模型模块（识别结果可反馈至语言交互模块，实现“识别结果语音播报”）。使整体模块为任务规划提供核心位置数据支撑：通过识别输出物块中心坐标（center_x, center_y），直接为导航模块（Nav2）提供目标点位置，使机器人能够精准导航至物块所在区域；同时为机械臂（MoveIt）提供抓取坐标，确保“导航-拾取-放置”全流程的精准执行，同时融合深度学习（如YOLO）提升复杂背景下的识别鲁棒性，进一步强化技术创新性。</w:t>
      </w:r>
    </w:p>
    <w:p w14:paraId="6FF4EDF4"/>
    <w:p w14:paraId="35E1EFE2">
      <w:r>
        <w:rPr>
          <w:rFonts w:ascii="宋体" w:hAnsi="宋体" w:eastAsia="宋体"/>
          <w:b/>
          <w:sz w:val="24"/>
        </w:rPr>
        <w:t>五、总结</w:t>
      </w:r>
    </w:p>
    <w:p w14:paraId="7A442163">
      <w:r>
        <w:rPr>
          <w:rFonts w:ascii="宋体" w:hAnsi="宋体" w:eastAsia="宋体"/>
          <w:sz w:val="24"/>
        </w:rPr>
        <w:t xml:space="preserve">本模块基于ROS2与OpenCV实现了高鲁棒性、强集成性的物块视觉识别功能，核心价值体现在：1. 算法层面：HSV精准阈值设计+鲁棒性优化策略，确保复杂环境下识别准确率；2. 工程层面：ROS2标准化通信+配置化设计，实现生态适配与灵活扩展； </w:t>
      </w:r>
    </w:p>
    <w:p w14:paraId="754FF0A4"/>
    <w:p w14:paraId="6F00F8AA">
      <w:pPr>
        <w:rPr>
          <w:rFonts w:hint="eastAsia" w:cs="Times New Roman" w:asciiTheme="majorEastAsia" w:hAnsiTheme="majorEastAsia" w:eastAsiaTheme="majorEastAsia"/>
          <w:kern w:val="44"/>
          <w:szCs w:val="24"/>
        </w:rPr>
      </w:pPr>
    </w:p>
    <w:p w14:paraId="3FA328F9">
      <w:pPr>
        <w:rPr>
          <w:rFonts w:hint="eastAsia" w:cs="Times New Roman" w:asciiTheme="majorEastAsia" w:hAnsiTheme="majorEastAsia" w:eastAsiaTheme="majorEastAsia"/>
          <w:kern w:val="44"/>
          <w:szCs w:val="24"/>
        </w:rPr>
      </w:pPr>
    </w:p>
    <w:p w14:paraId="1509165D">
      <w:pPr>
        <w:rPr>
          <w:rFonts w:hint="eastAsia" w:cs="Times New Roman" w:asciiTheme="majorEastAsia" w:hAnsiTheme="majorEastAsia" w:eastAsiaTheme="majorEastAsia"/>
          <w:kern w:val="44"/>
          <w:szCs w:val="24"/>
        </w:rPr>
      </w:pPr>
    </w:p>
    <w:sectPr>
      <w:headerReference r:id="rId11"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DC946">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D9DC1">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42177">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FDE48">
    <w:pPr>
      <w:widowControl/>
      <w:pBdr>
        <w:bottom w:val="single" w:color="auto" w:sz="4" w:space="0"/>
      </w:pBdr>
      <w:ind w:firstLine="0" w:firstLineChars="0"/>
      <w:jc w:val="both"/>
    </w:pPr>
    <w:r>
      <w:drawing>
        <wp:inline distT="0" distB="0" distL="114300" distR="114300">
          <wp:extent cx="349885" cy="22415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349885" cy="224155"/>
                  </a:xfrm>
                  <a:prstGeom prst="rect">
                    <a:avLst/>
                  </a:prstGeom>
                  <a:noFill/>
                  <a:ln>
                    <a:noFill/>
                  </a:ln>
                </pic:spPr>
              </pic:pic>
            </a:graphicData>
          </a:graphic>
        </wp:inline>
      </w:drawing>
    </w:r>
    <w:r>
      <w:rPr>
        <w:rFonts w:hint="eastAsia"/>
      </w:rPr>
      <w:t xml:space="preserve">                    </w:t>
    </w:r>
    <w:r>
      <w:rPr>
        <w:rFonts w:hint="eastAsia" w:ascii="宋体" w:hAnsi="宋体" w:cs="宋体"/>
        <w:kern w:val="0"/>
        <w:sz w:val="18"/>
        <w:szCs w:val="18"/>
        <w:lang w:bidi="ar"/>
      </w:rPr>
      <w:t>全球校园人工智能算法精英大赛·算法应用赛·视觉逻辑算法应用赛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921D0">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CC770">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1E149">
    <w:pPr>
      <w:widowControl/>
      <w:pBdr>
        <w:bottom w:val="single" w:color="auto" w:sz="4" w:space="0"/>
      </w:pBdr>
      <w:ind w:firstLine="0" w:firstLineChars="0"/>
      <w:jc w:val="right"/>
    </w:pPr>
    <w:r>
      <w:drawing>
        <wp:anchor distT="0" distB="0" distL="114300" distR="114300" simplePos="0" relativeHeight="251659264" behindDoc="0" locked="0" layoutInCell="1" allowOverlap="1">
          <wp:simplePos x="0" y="0"/>
          <wp:positionH relativeFrom="column">
            <wp:posOffset>0</wp:posOffset>
          </wp:positionH>
          <wp:positionV relativeFrom="paragraph">
            <wp:posOffset>55880</wp:posOffset>
          </wp:positionV>
          <wp:extent cx="349885" cy="224155"/>
          <wp:effectExtent l="0" t="0" r="5715"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349885" cy="224155"/>
                  </a:xfrm>
                  <a:prstGeom prst="rect">
                    <a:avLst/>
                  </a:prstGeom>
                  <a:noFill/>
                  <a:ln>
                    <a:noFill/>
                  </a:ln>
                </pic:spPr>
              </pic:pic>
            </a:graphicData>
          </a:graphic>
        </wp:anchor>
      </w:drawing>
    </w:r>
    <w:r>
      <w:rPr>
        <w:rFonts w:hint="eastAsia" w:ascii="宋体" w:hAnsi="宋体" w:cs="宋体"/>
        <w:kern w:val="0"/>
        <w:sz w:val="18"/>
        <w:szCs w:val="18"/>
        <w:lang w:bidi="ar"/>
      </w:rPr>
      <w:t>全球校园人工智能算法精英大赛·算法应用赛·大模型技术创新赛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11B59"/>
    <w:multiLevelType w:val="multilevel"/>
    <w:tmpl w:val="83011B59"/>
    <w:lvl w:ilvl="0" w:tentative="0">
      <w:start w:val="1"/>
      <w:numFmt w:val="chineseCounting"/>
      <w:pStyle w:val="2"/>
      <w:suff w:val="space"/>
      <w:lvlText w:val="第%1章 "/>
      <w:lvlJc w:val="left"/>
      <w:pPr>
        <w:tabs>
          <w:tab w:val="left" w:pos="420"/>
        </w:tabs>
        <w:ind w:left="960" w:firstLine="0"/>
      </w:pPr>
      <w:rPr>
        <w:rFonts w:hint="eastAsia"/>
      </w:rPr>
    </w:lvl>
    <w:lvl w:ilvl="1" w:tentative="0">
      <w:start w:val="1"/>
      <w:numFmt w:val="decimal"/>
      <w:pStyle w:val="3"/>
      <w:isLgl/>
      <w:suff w:val="space"/>
      <w:lvlText w:val="%1.%2"/>
      <w:lvlJc w:val="left"/>
      <w:pPr>
        <w:tabs>
          <w:tab w:val="left" w:pos="0"/>
        </w:tabs>
        <w:ind w:left="960" w:firstLine="0"/>
      </w:pPr>
      <w:rPr>
        <w:rFonts w:hint="eastAsia" w:ascii="宋体" w:hAnsi="宋体" w:eastAsia="宋体" w:cs="宋体"/>
      </w:rPr>
    </w:lvl>
    <w:lvl w:ilvl="2" w:tentative="0">
      <w:start w:val="1"/>
      <w:numFmt w:val="decimal"/>
      <w:pStyle w:val="4"/>
      <w:isLgl/>
      <w:suff w:val="space"/>
      <w:lvlText w:val="%1.%2.%3"/>
      <w:lvlJc w:val="left"/>
      <w:pPr>
        <w:tabs>
          <w:tab w:val="left" w:pos="0"/>
        </w:tabs>
        <w:ind w:left="960" w:firstLine="0"/>
      </w:pPr>
      <w:rPr>
        <w:rFonts w:hint="eastAsia" w:ascii="宋体" w:hAnsi="宋体" w:eastAsia="宋体" w:cs="宋体"/>
      </w:rPr>
    </w:lvl>
    <w:lvl w:ilvl="3" w:tentative="0">
      <w:start w:val="1"/>
      <w:numFmt w:val="decimal"/>
      <w:isLgl/>
      <w:lvlText w:val="%1.%2.%3.%4."/>
      <w:lvlJc w:val="left"/>
      <w:pPr>
        <w:ind w:left="1810" w:hanging="850"/>
      </w:pPr>
      <w:rPr>
        <w:rFonts w:hint="eastAsia" w:ascii="宋体" w:hAnsi="宋体" w:eastAsia="宋体" w:cs="宋体"/>
      </w:rPr>
    </w:lvl>
    <w:lvl w:ilvl="4" w:tentative="0">
      <w:start w:val="1"/>
      <w:numFmt w:val="decimal"/>
      <w:isLgl/>
      <w:lvlText w:val="%1.%2.%3.%4.%5."/>
      <w:lvlJc w:val="left"/>
      <w:pPr>
        <w:ind w:left="1951" w:hanging="991"/>
      </w:pPr>
      <w:rPr>
        <w:rFonts w:hint="eastAsia" w:ascii="宋体" w:hAnsi="宋体" w:eastAsia="宋体" w:cs="宋体"/>
      </w:rPr>
    </w:lvl>
    <w:lvl w:ilvl="5" w:tentative="0">
      <w:start w:val="1"/>
      <w:numFmt w:val="decimal"/>
      <w:isLgl/>
      <w:lvlText w:val="%1.%2.%3.%4.%5.%6."/>
      <w:lvlJc w:val="left"/>
      <w:pPr>
        <w:ind w:left="2094" w:hanging="1134"/>
      </w:pPr>
      <w:rPr>
        <w:rFonts w:hint="eastAsia" w:ascii="宋体" w:hAnsi="宋体" w:eastAsia="宋体" w:cs="宋体"/>
      </w:rPr>
    </w:lvl>
    <w:lvl w:ilvl="6" w:tentative="0">
      <w:start w:val="1"/>
      <w:numFmt w:val="decimal"/>
      <w:isLgl/>
      <w:lvlText w:val="%1.%2.%3.%4.%5.%6.%7."/>
      <w:lvlJc w:val="left"/>
      <w:pPr>
        <w:ind w:left="2235" w:hanging="1275"/>
      </w:pPr>
      <w:rPr>
        <w:rFonts w:hint="eastAsia" w:ascii="宋体" w:hAnsi="宋体" w:eastAsia="宋体" w:cs="宋体"/>
      </w:rPr>
    </w:lvl>
    <w:lvl w:ilvl="7" w:tentative="0">
      <w:start w:val="1"/>
      <w:numFmt w:val="decimal"/>
      <w:isLgl/>
      <w:lvlText w:val="%1.%2.%3.%4.%5.%6.%7.%8."/>
      <w:lvlJc w:val="left"/>
      <w:pPr>
        <w:ind w:left="2378" w:hanging="1418"/>
      </w:pPr>
      <w:rPr>
        <w:rFonts w:hint="eastAsia" w:ascii="宋体" w:hAnsi="宋体" w:eastAsia="宋体" w:cs="宋体"/>
      </w:rPr>
    </w:lvl>
    <w:lvl w:ilvl="8" w:tentative="0">
      <w:start w:val="1"/>
      <w:numFmt w:val="decimal"/>
      <w:isLgl/>
      <w:lvlText w:val="%1.%2.%3.%4.%5.%6.%7.%8.%9."/>
      <w:lvlJc w:val="left"/>
      <w:pPr>
        <w:ind w:left="2518" w:hanging="1558"/>
      </w:pPr>
      <w:rPr>
        <w:rFonts w:hint="eastAsia" w:ascii="宋体" w:hAnsi="宋体" w:eastAsia="宋体" w:cs="宋体"/>
      </w:rPr>
    </w:lvl>
  </w:abstractNum>
  <w:abstractNum w:abstractNumId="1">
    <w:nsid w:val="1F5D131D"/>
    <w:multiLevelType w:val="singleLevel"/>
    <w:tmpl w:val="1F5D131D"/>
    <w:lvl w:ilvl="0" w:tentative="0">
      <w:start w:val="1"/>
      <w:numFmt w:val="bullet"/>
      <w:pStyle w:val="6"/>
      <w:lvlText w:val=""/>
      <w:lvlJc w:val="left"/>
      <w:pPr>
        <w:tabs>
          <w:tab w:val="left" w:pos="360"/>
        </w:tabs>
        <w:ind w:left="360" w:hanging="360"/>
      </w:pPr>
      <w:rPr>
        <w:rFonts w:hint="default" w:ascii="Wingdings" w:hAnsi="Wingdings"/>
      </w:rPr>
    </w:lvl>
  </w:abstractNum>
  <w:abstractNum w:abstractNumId="2">
    <w:nsid w:val="7055EB0A"/>
    <w:multiLevelType w:val="singleLevel"/>
    <w:tmpl w:val="7055EB0A"/>
    <w:lvl w:ilvl="0" w:tentative="0">
      <w:start w:val="4"/>
      <w:numFmt w:val="chineseCounting"/>
      <w:suff w:val="nothing"/>
      <w:lvlText w:val="%1、"/>
      <w:lvlJc w:val="left"/>
      <w:rPr>
        <w:rFonts w:hint="eastAsia"/>
      </w:rPr>
    </w:lvl>
  </w:abstractNum>
  <w:abstractNum w:abstractNumId="3">
    <w:nsid w:val="70EB5C05"/>
    <w:multiLevelType w:val="singleLevel"/>
    <w:tmpl w:val="70EB5C05"/>
    <w:lvl w:ilvl="0" w:tentative="0">
      <w:start w:val="4"/>
      <w:numFmt w:val="chineseCounting"/>
      <w:suff w:val="nothing"/>
      <w:lvlText w:val="%1、"/>
      <w:lvlJc w:val="left"/>
      <w:rPr>
        <w:rFonts w:hint="eastAsi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044"/>
    <w:rsid w:val="000C6BEF"/>
    <w:rsid w:val="00112845"/>
    <w:rsid w:val="00141796"/>
    <w:rsid w:val="00146997"/>
    <w:rsid w:val="00180EBC"/>
    <w:rsid w:val="001D52B1"/>
    <w:rsid w:val="001D6B71"/>
    <w:rsid w:val="001F2F77"/>
    <w:rsid w:val="002812B9"/>
    <w:rsid w:val="002B5D20"/>
    <w:rsid w:val="002C710D"/>
    <w:rsid w:val="00300B3A"/>
    <w:rsid w:val="00335DBB"/>
    <w:rsid w:val="00372F42"/>
    <w:rsid w:val="00385656"/>
    <w:rsid w:val="003934D9"/>
    <w:rsid w:val="003F0E70"/>
    <w:rsid w:val="004B2EE6"/>
    <w:rsid w:val="00523209"/>
    <w:rsid w:val="005912EA"/>
    <w:rsid w:val="00653F1E"/>
    <w:rsid w:val="00691EF6"/>
    <w:rsid w:val="006A609A"/>
    <w:rsid w:val="00744F56"/>
    <w:rsid w:val="007D15AD"/>
    <w:rsid w:val="00837F37"/>
    <w:rsid w:val="008B0B11"/>
    <w:rsid w:val="008C0898"/>
    <w:rsid w:val="00933601"/>
    <w:rsid w:val="00A01B9A"/>
    <w:rsid w:val="00A444A3"/>
    <w:rsid w:val="00A7680E"/>
    <w:rsid w:val="00A91C09"/>
    <w:rsid w:val="00AC29D5"/>
    <w:rsid w:val="00B11CCF"/>
    <w:rsid w:val="00B35744"/>
    <w:rsid w:val="00BA2C93"/>
    <w:rsid w:val="00BD0044"/>
    <w:rsid w:val="00C93D9B"/>
    <w:rsid w:val="00CA0A91"/>
    <w:rsid w:val="00CD27EA"/>
    <w:rsid w:val="00CD59FE"/>
    <w:rsid w:val="00CF02F2"/>
    <w:rsid w:val="00D01389"/>
    <w:rsid w:val="00DA3999"/>
    <w:rsid w:val="00DE09D1"/>
    <w:rsid w:val="00EF77AE"/>
    <w:rsid w:val="00FD01F4"/>
    <w:rsid w:val="00FD4F24"/>
    <w:rsid w:val="0196601E"/>
    <w:rsid w:val="06652463"/>
    <w:rsid w:val="071E2D3E"/>
    <w:rsid w:val="08182C56"/>
    <w:rsid w:val="0C8F2DF8"/>
    <w:rsid w:val="0CE02843"/>
    <w:rsid w:val="0E8F2773"/>
    <w:rsid w:val="134D49C8"/>
    <w:rsid w:val="163836F0"/>
    <w:rsid w:val="17D86F39"/>
    <w:rsid w:val="19CC487B"/>
    <w:rsid w:val="21817CF9"/>
    <w:rsid w:val="2F7E2440"/>
    <w:rsid w:val="3115045E"/>
    <w:rsid w:val="339935C8"/>
    <w:rsid w:val="35814314"/>
    <w:rsid w:val="35F5260C"/>
    <w:rsid w:val="38D155B2"/>
    <w:rsid w:val="3DB74668"/>
    <w:rsid w:val="445552E9"/>
    <w:rsid w:val="45E86DDC"/>
    <w:rsid w:val="48633C6E"/>
    <w:rsid w:val="4BE60F1D"/>
    <w:rsid w:val="4EFE20DA"/>
    <w:rsid w:val="50707007"/>
    <w:rsid w:val="535B5D4C"/>
    <w:rsid w:val="581F1A3E"/>
    <w:rsid w:val="5A1526E2"/>
    <w:rsid w:val="5BC8658A"/>
    <w:rsid w:val="605B3830"/>
    <w:rsid w:val="632D5244"/>
    <w:rsid w:val="63310878"/>
    <w:rsid w:val="6540044B"/>
    <w:rsid w:val="654E3963"/>
    <w:rsid w:val="69FD7BF8"/>
    <w:rsid w:val="6DEB6263"/>
    <w:rsid w:val="6E9D5EDC"/>
    <w:rsid w:val="7370719A"/>
    <w:rsid w:val="7ADB314B"/>
    <w:rsid w:val="7B5F1FCE"/>
    <w:rsid w:val="7E372D8F"/>
    <w:rsid w:val="7F0C5FC9"/>
    <w:rsid w:val="7FC36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80" w:firstLineChars="200"/>
    </w:pPr>
    <w:rPr>
      <w:rFonts w:ascii="Times New Roman" w:hAnsi="Times New Roman" w:eastAsia="宋体" w:cstheme="minorBidi"/>
      <w:kern w:val="2"/>
      <w:sz w:val="24"/>
      <w:szCs w:val="21"/>
      <w:lang w:val="en-US" w:eastAsia="zh-CN" w:bidi="ar-SA"/>
    </w:rPr>
  </w:style>
  <w:style w:type="paragraph" w:styleId="2">
    <w:name w:val="heading 1"/>
    <w:basedOn w:val="1"/>
    <w:next w:val="1"/>
    <w:qFormat/>
    <w:uiPriority w:val="0"/>
    <w:pPr>
      <w:keepNext/>
      <w:keepLines/>
      <w:numPr>
        <w:ilvl w:val="0"/>
        <w:numId w:val="1"/>
      </w:numPr>
      <w:spacing w:line="240" w:lineRule="auto"/>
      <w:ind w:firstLineChars="0"/>
      <w:jc w:val="center"/>
      <w:outlineLvl w:val="0"/>
    </w:pPr>
    <w:rPr>
      <w:rFonts w:eastAsia="等线" w:cs="Times New Roman"/>
      <w:b/>
      <w:bCs/>
      <w:kern w:val="44"/>
      <w:sz w:val="36"/>
      <w:szCs w:val="36"/>
    </w:rPr>
  </w:style>
  <w:style w:type="paragraph" w:styleId="3">
    <w:name w:val="heading 2"/>
    <w:basedOn w:val="1"/>
    <w:next w:val="1"/>
    <w:unhideWhenUsed/>
    <w:qFormat/>
    <w:uiPriority w:val="0"/>
    <w:pPr>
      <w:widowControl/>
      <w:numPr>
        <w:ilvl w:val="1"/>
        <w:numId w:val="1"/>
      </w:numPr>
      <w:tabs>
        <w:tab w:val="left" w:pos="420"/>
        <w:tab w:val="clear" w:pos="0"/>
      </w:tabs>
      <w:spacing w:line="240" w:lineRule="auto"/>
      <w:ind w:firstLineChars="0"/>
      <w:outlineLvl w:val="1"/>
    </w:pPr>
    <w:rPr>
      <w:rFonts w:ascii="宋体" w:hAnsi="宋体" w:cs="Times New Roman"/>
      <w:b/>
      <w:bCs/>
      <w:sz w:val="28"/>
      <w:szCs w:val="28"/>
    </w:rPr>
  </w:style>
  <w:style w:type="paragraph" w:styleId="4">
    <w:name w:val="heading 3"/>
    <w:basedOn w:val="1"/>
    <w:next w:val="1"/>
    <w:unhideWhenUsed/>
    <w:qFormat/>
    <w:uiPriority w:val="0"/>
    <w:pPr>
      <w:keepNext/>
      <w:keepLines/>
      <w:numPr>
        <w:ilvl w:val="2"/>
        <w:numId w:val="1"/>
      </w:numPr>
      <w:spacing w:line="240" w:lineRule="auto"/>
      <w:ind w:firstLineChars="0"/>
      <w:outlineLvl w:val="2"/>
    </w:pPr>
    <w:rPr>
      <w:rFonts w:cs="Times New Roman"/>
      <w:b/>
      <w:bCs/>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2"/>
    </w:rPr>
  </w:style>
  <w:style w:type="paragraph" w:styleId="6">
    <w:name w:val="List Bullet"/>
    <w:basedOn w:val="1"/>
    <w:uiPriority w:val="0"/>
    <w:pPr>
      <w:numPr>
        <w:ilvl w:val="0"/>
        <w:numId w:val="2"/>
      </w:numPr>
    </w:pPr>
  </w:style>
  <w:style w:type="paragraph" w:styleId="7">
    <w:name w:val="toc 3"/>
    <w:basedOn w:val="1"/>
    <w:next w:val="1"/>
    <w:qFormat/>
    <w:uiPriority w:val="0"/>
    <w:pPr>
      <w:ind w:left="840" w:leftChars="400" w:firstLine="0" w:firstLineChars="0"/>
    </w:pPr>
  </w:style>
  <w:style w:type="paragraph" w:styleId="8">
    <w:name w:val="footer"/>
    <w:basedOn w:val="1"/>
    <w:qFormat/>
    <w:uiPriority w:val="0"/>
    <w:pPr>
      <w:tabs>
        <w:tab w:val="center" w:pos="4153"/>
        <w:tab w:val="right" w:pos="8306"/>
      </w:tabs>
      <w:snapToGrid w:val="0"/>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0">
    <w:name w:val="toc 1"/>
    <w:basedOn w:val="1"/>
    <w:next w:val="1"/>
    <w:qFormat/>
    <w:uiPriority w:val="0"/>
    <w:pPr>
      <w:ind w:firstLine="0" w:firstLineChars="0"/>
    </w:pPr>
  </w:style>
  <w:style w:type="paragraph" w:styleId="11">
    <w:name w:val="toc 2"/>
    <w:basedOn w:val="1"/>
    <w:next w:val="1"/>
    <w:qFormat/>
    <w:uiPriority w:val="0"/>
    <w:pPr>
      <w:ind w:left="420" w:leftChars="200" w:firstLine="0" w:firstLineChars="0"/>
    </w:pPr>
  </w:style>
  <w:style w:type="paragraph" w:styleId="1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hint="eastAsia" w:ascii="宋体" w:hAnsi="宋体" w:cs="Times New Roman"/>
      <w:kern w:val="0"/>
      <w:szCs w:val="24"/>
    </w:rPr>
  </w:style>
  <w:style w:type="paragraph" w:styleId="13">
    <w:name w:val="Normal (Web)"/>
    <w:basedOn w:val="1"/>
    <w:qFormat/>
    <w:uiPriority w:val="0"/>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qFormat/>
    <w:uiPriority w:val="0"/>
    <w:rPr>
      <w:color w:val="0026E5" w:themeColor="hyperlink"/>
      <w:u w:val="single"/>
      <w14:textFill>
        <w14:solidFill>
          <w14:schemeClr w14:val="hlink"/>
        </w14:solidFill>
      </w14:textFill>
    </w:rPr>
  </w:style>
  <w:style w:type="character" w:styleId="19">
    <w:name w:val="HTML Code"/>
    <w:basedOn w:val="16"/>
    <w:unhideWhenUsed/>
    <w:uiPriority w:val="99"/>
    <w:rPr>
      <w:rFonts w:ascii="宋体" w:hAnsi="宋体" w:eastAsia="宋体" w:cs="宋体"/>
      <w:sz w:val="24"/>
      <w:szCs w:val="24"/>
    </w:rPr>
  </w:style>
  <w:style w:type="paragraph" w:styleId="20">
    <w:name w:val="List Paragraph"/>
    <w:basedOn w:val="1"/>
    <w:unhideWhenUsed/>
    <w:qFormat/>
    <w:uiPriority w:val="99"/>
    <w:pPr>
      <w:ind w:firstLine="420"/>
    </w:pPr>
  </w:style>
  <w:style w:type="character" w:customStyle="1" w:styleId="21">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sv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9771</Words>
  <Characters>15848</Characters>
  <Lines>306</Lines>
  <Paragraphs>200</Paragraphs>
  <TotalTime>0</TotalTime>
  <ScaleCrop>false</ScaleCrop>
  <LinksUpToDate>false</LinksUpToDate>
  <CharactersWithSpaces>17237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2025-10-10T09:51:00Z</dcterms:created>
  <dc:creator>Sun</dc:creator>
  <cp:lastModifiedBy>腿骨</cp:lastModifiedBy>
  <cp:lastPrinted>2025-10-10T15:04:00Z</cp:lastPrinted>
  <dcterms:modified xsi:type="dcterms:W3CDTF">2025-11-06T15:51:59Z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DA6F9B54980F425CBF951887A66F1C03_13</vt:lpwstr>
  </property>
  <property fmtid="{D5CDD505-2E9C-101B-9397-08002B2CF9AE}" pid="4" name="KSOTemplateDocerSaveRecord">
    <vt:lpwstr>eyJoZGlkIjoiZTBmMDk0ZTc0NGUyMzk3ZTcyYzM2MGViZThiMDc2MDYiLCJ1c2VySWQiOiIxNjExNDcwODEyIn0=</vt:lpwstr>
  </property>
</Properties>
</file>