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05FCF" w14:textId="77777777" w:rsidR="008A0CF3" w:rsidRPr="00096384" w:rsidRDefault="00E7692D" w:rsidP="00E7692D">
      <w:pPr>
        <w:spacing w:line="480" w:lineRule="auto"/>
        <w:rPr>
          <w:b/>
        </w:rPr>
      </w:pPr>
      <w:r w:rsidRPr="00096384">
        <w:rPr>
          <w:b/>
        </w:rPr>
        <w:t>Introduction:</w:t>
      </w:r>
    </w:p>
    <w:p w14:paraId="3EF86ABB" w14:textId="77777777" w:rsidR="00E7692D" w:rsidRDefault="00E7692D" w:rsidP="00E7692D">
      <w:pPr>
        <w:spacing w:line="480" w:lineRule="auto"/>
        <w:ind w:firstLine="720"/>
        <w:rPr>
          <w:lang w:eastAsia="zh-CN"/>
        </w:rPr>
      </w:pPr>
      <w:r>
        <w:t xml:space="preserve">According to the survey from American Diabetes Association, more than 30 million Americans have diabetes and around 84 million Americans have pre-diabetes. The health care costs of diagnosed diabetes are 327 billion per year according to the 2017 statistics. Compared with those without diabetes, people with diabetes are spending 2.3 times more </w:t>
      </w:r>
      <w:r>
        <w:rPr>
          <w:lang w:eastAsia="zh-CN"/>
        </w:rPr>
        <w:t xml:space="preserve">on their medical expenditure. With National Health and Nutrition Examination Survey on hand, our group are interested in exploring </w:t>
      </w:r>
      <w:r w:rsidR="00915547">
        <w:rPr>
          <w:lang w:eastAsia="zh-CN"/>
        </w:rPr>
        <w:t>the prevalence of diabetes in terms of demographic features, dietary habits and alcohol use.</w:t>
      </w:r>
    </w:p>
    <w:p w14:paraId="5B235C60" w14:textId="77777777" w:rsidR="00915547" w:rsidRDefault="002349EE" w:rsidP="00E7692D">
      <w:pPr>
        <w:spacing w:line="480" w:lineRule="auto"/>
        <w:ind w:firstLine="720"/>
        <w:rPr>
          <w:lang w:eastAsia="zh-CN"/>
        </w:rPr>
      </w:pPr>
      <w:r>
        <w:rPr>
          <w:lang w:eastAsia="zh-CN"/>
        </w:rPr>
        <w:t xml:space="preserve">In the end of our analysis, we will show </w:t>
      </w:r>
      <w:r w:rsidR="00E27F5C">
        <w:rPr>
          <w:lang w:eastAsia="zh-CN"/>
        </w:rPr>
        <w:t>how gender, age, nutrient, occupation, alcohol</w:t>
      </w:r>
      <w:r w:rsidR="008B68F3">
        <w:rPr>
          <w:lang w:eastAsia="zh-CN"/>
        </w:rPr>
        <w:t xml:space="preserve"> use and sleep quality are associated with</w:t>
      </w:r>
      <w:r w:rsidR="00E27F5C">
        <w:rPr>
          <w:lang w:eastAsia="zh-CN"/>
        </w:rPr>
        <w:t xml:space="preserve"> the probability </w:t>
      </w:r>
      <w:r w:rsidR="008B68F3">
        <w:rPr>
          <w:lang w:eastAsia="zh-CN"/>
        </w:rPr>
        <w:t>of being diagnosed with diabetes. By comparing respective odds ratios, we will come</w:t>
      </w:r>
      <w:r w:rsidR="00812FFC">
        <w:rPr>
          <w:lang w:eastAsia="zh-CN"/>
        </w:rPr>
        <w:t xml:space="preserve"> to a conclusion that describes which population </w:t>
      </w:r>
      <w:r w:rsidR="00096384">
        <w:rPr>
          <w:lang w:eastAsia="zh-CN"/>
        </w:rPr>
        <w:t xml:space="preserve">are more subject to diabetes. </w:t>
      </w:r>
    </w:p>
    <w:p w14:paraId="769BC3E9" w14:textId="77777777" w:rsidR="00096384" w:rsidRDefault="00096384" w:rsidP="00096384">
      <w:pPr>
        <w:spacing w:line="480" w:lineRule="auto"/>
        <w:rPr>
          <w:b/>
          <w:lang w:eastAsia="zh-CN"/>
        </w:rPr>
      </w:pPr>
      <w:r w:rsidRPr="00096384">
        <w:rPr>
          <w:b/>
          <w:lang w:eastAsia="zh-CN"/>
        </w:rPr>
        <w:t>Data:</w:t>
      </w:r>
      <w:r>
        <w:rPr>
          <w:b/>
          <w:lang w:eastAsia="zh-CN"/>
        </w:rPr>
        <w:t xml:space="preserve"> </w:t>
      </w:r>
    </w:p>
    <w:p w14:paraId="50B7B735" w14:textId="77777777" w:rsidR="00096384" w:rsidRDefault="00096384" w:rsidP="00096384">
      <w:pPr>
        <w:spacing w:line="480" w:lineRule="auto"/>
        <w:rPr>
          <w:lang w:eastAsia="zh-CN"/>
        </w:rPr>
      </w:pPr>
      <w:r>
        <w:rPr>
          <w:b/>
          <w:lang w:eastAsia="zh-CN"/>
        </w:rPr>
        <w:tab/>
      </w:r>
      <w:r>
        <w:rPr>
          <w:lang w:eastAsia="zh-CN"/>
        </w:rPr>
        <w:t>The response variable is DIQ010 (</w:t>
      </w:r>
      <w:r w:rsidRPr="00096384">
        <w:rPr>
          <w:i/>
          <w:lang w:eastAsia="zh-CN"/>
        </w:rPr>
        <w:t>Doctor told you have diabetes</w:t>
      </w:r>
      <w:r>
        <w:rPr>
          <w:lang w:eastAsia="zh-CN"/>
        </w:rPr>
        <w:t xml:space="preserve">) from </w:t>
      </w:r>
      <w:r w:rsidRPr="00096384">
        <w:rPr>
          <w:lang w:eastAsia="zh-CN"/>
        </w:rPr>
        <w:t>DIQ_I.XPT</w:t>
      </w:r>
      <w:r>
        <w:rPr>
          <w:lang w:eastAsia="zh-CN"/>
        </w:rPr>
        <w:t xml:space="preserve"> (</w:t>
      </w:r>
      <w:r w:rsidRPr="00096384">
        <w:rPr>
          <w:i/>
          <w:lang w:eastAsia="zh-CN"/>
        </w:rPr>
        <w:t>Diabetes 2015 - 2016</w:t>
      </w:r>
      <w:r>
        <w:rPr>
          <w:lang w:eastAsia="zh-CN"/>
        </w:rPr>
        <w:t xml:space="preserve">). </w:t>
      </w:r>
      <w:r w:rsidR="006F319C">
        <w:rPr>
          <w:lang w:eastAsia="zh-CN"/>
        </w:rPr>
        <w:t xml:space="preserve">We utilized 9 predictors from 6 datasets. </w:t>
      </w:r>
      <w:r>
        <w:rPr>
          <w:lang w:eastAsia="zh-CN"/>
        </w:rPr>
        <w:t>The predictor variab</w:t>
      </w:r>
      <w:r w:rsidR="00196C1D">
        <w:rPr>
          <w:lang w:eastAsia="zh-CN"/>
        </w:rPr>
        <w:t>les include:</w:t>
      </w:r>
      <w:r>
        <w:rPr>
          <w:lang w:eastAsia="zh-CN"/>
        </w:rPr>
        <w:t xml:space="preserve"> RIAGENDER (</w:t>
      </w:r>
      <w:r w:rsidRPr="00096384">
        <w:rPr>
          <w:i/>
          <w:lang w:eastAsia="zh-CN"/>
        </w:rPr>
        <w:t>Gender</w:t>
      </w:r>
      <w:r>
        <w:rPr>
          <w:lang w:eastAsia="zh-CN"/>
        </w:rPr>
        <w:t>) and RIDAGEYR (</w:t>
      </w:r>
      <w:r w:rsidRPr="00096384">
        <w:rPr>
          <w:i/>
          <w:lang w:eastAsia="zh-CN"/>
        </w:rPr>
        <w:t>Age in years at screening</w:t>
      </w:r>
      <w:r>
        <w:rPr>
          <w:lang w:eastAsia="zh-CN"/>
        </w:rPr>
        <w:t>)</w:t>
      </w:r>
      <w:r w:rsidR="00196C1D">
        <w:rPr>
          <w:lang w:eastAsia="zh-CN"/>
        </w:rPr>
        <w:t xml:space="preserve"> from </w:t>
      </w:r>
      <w:r w:rsidR="00196C1D" w:rsidRPr="00196C1D">
        <w:rPr>
          <w:lang w:eastAsia="zh-CN"/>
        </w:rPr>
        <w:t>DEMO_I.XPT</w:t>
      </w:r>
      <w:r w:rsidR="00196C1D">
        <w:rPr>
          <w:lang w:eastAsia="zh-CN"/>
        </w:rPr>
        <w:t xml:space="preserve"> (</w:t>
      </w:r>
      <w:r w:rsidR="00196C1D" w:rsidRPr="00196C1D">
        <w:rPr>
          <w:i/>
          <w:lang w:eastAsia="zh-CN"/>
        </w:rPr>
        <w:t>Demographic Variables and Sample Weights 2015 - 2016</w:t>
      </w:r>
      <w:r w:rsidR="00196C1D">
        <w:rPr>
          <w:lang w:eastAsia="zh-CN"/>
        </w:rPr>
        <w:t>); ALQ130 (</w:t>
      </w:r>
      <w:proofErr w:type="spellStart"/>
      <w:r w:rsidR="00196C1D" w:rsidRPr="00196C1D">
        <w:rPr>
          <w:i/>
          <w:lang w:eastAsia="zh-CN"/>
        </w:rPr>
        <w:t>Avg</w:t>
      </w:r>
      <w:proofErr w:type="spellEnd"/>
      <w:r w:rsidR="00196C1D" w:rsidRPr="00196C1D">
        <w:rPr>
          <w:i/>
          <w:lang w:eastAsia="zh-CN"/>
        </w:rPr>
        <w:t xml:space="preserve"> # alcoholic drinks/day – past 12 </w:t>
      </w:r>
      <w:proofErr w:type="spellStart"/>
      <w:r w:rsidR="00196C1D" w:rsidRPr="00196C1D">
        <w:rPr>
          <w:i/>
          <w:lang w:eastAsia="zh-CN"/>
        </w:rPr>
        <w:t>mons</w:t>
      </w:r>
      <w:proofErr w:type="spellEnd"/>
      <w:r w:rsidR="00196C1D">
        <w:rPr>
          <w:lang w:eastAsia="zh-CN"/>
        </w:rPr>
        <w:t xml:space="preserve">) from </w:t>
      </w:r>
      <w:r w:rsidR="00196C1D" w:rsidRPr="00196C1D">
        <w:rPr>
          <w:lang w:eastAsia="zh-CN"/>
        </w:rPr>
        <w:t>ALQ_I.XPT</w:t>
      </w:r>
      <w:r w:rsidR="00196C1D">
        <w:rPr>
          <w:lang w:eastAsia="zh-CN"/>
        </w:rPr>
        <w:t xml:space="preserve"> (</w:t>
      </w:r>
      <w:r w:rsidR="00196C1D" w:rsidRPr="00196C1D">
        <w:rPr>
          <w:i/>
          <w:lang w:eastAsia="zh-CN"/>
        </w:rPr>
        <w:t>Alcohol Use 2015 - 2016</w:t>
      </w:r>
      <w:r w:rsidR="00196C1D">
        <w:rPr>
          <w:lang w:eastAsia="zh-CN"/>
        </w:rPr>
        <w:t>); DR1ISUGR (</w:t>
      </w:r>
      <w:r w:rsidR="00196C1D" w:rsidRPr="00196C1D">
        <w:rPr>
          <w:i/>
          <w:lang w:eastAsia="zh-CN"/>
        </w:rPr>
        <w:t>Total sugars (</w:t>
      </w:r>
      <w:proofErr w:type="spellStart"/>
      <w:r w:rsidR="00196C1D" w:rsidRPr="00196C1D">
        <w:rPr>
          <w:i/>
          <w:lang w:eastAsia="zh-CN"/>
        </w:rPr>
        <w:t>gm</w:t>
      </w:r>
      <w:proofErr w:type="spellEnd"/>
      <w:r w:rsidR="00196C1D" w:rsidRPr="00196C1D">
        <w:rPr>
          <w:i/>
          <w:lang w:eastAsia="zh-CN"/>
        </w:rPr>
        <w:t>)</w:t>
      </w:r>
      <w:r w:rsidR="00196C1D">
        <w:rPr>
          <w:lang w:eastAsia="zh-CN"/>
        </w:rPr>
        <w:t>) and DR1ITFAT (</w:t>
      </w:r>
      <w:r w:rsidR="00196C1D" w:rsidRPr="00196C1D">
        <w:rPr>
          <w:i/>
          <w:lang w:eastAsia="zh-CN"/>
        </w:rPr>
        <w:t>Total fat (</w:t>
      </w:r>
      <w:proofErr w:type="spellStart"/>
      <w:r w:rsidR="00196C1D" w:rsidRPr="00196C1D">
        <w:rPr>
          <w:i/>
          <w:lang w:eastAsia="zh-CN"/>
        </w:rPr>
        <w:t>gm</w:t>
      </w:r>
      <w:proofErr w:type="spellEnd"/>
      <w:r w:rsidR="00196C1D" w:rsidRPr="00196C1D">
        <w:rPr>
          <w:i/>
          <w:lang w:eastAsia="zh-CN"/>
        </w:rPr>
        <w:t>)</w:t>
      </w:r>
      <w:r w:rsidR="00196C1D">
        <w:rPr>
          <w:lang w:eastAsia="zh-CN"/>
        </w:rPr>
        <w:t xml:space="preserve">) from </w:t>
      </w:r>
      <w:r w:rsidR="00196C1D" w:rsidRPr="00196C1D">
        <w:rPr>
          <w:lang w:eastAsia="zh-CN"/>
        </w:rPr>
        <w:t xml:space="preserve">DR1IFF_I.XPT </w:t>
      </w:r>
      <w:r w:rsidR="00196C1D">
        <w:rPr>
          <w:lang w:eastAsia="zh-CN"/>
        </w:rPr>
        <w:t xml:space="preserve"> (</w:t>
      </w:r>
      <w:r w:rsidR="00196C1D" w:rsidRPr="00196C1D">
        <w:rPr>
          <w:i/>
          <w:lang w:eastAsia="zh-CN"/>
        </w:rPr>
        <w:t>Dietary Interview – Individual Foods, First Day 2015 - 2016</w:t>
      </w:r>
      <w:r w:rsidR="00196C1D">
        <w:rPr>
          <w:lang w:eastAsia="zh-CN"/>
        </w:rPr>
        <w:t>)</w:t>
      </w:r>
      <w:r w:rsidR="006F319C">
        <w:rPr>
          <w:lang w:eastAsia="zh-CN"/>
        </w:rPr>
        <w:t>; DR1TSUGR (</w:t>
      </w:r>
      <w:r w:rsidR="006F319C" w:rsidRPr="006F319C">
        <w:rPr>
          <w:i/>
          <w:lang w:eastAsia="zh-CN"/>
        </w:rPr>
        <w:t>Total sugars (</w:t>
      </w:r>
      <w:proofErr w:type="spellStart"/>
      <w:r w:rsidR="006F319C" w:rsidRPr="006F319C">
        <w:rPr>
          <w:i/>
          <w:lang w:eastAsia="zh-CN"/>
        </w:rPr>
        <w:t>gm</w:t>
      </w:r>
      <w:proofErr w:type="spellEnd"/>
      <w:r w:rsidR="006F319C" w:rsidRPr="006F319C">
        <w:rPr>
          <w:i/>
          <w:lang w:eastAsia="zh-CN"/>
        </w:rPr>
        <w:t>)</w:t>
      </w:r>
      <w:r w:rsidR="006F319C">
        <w:rPr>
          <w:lang w:eastAsia="zh-CN"/>
        </w:rPr>
        <w:t>) and DR1TTFAT (</w:t>
      </w:r>
      <w:r w:rsidR="006F319C" w:rsidRPr="006F319C">
        <w:rPr>
          <w:i/>
          <w:lang w:eastAsia="zh-CN"/>
        </w:rPr>
        <w:t>Total fat (</w:t>
      </w:r>
      <w:proofErr w:type="spellStart"/>
      <w:r w:rsidR="006F319C" w:rsidRPr="006F319C">
        <w:rPr>
          <w:i/>
          <w:lang w:eastAsia="zh-CN"/>
        </w:rPr>
        <w:t>gm</w:t>
      </w:r>
      <w:proofErr w:type="spellEnd"/>
      <w:r w:rsidR="006F319C" w:rsidRPr="006F319C">
        <w:rPr>
          <w:i/>
          <w:lang w:eastAsia="zh-CN"/>
        </w:rPr>
        <w:t>)</w:t>
      </w:r>
      <w:r w:rsidR="006F319C">
        <w:rPr>
          <w:lang w:eastAsia="zh-CN"/>
        </w:rPr>
        <w:t xml:space="preserve">) from </w:t>
      </w:r>
      <w:r w:rsidR="006F319C" w:rsidRPr="006F319C">
        <w:rPr>
          <w:lang w:eastAsia="zh-CN"/>
        </w:rPr>
        <w:t>DR1TOT_I.XPT</w:t>
      </w:r>
      <w:r w:rsidR="006F319C">
        <w:rPr>
          <w:lang w:eastAsia="zh-CN"/>
        </w:rPr>
        <w:t xml:space="preserve"> (</w:t>
      </w:r>
      <w:r w:rsidR="006F319C" w:rsidRPr="006F319C">
        <w:rPr>
          <w:i/>
          <w:lang w:eastAsia="zh-CN"/>
        </w:rPr>
        <w:t>Dietary Interview – Total Nutrients Intakes, First Day 2015 - 2016</w:t>
      </w:r>
      <w:r w:rsidR="006F319C">
        <w:rPr>
          <w:lang w:eastAsia="zh-CN"/>
        </w:rPr>
        <w:t xml:space="preserve">); OCQ260 </w:t>
      </w:r>
      <w:r w:rsidR="006F319C">
        <w:rPr>
          <w:lang w:eastAsia="zh-CN"/>
        </w:rPr>
        <w:lastRenderedPageBreak/>
        <w:t>(</w:t>
      </w:r>
      <w:r w:rsidR="006F319C" w:rsidRPr="006F319C">
        <w:rPr>
          <w:i/>
          <w:lang w:eastAsia="zh-CN"/>
        </w:rPr>
        <w:t>Description of job/work situation</w:t>
      </w:r>
      <w:r w:rsidR="006F319C">
        <w:rPr>
          <w:lang w:eastAsia="zh-CN"/>
        </w:rPr>
        <w:t xml:space="preserve">) from </w:t>
      </w:r>
      <w:r w:rsidR="006F319C" w:rsidRPr="006F319C">
        <w:rPr>
          <w:lang w:eastAsia="zh-CN"/>
        </w:rPr>
        <w:t>OCQ_I.XPT</w:t>
      </w:r>
      <w:r w:rsidR="006F319C">
        <w:rPr>
          <w:lang w:eastAsia="zh-CN"/>
        </w:rPr>
        <w:t xml:space="preserve"> (</w:t>
      </w:r>
      <w:r w:rsidR="006F319C" w:rsidRPr="006F319C">
        <w:rPr>
          <w:i/>
          <w:lang w:eastAsia="zh-CN"/>
        </w:rPr>
        <w:t>Occupation 2015 - 2016</w:t>
      </w:r>
      <w:r w:rsidR="006F319C">
        <w:rPr>
          <w:lang w:eastAsia="zh-CN"/>
        </w:rPr>
        <w:t>); SLD012 (</w:t>
      </w:r>
      <w:r w:rsidR="006F319C" w:rsidRPr="006F319C">
        <w:rPr>
          <w:i/>
          <w:lang w:eastAsia="zh-CN"/>
        </w:rPr>
        <w:t>Sleep hours</w:t>
      </w:r>
      <w:r w:rsidR="006F319C">
        <w:rPr>
          <w:lang w:eastAsia="zh-CN"/>
        </w:rPr>
        <w:t xml:space="preserve">) from </w:t>
      </w:r>
      <w:r w:rsidR="006F319C" w:rsidRPr="006F319C">
        <w:rPr>
          <w:lang w:eastAsia="zh-CN"/>
        </w:rPr>
        <w:t>SLQ_I.XPT</w:t>
      </w:r>
      <w:r w:rsidR="006F319C">
        <w:rPr>
          <w:lang w:eastAsia="zh-CN"/>
        </w:rPr>
        <w:t xml:space="preserve"> (</w:t>
      </w:r>
      <w:r w:rsidR="006F319C" w:rsidRPr="006F319C">
        <w:rPr>
          <w:i/>
          <w:lang w:eastAsia="zh-CN"/>
        </w:rPr>
        <w:t>Sleep Disorders 2015 - 2016</w:t>
      </w:r>
      <w:r w:rsidR="006F319C">
        <w:rPr>
          <w:lang w:eastAsia="zh-CN"/>
        </w:rPr>
        <w:t xml:space="preserve">). </w:t>
      </w:r>
    </w:p>
    <w:p w14:paraId="32FC45F2" w14:textId="77777777" w:rsidR="006F319C" w:rsidRDefault="00481363" w:rsidP="00096384">
      <w:pPr>
        <w:spacing w:line="480" w:lineRule="auto"/>
        <w:rPr>
          <w:b/>
          <w:lang w:eastAsia="zh-CN"/>
        </w:rPr>
      </w:pPr>
      <w:r w:rsidRPr="00481363">
        <w:rPr>
          <w:b/>
          <w:lang w:eastAsia="zh-CN"/>
        </w:rPr>
        <w:t>Methods:</w:t>
      </w:r>
    </w:p>
    <w:p w14:paraId="131418A7" w14:textId="77777777" w:rsidR="001C6425" w:rsidRPr="001C6425" w:rsidRDefault="001C6425" w:rsidP="00096384">
      <w:pPr>
        <w:spacing w:line="480" w:lineRule="auto"/>
        <w:rPr>
          <w:lang w:eastAsia="zh-CN"/>
        </w:rPr>
      </w:pPr>
      <w:r>
        <w:rPr>
          <w:b/>
          <w:lang w:eastAsia="zh-CN"/>
        </w:rPr>
        <w:tab/>
      </w:r>
      <w:r>
        <w:rPr>
          <w:lang w:eastAsia="zh-CN"/>
        </w:rPr>
        <w:t xml:space="preserve">We preprocessed and cleaned all the variables beforehand. The rows with missing values are removed and some variables are recoded for consistency. After the data preprocessing step, we fit the dataset with logistic regression. We carried out the above procedures in R, python and STATA. </w:t>
      </w:r>
      <w:r w:rsidR="00155B94">
        <w:rPr>
          <w:lang w:eastAsia="zh-CN"/>
        </w:rPr>
        <w:t>We have set some common rules for performing the data cleaning part. The response variable DIQ010 shoul</w:t>
      </w:r>
      <w:r w:rsidR="00FB5CC2">
        <w:rPr>
          <w:lang w:eastAsia="zh-CN"/>
        </w:rPr>
        <w:t xml:space="preserve">d be coded as 1: Yes and 0: No and </w:t>
      </w:r>
      <w:bookmarkStart w:id="0" w:name="_GoBack"/>
      <w:bookmarkEnd w:id="0"/>
      <w:r w:rsidR="00FB5CC2">
        <w:rPr>
          <w:lang w:eastAsia="zh-CN"/>
        </w:rPr>
        <w:t xml:space="preserve">should be treated as a categorical variable. </w:t>
      </w:r>
      <w:r w:rsidR="00935F18">
        <w:rPr>
          <w:lang w:eastAsia="zh-CN"/>
        </w:rPr>
        <w:t>RIAGENDER (</w:t>
      </w:r>
      <w:r w:rsidR="00935F18" w:rsidRPr="00096384">
        <w:rPr>
          <w:i/>
          <w:lang w:eastAsia="zh-CN"/>
        </w:rPr>
        <w:t>Gender</w:t>
      </w:r>
      <w:r w:rsidR="00935F18">
        <w:rPr>
          <w:lang w:eastAsia="zh-CN"/>
        </w:rPr>
        <w:t xml:space="preserve">) should be </w:t>
      </w:r>
      <w:r w:rsidR="00FB5CC2">
        <w:rPr>
          <w:lang w:eastAsia="zh-CN"/>
        </w:rPr>
        <w:t>coded as 1: Males and 2: Female and should be treated as categorical variable.</w:t>
      </w:r>
      <w:r w:rsidR="00935F18">
        <w:rPr>
          <w:lang w:eastAsia="zh-CN"/>
        </w:rPr>
        <w:t xml:space="preserve"> ALQ130 (</w:t>
      </w:r>
      <w:proofErr w:type="spellStart"/>
      <w:r w:rsidR="00935F18" w:rsidRPr="00196C1D">
        <w:rPr>
          <w:i/>
          <w:lang w:eastAsia="zh-CN"/>
        </w:rPr>
        <w:t>Avg</w:t>
      </w:r>
      <w:proofErr w:type="spellEnd"/>
      <w:r w:rsidR="00935F18" w:rsidRPr="00196C1D">
        <w:rPr>
          <w:i/>
          <w:lang w:eastAsia="zh-CN"/>
        </w:rPr>
        <w:t xml:space="preserve"> # alcoholic drinks/day – past 12 </w:t>
      </w:r>
      <w:proofErr w:type="spellStart"/>
      <w:r w:rsidR="00935F18" w:rsidRPr="00196C1D">
        <w:rPr>
          <w:i/>
          <w:lang w:eastAsia="zh-CN"/>
        </w:rPr>
        <w:t>mons</w:t>
      </w:r>
      <w:proofErr w:type="spellEnd"/>
      <w:r w:rsidR="00935F18">
        <w:rPr>
          <w:lang w:eastAsia="zh-CN"/>
        </w:rPr>
        <w:t xml:space="preserve">) should range from 1 to 15. The use of two datasets </w:t>
      </w:r>
      <w:r w:rsidR="00935F18" w:rsidRPr="00196C1D">
        <w:rPr>
          <w:lang w:eastAsia="zh-CN"/>
        </w:rPr>
        <w:t xml:space="preserve">DR1IFF_I.XPT </w:t>
      </w:r>
      <w:r w:rsidR="00935F18">
        <w:rPr>
          <w:lang w:eastAsia="zh-CN"/>
        </w:rPr>
        <w:t xml:space="preserve">and </w:t>
      </w:r>
      <w:r w:rsidR="00935F18" w:rsidRPr="006F319C">
        <w:rPr>
          <w:lang w:eastAsia="zh-CN"/>
        </w:rPr>
        <w:t>DR1TOT_I.XPT</w:t>
      </w:r>
      <w:r w:rsidR="00935F18">
        <w:rPr>
          <w:lang w:eastAsia="zh-CN"/>
        </w:rPr>
        <w:t xml:space="preserve"> is to confirm the measurement accuracy of total sugar intake and total fat intake. OCQ260 (</w:t>
      </w:r>
      <w:r w:rsidR="00935F18" w:rsidRPr="006F319C">
        <w:rPr>
          <w:i/>
          <w:lang w:eastAsia="zh-CN"/>
        </w:rPr>
        <w:t>Description of job/work situation</w:t>
      </w:r>
      <w:r w:rsidR="00935F18">
        <w:rPr>
          <w:lang w:eastAsia="zh-CN"/>
        </w:rPr>
        <w:t xml:space="preserve">) should be recoded as 1: </w:t>
      </w:r>
      <w:r w:rsidR="00FB5CC2">
        <w:rPr>
          <w:lang w:eastAsia="zh-CN"/>
        </w:rPr>
        <w:t>private business employee</w:t>
      </w:r>
      <w:r w:rsidR="00935F18">
        <w:rPr>
          <w:lang w:eastAsia="zh-CN"/>
        </w:rPr>
        <w:t xml:space="preserve">, 2: government </w:t>
      </w:r>
      <w:r w:rsidR="00FB5CC2">
        <w:rPr>
          <w:lang w:eastAsia="zh-CN"/>
        </w:rPr>
        <w:t>employee and 3: self-employed and should be treated as a categorical variable.</w:t>
      </w:r>
    </w:p>
    <w:p w14:paraId="050279F1" w14:textId="77777777" w:rsidR="00481363" w:rsidRPr="00096384" w:rsidRDefault="00481363" w:rsidP="00096384">
      <w:pPr>
        <w:spacing w:line="480" w:lineRule="auto"/>
        <w:rPr>
          <w:lang w:eastAsia="zh-CN"/>
        </w:rPr>
      </w:pPr>
    </w:p>
    <w:sectPr w:rsidR="00481363" w:rsidRPr="00096384" w:rsidSect="008A0C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92D"/>
    <w:rsid w:val="00096384"/>
    <w:rsid w:val="00155B94"/>
    <w:rsid w:val="00196C1D"/>
    <w:rsid w:val="001C6425"/>
    <w:rsid w:val="002349EE"/>
    <w:rsid w:val="00481363"/>
    <w:rsid w:val="006F319C"/>
    <w:rsid w:val="00812FFC"/>
    <w:rsid w:val="008A0CF3"/>
    <w:rsid w:val="008B68F3"/>
    <w:rsid w:val="00915547"/>
    <w:rsid w:val="00935F18"/>
    <w:rsid w:val="00C65191"/>
    <w:rsid w:val="00E27F5C"/>
    <w:rsid w:val="00E7692D"/>
    <w:rsid w:val="00FB5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B8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CAO</dc:creator>
  <cp:keywords/>
  <dc:description/>
  <cp:lastModifiedBy>XIAOLIN CAO</cp:lastModifiedBy>
  <cp:revision>2</cp:revision>
  <dcterms:created xsi:type="dcterms:W3CDTF">2019-11-30T16:39:00Z</dcterms:created>
  <dcterms:modified xsi:type="dcterms:W3CDTF">2019-11-30T21:14:00Z</dcterms:modified>
</cp:coreProperties>
</file>