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50AE" w14:textId="40BD93E9" w:rsidR="00055A72" w:rsidRPr="00BB136B" w:rsidRDefault="00055A72" w:rsidP="00055A72">
      <w:pPr>
        <w:pStyle w:val="p1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B136B">
        <w:rPr>
          <w:rFonts w:ascii="Arial" w:hAnsi="Arial" w:cs="Arial"/>
          <w:sz w:val="24"/>
          <w:szCs w:val="24"/>
          <w:lang w:val="en-US"/>
        </w:rPr>
        <w:t>Page 2 under “</w:t>
      </w:r>
      <w:r w:rsidRPr="00BB136B">
        <w:rPr>
          <w:rFonts w:ascii="Arial" w:hAnsi="Arial" w:cs="Arial"/>
          <w:sz w:val="24"/>
          <w:szCs w:val="24"/>
        </w:rPr>
        <w:t>A claim for CPT 80061 (lipid panel) with modifier -59 applied alongside CPT 82465 (cholesterol test). Both</w:t>
      </w:r>
    </w:p>
    <w:p w14:paraId="17A7E35A" w14:textId="77777777" w:rsidR="00055A72" w:rsidRPr="00BB136B" w:rsidRDefault="00055A72" w:rsidP="00055A72">
      <w:pPr>
        <w:pStyle w:val="p1"/>
        <w:rPr>
          <w:rFonts w:ascii="Arial" w:hAnsi="Arial" w:cs="Arial"/>
          <w:sz w:val="24"/>
          <w:szCs w:val="24"/>
        </w:rPr>
      </w:pPr>
      <w:r w:rsidRPr="00BB136B">
        <w:rPr>
          <w:rFonts w:ascii="Arial" w:hAnsi="Arial" w:cs="Arial"/>
          <w:sz w:val="24"/>
          <w:szCs w:val="24"/>
        </w:rPr>
        <w:t>codes look fine individually. But the lipid panel already includes the cholesterol test — billing them</w:t>
      </w:r>
    </w:p>
    <w:p w14:paraId="05E6AD00" w14:textId="63DE9383" w:rsidR="00055A72" w:rsidRPr="00BB136B" w:rsidRDefault="00055A72" w:rsidP="00055A72">
      <w:pPr>
        <w:pStyle w:val="p1"/>
        <w:rPr>
          <w:rFonts w:ascii="Arial" w:hAnsi="Arial" w:cs="Arial"/>
          <w:sz w:val="24"/>
          <w:szCs w:val="24"/>
        </w:rPr>
      </w:pPr>
      <w:r w:rsidRPr="00BB136B">
        <w:rPr>
          <w:rFonts w:ascii="Arial" w:hAnsi="Arial" w:cs="Arial"/>
          <w:sz w:val="24"/>
          <w:szCs w:val="24"/>
        </w:rPr>
        <w:t>separately with modifier -59 is unbundling fraud. Our rule-based check catches this instantly.</w:t>
      </w:r>
      <w:r w:rsidRPr="00BB136B">
        <w:rPr>
          <w:rFonts w:ascii="Arial" w:hAnsi="Arial" w:cs="Arial"/>
          <w:sz w:val="24"/>
          <w:szCs w:val="24"/>
        </w:rPr>
        <w:t>” How are you creating the rules under the rule based testing that the lipid panel includes a cholesterol test?</w:t>
      </w:r>
    </w:p>
    <w:p w14:paraId="3415095F" w14:textId="77777777" w:rsidR="00055A72" w:rsidRPr="00BB136B" w:rsidRDefault="00055A72" w:rsidP="00055A72">
      <w:pPr>
        <w:pStyle w:val="p1"/>
        <w:rPr>
          <w:rFonts w:ascii="Arial" w:hAnsi="Arial" w:cs="Arial"/>
          <w:sz w:val="24"/>
          <w:szCs w:val="24"/>
        </w:rPr>
      </w:pPr>
    </w:p>
    <w:p w14:paraId="6BF4326E" w14:textId="22146874" w:rsidR="00055A72" w:rsidRPr="00BB136B" w:rsidRDefault="00055A72" w:rsidP="00055A72">
      <w:pPr>
        <w:pStyle w:val="p1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B136B">
        <w:rPr>
          <w:rFonts w:ascii="Arial" w:hAnsi="Arial" w:cs="Arial"/>
          <w:sz w:val="24"/>
          <w:szCs w:val="24"/>
        </w:rPr>
        <w:t xml:space="preserve">In the upcoding example’ </w:t>
      </w:r>
      <w:r w:rsidRPr="00BB136B">
        <w:rPr>
          <w:rFonts w:ascii="Arial" w:hAnsi="Arial" w:cs="Arial"/>
          <w:sz w:val="24"/>
          <w:szCs w:val="24"/>
        </w:rPr>
        <w:t>Example:</w:t>
      </w:r>
      <w:r w:rsidRPr="00BB136B">
        <w:rPr>
          <w:rFonts w:ascii="Arial" w:hAnsi="Arial" w:cs="Arial"/>
          <w:sz w:val="24"/>
          <w:szCs w:val="24"/>
        </w:rPr>
        <w:t xml:space="preserve"> </w:t>
      </w:r>
      <w:r w:rsidRPr="00BB136B">
        <w:rPr>
          <w:rFonts w:ascii="Arial" w:hAnsi="Arial" w:cs="Arial"/>
          <w:sz w:val="24"/>
          <w:szCs w:val="24"/>
        </w:rPr>
        <w:t>patient had a quick 5-minute check-up but</w:t>
      </w:r>
    </w:p>
    <w:p w14:paraId="123FA57E" w14:textId="51E48BFB" w:rsidR="00055A72" w:rsidRPr="00BB136B" w:rsidRDefault="00055A72" w:rsidP="00055A72">
      <w:pPr>
        <w:spacing w:after="0" w:line="240" w:lineRule="auto"/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</w:pPr>
      <w:r w:rsidRPr="00055A72"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  <w:t>the claim says it was a 45-min</w:t>
      </w:r>
      <w:r w:rsidRPr="00BB136B"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  <w:t xml:space="preserve"> how are you going </w:t>
      </w:r>
      <w:proofErr w:type="spellStart"/>
      <w:r w:rsidRPr="00BB136B"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  <w:t>tp</w:t>
      </w:r>
      <w:proofErr w:type="spellEnd"/>
      <w:r w:rsidRPr="00BB136B"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  <w:t xml:space="preserve"> figure that the patient had only a 5 min checkup if they have claimed a 45 min one?</w:t>
      </w:r>
    </w:p>
    <w:p w14:paraId="570C276C" w14:textId="77777777" w:rsidR="00055A72" w:rsidRPr="00055A72" w:rsidRDefault="00055A72" w:rsidP="00055A72">
      <w:pPr>
        <w:spacing w:after="0" w:line="240" w:lineRule="auto"/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</w:pPr>
    </w:p>
    <w:p w14:paraId="39FD000D" w14:textId="4DEB9AF1" w:rsidR="00055A72" w:rsidRPr="00BB136B" w:rsidRDefault="00055A72" w:rsidP="00055A72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</w:pPr>
      <w:r w:rsidRPr="00BB136B"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  <w:t>Example: a patient came</w:t>
      </w:r>
    </w:p>
    <w:p w14:paraId="40F1AA76" w14:textId="77777777" w:rsidR="00055A72" w:rsidRPr="00BB136B" w:rsidRDefault="00055A72" w:rsidP="00055A72">
      <w:pPr>
        <w:pStyle w:val="p1"/>
        <w:rPr>
          <w:rFonts w:ascii="Arial" w:hAnsi="Arial" w:cs="Arial"/>
          <w:sz w:val="24"/>
          <w:szCs w:val="24"/>
        </w:rPr>
      </w:pPr>
      <w:r w:rsidRPr="00055A72">
        <w:rPr>
          <w:rFonts w:ascii="Arial" w:hAnsi="Arial" w:cs="Arial"/>
          <w:sz w:val="24"/>
          <w:szCs w:val="24"/>
        </w:rPr>
        <w:t>in for a cold and the claim includes a </w:t>
      </w:r>
      <w:r w:rsidRPr="00BB136B">
        <w:rPr>
          <w:rFonts w:ascii="Arial" w:hAnsi="Arial" w:cs="Arial"/>
          <w:sz w:val="24"/>
          <w:szCs w:val="24"/>
        </w:rPr>
        <w:t>heart</w:t>
      </w:r>
    </w:p>
    <w:p w14:paraId="12253B6D" w14:textId="0851380A" w:rsidR="00055A72" w:rsidRPr="00055A72" w:rsidRDefault="00055A72" w:rsidP="00055A72">
      <w:pPr>
        <w:spacing w:after="0" w:line="240" w:lineRule="auto"/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</w:pPr>
      <w:r w:rsidRPr="00055A72"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  <w:t>catheterization that never happened.</w:t>
      </w:r>
      <w:r w:rsidRPr="00BB136B"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  <w:t>” How are you figuring this out under phantom billing</w:t>
      </w:r>
    </w:p>
    <w:p w14:paraId="39F7B363" w14:textId="39656DCF" w:rsidR="00055A72" w:rsidRPr="00055A72" w:rsidRDefault="00055A72" w:rsidP="00055A72">
      <w:pPr>
        <w:spacing w:after="0" w:line="240" w:lineRule="auto"/>
        <w:rPr>
          <w:rFonts w:ascii="Arial" w:eastAsia="Times New Roman" w:hAnsi="Arial" w:cs="Arial"/>
          <w:color w:val="141414"/>
          <w:kern w:val="0"/>
          <w:szCs w:val="24"/>
          <w:lang w:eastAsia="en-GB"/>
          <w14:ligatures w14:val="none"/>
        </w:rPr>
      </w:pPr>
    </w:p>
    <w:p w14:paraId="4939DE8E" w14:textId="143217FC" w:rsidR="00BD731F" w:rsidRPr="00BB136B" w:rsidRDefault="00BD731F" w:rsidP="00BD731F">
      <w:pPr>
        <w:pStyle w:val="p1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BB136B">
        <w:rPr>
          <w:rFonts w:ascii="Arial" w:hAnsi="Arial" w:cs="Arial"/>
          <w:sz w:val="24"/>
          <w:szCs w:val="24"/>
        </w:rPr>
        <w:t xml:space="preserve">Page 7 </w:t>
      </w:r>
      <w:r w:rsidRPr="00BB136B">
        <w:rPr>
          <w:rFonts w:ascii="Arial" w:hAnsi="Arial" w:cs="Arial"/>
          <w:sz w:val="24"/>
          <w:szCs w:val="24"/>
        </w:rPr>
        <w:t>binary fraud F1 ≥ 0.85 on held-out test set </w:t>
      </w:r>
      <w:r w:rsidRPr="00BB136B">
        <w:rPr>
          <w:rFonts w:ascii="Arial" w:hAnsi="Arial" w:cs="Arial"/>
          <w:sz w:val="24"/>
          <w:szCs w:val="24"/>
        </w:rPr>
        <w:t>– why are we taking F1&gt; 0.85? what is your logic behind that?</w:t>
      </w:r>
    </w:p>
    <w:p w14:paraId="1B83E733" w14:textId="4C1BDBE2" w:rsidR="00055A72" w:rsidRPr="00055A72" w:rsidRDefault="00055A72" w:rsidP="00BB136B">
      <w:pPr>
        <w:pStyle w:val="p1"/>
        <w:ind w:left="720"/>
        <w:rPr>
          <w:sz w:val="21"/>
          <w:szCs w:val="21"/>
        </w:rPr>
      </w:pPr>
    </w:p>
    <w:sectPr w:rsidR="00055A72" w:rsidRPr="00055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77C9E"/>
    <w:multiLevelType w:val="hybridMultilevel"/>
    <w:tmpl w:val="5BD2DE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42012"/>
    <w:multiLevelType w:val="hybridMultilevel"/>
    <w:tmpl w:val="C9D8ED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443051">
    <w:abstractNumId w:val="1"/>
  </w:num>
  <w:num w:numId="2" w16cid:durableId="1219826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A72"/>
    <w:rsid w:val="00055A72"/>
    <w:rsid w:val="001D263B"/>
    <w:rsid w:val="00BB136B"/>
    <w:rsid w:val="00BD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53FC4"/>
  <w15:chartTrackingRefBased/>
  <w15:docId w15:val="{DAA4A476-1917-FE43-91E7-95D677D6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A7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A7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A7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5A7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5A7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5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A7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A7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A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55A72"/>
    <w:pPr>
      <w:spacing w:after="0" w:line="240" w:lineRule="auto"/>
    </w:pPr>
    <w:rPr>
      <w:rFonts w:ascii="Helvetica" w:eastAsia="Times New Roman" w:hAnsi="Helvetica" w:cs="Times New Roman"/>
      <w:color w:val="141414"/>
      <w:kern w:val="0"/>
      <w:sz w:val="15"/>
      <w:szCs w:val="15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055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143</Words>
  <Characters>775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Nilkanth Poman</dc:creator>
  <cp:keywords/>
  <dc:description/>
  <cp:lastModifiedBy>Shravani Nilkanth Poman</cp:lastModifiedBy>
  <cp:revision>1</cp:revision>
  <dcterms:created xsi:type="dcterms:W3CDTF">2026-04-13T12:08:00Z</dcterms:created>
  <dcterms:modified xsi:type="dcterms:W3CDTF">2026-04-13T13:11:00Z</dcterms:modified>
</cp:coreProperties>
</file>