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193215" w14:textId="77777777" w:rsidR="007E3F0E" w:rsidRPr="002A5AB7" w:rsidRDefault="007E3F0E" w:rsidP="00FD1479">
      <w:pPr>
        <w:jc w:val="center"/>
        <w:rPr>
          <w:bCs/>
          <w:szCs w:val="21"/>
        </w:rPr>
      </w:pPr>
    </w:p>
    <w:p w14:paraId="7CA33CA5" w14:textId="77777777" w:rsidR="005B1C0F" w:rsidRDefault="00206883" w:rsidP="007E3F0E">
      <w:pPr>
        <w:rPr>
          <w:bCs/>
          <w:sz w:val="24"/>
        </w:rPr>
      </w:pPr>
      <w:r w:rsidRPr="00206883">
        <w:rPr>
          <w:bCs/>
          <w:noProof/>
          <w:sz w:val="24"/>
        </w:rPr>
        <w:drawing>
          <wp:inline distT="0" distB="0" distL="0" distR="0" wp14:anchorId="48B80F43" wp14:editId="582E4FE9">
            <wp:extent cx="762000" cy="771525"/>
            <wp:effectExtent l="19050" t="0" r="0" b="0"/>
            <wp:docPr id="2" name="图片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图片 8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62000" cy="771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D5A9129" w14:textId="77777777" w:rsidR="00206883" w:rsidRPr="002A5AB7" w:rsidRDefault="00206883" w:rsidP="00206883">
      <w:pPr>
        <w:jc w:val="center"/>
        <w:rPr>
          <w:bCs/>
          <w:sz w:val="24"/>
        </w:rPr>
      </w:pPr>
      <w:r w:rsidRPr="00206883">
        <w:rPr>
          <w:bCs/>
          <w:noProof/>
          <w:sz w:val="24"/>
        </w:rPr>
        <w:drawing>
          <wp:inline distT="0" distB="0" distL="0" distR="0" wp14:anchorId="03BC7DEE" wp14:editId="7137D698">
            <wp:extent cx="3724275" cy="1047750"/>
            <wp:effectExtent l="19050" t="0" r="9525" b="0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图片 2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24275" cy="1047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67F9841" w14:textId="77777777" w:rsidR="00206883" w:rsidRDefault="00206883" w:rsidP="00C706A2">
      <w:pPr>
        <w:jc w:val="center"/>
        <w:rPr>
          <w:rFonts w:eastAsia="黑体"/>
          <w:b/>
          <w:bCs/>
          <w:sz w:val="56"/>
          <w:szCs w:val="60"/>
        </w:rPr>
      </w:pPr>
    </w:p>
    <w:p w14:paraId="5800BE98" w14:textId="77777777" w:rsidR="007E3F0E" w:rsidRPr="002A5AB7" w:rsidRDefault="007E3F0E" w:rsidP="00C706A2">
      <w:pPr>
        <w:jc w:val="center"/>
        <w:rPr>
          <w:rFonts w:eastAsia="黑体"/>
          <w:b/>
          <w:bCs/>
          <w:sz w:val="56"/>
          <w:szCs w:val="60"/>
        </w:rPr>
      </w:pPr>
      <w:r w:rsidRPr="002A5AB7">
        <w:rPr>
          <w:rFonts w:eastAsia="黑体" w:hint="eastAsia"/>
          <w:b/>
          <w:bCs/>
          <w:sz w:val="56"/>
          <w:szCs w:val="60"/>
        </w:rPr>
        <w:t>本科</w:t>
      </w:r>
      <w:r w:rsidR="002C45C2">
        <w:rPr>
          <w:rFonts w:eastAsia="黑体" w:hint="eastAsia"/>
          <w:b/>
          <w:bCs/>
          <w:sz w:val="56"/>
          <w:szCs w:val="60"/>
        </w:rPr>
        <w:t>生</w:t>
      </w:r>
      <w:r w:rsidRPr="002A5AB7">
        <w:rPr>
          <w:rFonts w:eastAsia="黑体" w:hint="eastAsia"/>
          <w:b/>
          <w:bCs/>
          <w:sz w:val="56"/>
          <w:szCs w:val="60"/>
        </w:rPr>
        <w:t>毕业设计（论文）开题报告</w:t>
      </w:r>
    </w:p>
    <w:p w14:paraId="2F9CA3EA" w14:textId="77777777" w:rsidR="005735FE" w:rsidRPr="002A5AB7" w:rsidRDefault="005735FE" w:rsidP="007E3F0E">
      <w:pPr>
        <w:rPr>
          <w:sz w:val="30"/>
        </w:rPr>
      </w:pPr>
    </w:p>
    <w:tbl>
      <w:tblPr>
        <w:tblW w:w="8320" w:type="dxa"/>
        <w:jc w:val="center"/>
        <w:tblLook w:val="04A0" w:firstRow="1" w:lastRow="0" w:firstColumn="1" w:lastColumn="0" w:noHBand="0" w:noVBand="1"/>
      </w:tblPr>
      <w:tblGrid>
        <w:gridCol w:w="3119"/>
        <w:gridCol w:w="5201"/>
      </w:tblGrid>
      <w:tr w:rsidR="00C706A2" w:rsidRPr="00522F90" w14:paraId="01980E62" w14:textId="77777777" w:rsidTr="00A3437C">
        <w:trPr>
          <w:trHeight w:val="570"/>
          <w:jc w:val="center"/>
        </w:trPr>
        <w:tc>
          <w:tcPr>
            <w:tcW w:w="3119" w:type="dxa"/>
            <w:vAlign w:val="center"/>
          </w:tcPr>
          <w:p w14:paraId="2749018E" w14:textId="77777777" w:rsidR="00C706A2" w:rsidRPr="00522F90" w:rsidRDefault="00A3437C" w:rsidP="00522F90">
            <w:pPr>
              <w:jc w:val="center"/>
              <w:rPr>
                <w:sz w:val="30"/>
              </w:rPr>
            </w:pPr>
            <w:r w:rsidRPr="00A3437C">
              <w:rPr>
                <w:rFonts w:eastAsia="黑体" w:hint="eastAsia"/>
                <w:b/>
                <w:sz w:val="36"/>
              </w:rPr>
              <w:t>设计（论文）</w:t>
            </w:r>
            <w:r w:rsidR="00C706A2" w:rsidRPr="00BC7BF5">
              <w:rPr>
                <w:rFonts w:eastAsia="黑体" w:hint="eastAsia"/>
                <w:b/>
                <w:sz w:val="36"/>
              </w:rPr>
              <w:t>题目</w:t>
            </w:r>
          </w:p>
        </w:tc>
        <w:tc>
          <w:tcPr>
            <w:tcW w:w="5201" w:type="dxa"/>
            <w:tcBorders>
              <w:bottom w:val="single" w:sz="4" w:space="0" w:color="auto"/>
            </w:tcBorders>
            <w:vAlign w:val="center"/>
          </w:tcPr>
          <w:p w14:paraId="36CD6B3F" w14:textId="788BBBB2" w:rsidR="00C706A2" w:rsidRPr="00522F90" w:rsidRDefault="00855D25" w:rsidP="00522F90">
            <w:pPr>
              <w:jc w:val="center"/>
              <w:rPr>
                <w:sz w:val="32"/>
              </w:rPr>
            </w:pPr>
            <w:r w:rsidRPr="005D70DC">
              <w:rPr>
                <w:rFonts w:hint="eastAsia"/>
                <w:sz w:val="28"/>
                <w:szCs w:val="28"/>
              </w:rPr>
              <w:t>基于时空非单调相关可塑性的神经形态突触器件仿真验证</w:t>
            </w:r>
          </w:p>
        </w:tc>
      </w:tr>
    </w:tbl>
    <w:p w14:paraId="416C6572" w14:textId="77777777" w:rsidR="007E3F0E" w:rsidRPr="002A5AB7" w:rsidRDefault="007E3F0E" w:rsidP="007E3F0E"/>
    <w:p w14:paraId="767CA7D2" w14:textId="77777777" w:rsidR="007E3F0E" w:rsidRPr="002A5AB7" w:rsidRDefault="007E3F0E" w:rsidP="007E3F0E"/>
    <w:p w14:paraId="273F0DB0" w14:textId="77777777" w:rsidR="007E3F0E" w:rsidRDefault="007E3F0E" w:rsidP="007E3F0E"/>
    <w:p w14:paraId="38FCF014" w14:textId="77777777" w:rsidR="005735FE" w:rsidRPr="002A5AB7" w:rsidRDefault="005735FE" w:rsidP="007E3F0E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536"/>
        <w:gridCol w:w="3763"/>
      </w:tblGrid>
      <w:tr w:rsidR="00C706A2" w:rsidRPr="002A5AB7" w14:paraId="08132A31" w14:textId="77777777" w:rsidTr="00522F90">
        <w:trPr>
          <w:jc w:val="center"/>
        </w:trPr>
        <w:tc>
          <w:tcPr>
            <w:tcW w:w="1536" w:type="dxa"/>
            <w:vAlign w:val="center"/>
          </w:tcPr>
          <w:p w14:paraId="5A93129F" w14:textId="77777777" w:rsidR="00C706A2" w:rsidRPr="00522F90" w:rsidRDefault="00C706A2" w:rsidP="00522F90">
            <w:pPr>
              <w:spacing w:line="480" w:lineRule="auto"/>
              <w:jc w:val="distribute"/>
              <w:rPr>
                <w:b/>
                <w:sz w:val="28"/>
              </w:rPr>
            </w:pPr>
            <w:r w:rsidRPr="00522F90">
              <w:rPr>
                <w:rFonts w:hint="eastAsia"/>
                <w:b/>
                <w:sz w:val="28"/>
              </w:rPr>
              <w:t>学院</w:t>
            </w:r>
            <w:r w:rsidR="00DE6A89" w:rsidRPr="00522F90">
              <w:rPr>
                <w:rFonts w:hint="eastAsia"/>
                <w:b/>
                <w:sz w:val="28"/>
              </w:rPr>
              <w:t>：</w:t>
            </w:r>
          </w:p>
        </w:tc>
        <w:tc>
          <w:tcPr>
            <w:tcW w:w="3763" w:type="dxa"/>
            <w:tcBorders>
              <w:bottom w:val="single" w:sz="4" w:space="0" w:color="auto"/>
            </w:tcBorders>
          </w:tcPr>
          <w:p w14:paraId="573E320E" w14:textId="08C6ADC5" w:rsidR="00C706A2" w:rsidRPr="00522F90" w:rsidRDefault="00855D25" w:rsidP="00522F90">
            <w:pPr>
              <w:spacing w:line="480" w:lineRule="auto"/>
              <w:jc w:val="center"/>
              <w:rPr>
                <w:sz w:val="28"/>
              </w:rPr>
            </w:pPr>
            <w:r>
              <w:rPr>
                <w:rFonts w:hint="eastAsia"/>
                <w:sz w:val="28"/>
                <w:szCs w:val="28"/>
              </w:rPr>
              <w:t>集成电路学院</w:t>
            </w:r>
          </w:p>
        </w:tc>
      </w:tr>
      <w:tr w:rsidR="00C706A2" w:rsidRPr="002A5AB7" w14:paraId="2840681F" w14:textId="77777777" w:rsidTr="00522F90">
        <w:trPr>
          <w:jc w:val="center"/>
        </w:trPr>
        <w:tc>
          <w:tcPr>
            <w:tcW w:w="1536" w:type="dxa"/>
            <w:vAlign w:val="center"/>
          </w:tcPr>
          <w:p w14:paraId="62464AE1" w14:textId="77777777" w:rsidR="00C706A2" w:rsidRPr="00522F90" w:rsidRDefault="00C706A2" w:rsidP="00522F90">
            <w:pPr>
              <w:spacing w:line="480" w:lineRule="auto"/>
              <w:jc w:val="distribute"/>
              <w:rPr>
                <w:b/>
                <w:sz w:val="28"/>
              </w:rPr>
            </w:pPr>
            <w:r w:rsidRPr="00522F90">
              <w:rPr>
                <w:rFonts w:hint="eastAsia"/>
                <w:b/>
                <w:sz w:val="28"/>
              </w:rPr>
              <w:t>专业</w:t>
            </w:r>
            <w:r w:rsidR="00DE6A89" w:rsidRPr="00522F90">
              <w:rPr>
                <w:rFonts w:hint="eastAsia"/>
                <w:b/>
                <w:sz w:val="28"/>
              </w:rPr>
              <w:t>：</w:t>
            </w:r>
          </w:p>
        </w:tc>
        <w:tc>
          <w:tcPr>
            <w:tcW w:w="3763" w:type="dxa"/>
            <w:tcBorders>
              <w:top w:val="single" w:sz="4" w:space="0" w:color="auto"/>
              <w:bottom w:val="single" w:sz="4" w:space="0" w:color="auto"/>
            </w:tcBorders>
          </w:tcPr>
          <w:p w14:paraId="3DB3729B" w14:textId="726CDE26" w:rsidR="00C706A2" w:rsidRPr="00522F90" w:rsidRDefault="00111CF0" w:rsidP="00522F90">
            <w:pPr>
              <w:spacing w:line="480" w:lineRule="auto"/>
              <w:jc w:val="center"/>
              <w:rPr>
                <w:sz w:val="28"/>
              </w:rPr>
            </w:pPr>
            <w:r>
              <w:rPr>
                <w:rFonts w:hint="eastAsia"/>
                <w:sz w:val="28"/>
                <w:szCs w:val="28"/>
              </w:rPr>
              <w:t>微电子科学与工程</w:t>
            </w:r>
          </w:p>
        </w:tc>
      </w:tr>
      <w:tr w:rsidR="005735FE" w:rsidRPr="002A5AB7" w14:paraId="79AB46BA" w14:textId="77777777" w:rsidTr="00522F90">
        <w:trPr>
          <w:jc w:val="center"/>
        </w:trPr>
        <w:tc>
          <w:tcPr>
            <w:tcW w:w="1536" w:type="dxa"/>
            <w:vAlign w:val="center"/>
          </w:tcPr>
          <w:p w14:paraId="49E72F80" w14:textId="77777777" w:rsidR="005735FE" w:rsidRPr="00522F90" w:rsidRDefault="005735FE" w:rsidP="00522F90">
            <w:pPr>
              <w:spacing w:line="480" w:lineRule="auto"/>
              <w:jc w:val="distribute"/>
              <w:rPr>
                <w:b/>
                <w:sz w:val="28"/>
              </w:rPr>
            </w:pPr>
            <w:r>
              <w:rPr>
                <w:rFonts w:hint="eastAsia"/>
                <w:b/>
                <w:sz w:val="28"/>
              </w:rPr>
              <w:t>年级班别</w:t>
            </w:r>
            <w:r w:rsidR="00027E1E">
              <w:rPr>
                <w:rFonts w:hint="eastAsia"/>
                <w:b/>
                <w:sz w:val="28"/>
              </w:rPr>
              <w:t>：</w:t>
            </w:r>
          </w:p>
        </w:tc>
        <w:tc>
          <w:tcPr>
            <w:tcW w:w="3763" w:type="dxa"/>
            <w:tcBorders>
              <w:top w:val="single" w:sz="4" w:space="0" w:color="auto"/>
              <w:bottom w:val="single" w:sz="4" w:space="0" w:color="auto"/>
            </w:tcBorders>
          </w:tcPr>
          <w:p w14:paraId="45160ADB" w14:textId="7808C4D8" w:rsidR="005735FE" w:rsidRPr="00522F90" w:rsidRDefault="00111CF0" w:rsidP="00522F90">
            <w:pPr>
              <w:spacing w:line="480" w:lineRule="auto"/>
              <w:jc w:val="center"/>
              <w:rPr>
                <w:sz w:val="28"/>
              </w:rPr>
            </w:pPr>
            <w:r>
              <w:rPr>
                <w:rFonts w:hint="eastAsia"/>
                <w:sz w:val="28"/>
              </w:rPr>
              <w:t>2022</w:t>
            </w:r>
            <w:r>
              <w:rPr>
                <w:rFonts w:hint="eastAsia"/>
                <w:sz w:val="28"/>
              </w:rPr>
              <w:t>级</w:t>
            </w:r>
            <w:r>
              <w:rPr>
                <w:rFonts w:hint="eastAsia"/>
                <w:sz w:val="28"/>
              </w:rPr>
              <w:t>1</w:t>
            </w:r>
            <w:r>
              <w:rPr>
                <w:rFonts w:hint="eastAsia"/>
                <w:sz w:val="28"/>
              </w:rPr>
              <w:t>班</w:t>
            </w:r>
          </w:p>
        </w:tc>
      </w:tr>
      <w:tr w:rsidR="00C706A2" w:rsidRPr="002A5AB7" w14:paraId="788A6C6A" w14:textId="77777777" w:rsidTr="00522F90">
        <w:trPr>
          <w:jc w:val="center"/>
        </w:trPr>
        <w:tc>
          <w:tcPr>
            <w:tcW w:w="1536" w:type="dxa"/>
            <w:vAlign w:val="center"/>
          </w:tcPr>
          <w:p w14:paraId="3AC53F3D" w14:textId="77777777" w:rsidR="00C706A2" w:rsidRPr="00522F90" w:rsidRDefault="00C706A2" w:rsidP="00522F90">
            <w:pPr>
              <w:spacing w:line="480" w:lineRule="auto"/>
              <w:jc w:val="distribute"/>
              <w:rPr>
                <w:b/>
                <w:sz w:val="28"/>
              </w:rPr>
            </w:pPr>
            <w:r w:rsidRPr="00522F90">
              <w:rPr>
                <w:rFonts w:hint="eastAsia"/>
                <w:b/>
                <w:sz w:val="28"/>
              </w:rPr>
              <w:t>学生姓名</w:t>
            </w:r>
            <w:r w:rsidR="00DE6A89" w:rsidRPr="00522F90">
              <w:rPr>
                <w:rFonts w:hint="eastAsia"/>
                <w:b/>
                <w:sz w:val="28"/>
              </w:rPr>
              <w:t>：</w:t>
            </w:r>
          </w:p>
        </w:tc>
        <w:tc>
          <w:tcPr>
            <w:tcW w:w="3763" w:type="dxa"/>
            <w:tcBorders>
              <w:top w:val="single" w:sz="4" w:space="0" w:color="auto"/>
              <w:bottom w:val="single" w:sz="4" w:space="0" w:color="auto"/>
            </w:tcBorders>
          </w:tcPr>
          <w:p w14:paraId="3C17CFC4" w14:textId="037480FE" w:rsidR="00C706A2" w:rsidRPr="00522F90" w:rsidRDefault="00111CF0" w:rsidP="00522F90">
            <w:pPr>
              <w:spacing w:line="480" w:lineRule="auto"/>
              <w:jc w:val="center"/>
              <w:rPr>
                <w:sz w:val="28"/>
              </w:rPr>
            </w:pPr>
            <w:r>
              <w:rPr>
                <w:rFonts w:hint="eastAsia"/>
                <w:sz w:val="28"/>
              </w:rPr>
              <w:t>黎展睿</w:t>
            </w:r>
          </w:p>
        </w:tc>
      </w:tr>
      <w:tr w:rsidR="00C706A2" w:rsidRPr="002A5AB7" w14:paraId="76DB60C5" w14:textId="77777777" w:rsidTr="00522F90">
        <w:trPr>
          <w:jc w:val="center"/>
        </w:trPr>
        <w:tc>
          <w:tcPr>
            <w:tcW w:w="1536" w:type="dxa"/>
            <w:vAlign w:val="center"/>
          </w:tcPr>
          <w:p w14:paraId="716E1305" w14:textId="77777777" w:rsidR="00C706A2" w:rsidRPr="00522F90" w:rsidRDefault="00C706A2" w:rsidP="00522F90">
            <w:pPr>
              <w:spacing w:line="480" w:lineRule="auto"/>
              <w:jc w:val="distribute"/>
              <w:rPr>
                <w:b/>
                <w:sz w:val="28"/>
              </w:rPr>
            </w:pPr>
            <w:r w:rsidRPr="00522F90">
              <w:rPr>
                <w:rFonts w:hint="eastAsia"/>
                <w:b/>
                <w:sz w:val="28"/>
              </w:rPr>
              <w:t>学生学号</w:t>
            </w:r>
            <w:r w:rsidR="00DE6A89" w:rsidRPr="00522F90">
              <w:rPr>
                <w:rFonts w:hint="eastAsia"/>
                <w:b/>
                <w:sz w:val="28"/>
              </w:rPr>
              <w:t>：</w:t>
            </w:r>
          </w:p>
        </w:tc>
        <w:tc>
          <w:tcPr>
            <w:tcW w:w="3763" w:type="dxa"/>
            <w:tcBorders>
              <w:top w:val="single" w:sz="4" w:space="0" w:color="auto"/>
              <w:bottom w:val="single" w:sz="4" w:space="0" w:color="auto"/>
            </w:tcBorders>
          </w:tcPr>
          <w:p w14:paraId="26DC920A" w14:textId="79527668" w:rsidR="00C706A2" w:rsidRPr="00522F90" w:rsidRDefault="00111CF0" w:rsidP="00522F90">
            <w:pPr>
              <w:spacing w:line="480" w:lineRule="auto"/>
              <w:jc w:val="center"/>
              <w:rPr>
                <w:sz w:val="28"/>
              </w:rPr>
            </w:pPr>
            <w:r>
              <w:rPr>
                <w:rFonts w:hint="eastAsia"/>
                <w:sz w:val="28"/>
              </w:rPr>
              <w:t>3122009664</w:t>
            </w:r>
          </w:p>
        </w:tc>
      </w:tr>
      <w:tr w:rsidR="00C706A2" w:rsidRPr="002A5AB7" w14:paraId="40322D68" w14:textId="77777777" w:rsidTr="00522F90">
        <w:trPr>
          <w:jc w:val="center"/>
        </w:trPr>
        <w:tc>
          <w:tcPr>
            <w:tcW w:w="1536" w:type="dxa"/>
            <w:vAlign w:val="center"/>
          </w:tcPr>
          <w:p w14:paraId="591C6F49" w14:textId="77777777" w:rsidR="00C706A2" w:rsidRPr="00522F90" w:rsidRDefault="00C706A2" w:rsidP="00522F90">
            <w:pPr>
              <w:spacing w:line="480" w:lineRule="auto"/>
              <w:jc w:val="distribute"/>
              <w:rPr>
                <w:b/>
                <w:sz w:val="28"/>
              </w:rPr>
            </w:pPr>
            <w:r w:rsidRPr="00522F90">
              <w:rPr>
                <w:rFonts w:hint="eastAsia"/>
                <w:b/>
                <w:sz w:val="28"/>
              </w:rPr>
              <w:t>指导教师</w:t>
            </w:r>
            <w:r w:rsidR="00DE6A89" w:rsidRPr="00522F90">
              <w:rPr>
                <w:rFonts w:hint="eastAsia"/>
                <w:b/>
                <w:sz w:val="28"/>
              </w:rPr>
              <w:t>：</w:t>
            </w:r>
          </w:p>
        </w:tc>
        <w:tc>
          <w:tcPr>
            <w:tcW w:w="3763" w:type="dxa"/>
            <w:tcBorders>
              <w:top w:val="single" w:sz="4" w:space="0" w:color="auto"/>
              <w:bottom w:val="single" w:sz="4" w:space="0" w:color="auto"/>
            </w:tcBorders>
          </w:tcPr>
          <w:p w14:paraId="32E617F7" w14:textId="5E6A297C" w:rsidR="00C706A2" w:rsidRPr="00522F90" w:rsidRDefault="00111CF0" w:rsidP="00522F90">
            <w:pPr>
              <w:spacing w:line="480" w:lineRule="auto"/>
              <w:jc w:val="center"/>
              <w:rPr>
                <w:sz w:val="28"/>
              </w:rPr>
            </w:pPr>
            <w:r>
              <w:rPr>
                <w:rFonts w:hint="eastAsia"/>
                <w:sz w:val="28"/>
              </w:rPr>
              <w:t>倪尧</w:t>
            </w:r>
          </w:p>
        </w:tc>
      </w:tr>
    </w:tbl>
    <w:p w14:paraId="6004BDFB" w14:textId="77777777" w:rsidR="00C623FC" w:rsidRPr="002A5AB7" w:rsidRDefault="00C623FC" w:rsidP="007E3F0E"/>
    <w:p w14:paraId="30F91FCD" w14:textId="77777777" w:rsidR="00CE25C8" w:rsidRDefault="00CE25C8" w:rsidP="007E3F0E"/>
    <w:p w14:paraId="6045B83D" w14:textId="77777777" w:rsidR="00CE25C8" w:rsidRDefault="00CE25C8" w:rsidP="007E3F0E"/>
    <w:p w14:paraId="6DB9E1E9" w14:textId="77777777" w:rsidR="00CE25C8" w:rsidRDefault="00CE25C8" w:rsidP="007E3F0E"/>
    <w:p w14:paraId="0F1C9B1D" w14:textId="66C4117E" w:rsidR="00CE25C8" w:rsidRPr="002A5AB7" w:rsidRDefault="00CE25C8" w:rsidP="00CE25C8">
      <w:pPr>
        <w:jc w:val="center"/>
        <w:sectPr w:rsidR="00CE25C8" w:rsidRPr="002A5AB7" w:rsidSect="005567C8">
          <w:footerReference w:type="even" r:id="rId9"/>
          <w:footerReference w:type="default" r:id="rId10"/>
          <w:pgSz w:w="11907" w:h="16840" w:code="9"/>
          <w:pgMar w:top="1701" w:right="1157" w:bottom="936" w:left="1440" w:header="851" w:footer="992" w:gutter="0"/>
          <w:cols w:space="425"/>
          <w:titlePg/>
          <w:docGrid w:type="lines" w:linePitch="312"/>
        </w:sectPr>
      </w:pPr>
      <w:r>
        <w:rPr>
          <w:rFonts w:hint="eastAsia"/>
        </w:rPr>
        <w:t>填表时间</w:t>
      </w:r>
      <w:r w:rsidR="00111CF0">
        <w:rPr>
          <w:rFonts w:hint="eastAsia"/>
        </w:rPr>
        <w:t>：</w:t>
      </w:r>
      <w:r w:rsidR="00111CF0">
        <w:rPr>
          <w:rFonts w:hint="eastAsia"/>
        </w:rPr>
        <w:t>2026</w:t>
      </w:r>
      <w:r>
        <w:rPr>
          <w:rFonts w:hint="eastAsia"/>
        </w:rPr>
        <w:t>年</w:t>
      </w:r>
      <w:r w:rsidR="00111CF0">
        <w:rPr>
          <w:rFonts w:hint="eastAsia"/>
        </w:rPr>
        <w:t>1</w:t>
      </w:r>
      <w:r w:rsidR="005318F9">
        <w:rPr>
          <w:rFonts w:hint="eastAsia"/>
        </w:rPr>
        <w:t xml:space="preserve"> </w:t>
      </w:r>
      <w:r>
        <w:rPr>
          <w:rFonts w:hint="eastAsia"/>
        </w:rPr>
        <w:t>月</w:t>
      </w:r>
      <w:r w:rsidR="00111CF0">
        <w:rPr>
          <w:rFonts w:hint="eastAsia"/>
        </w:rPr>
        <w:t>1</w:t>
      </w:r>
      <w:r w:rsidR="005318F9">
        <w:rPr>
          <w:rFonts w:hint="eastAsia"/>
        </w:rPr>
        <w:t xml:space="preserve"> </w:t>
      </w:r>
      <w:r>
        <w:rPr>
          <w:rFonts w:hint="eastAsia"/>
        </w:rPr>
        <w:t>日</w:t>
      </w:r>
    </w:p>
    <w:tbl>
      <w:tblPr>
        <w:tblW w:w="9197" w:type="dxa"/>
        <w:tblInd w:w="10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ayout w:type="fixed"/>
        <w:tblLook w:val="0000" w:firstRow="0" w:lastRow="0" w:firstColumn="0" w:lastColumn="0" w:noHBand="0" w:noVBand="0"/>
      </w:tblPr>
      <w:tblGrid>
        <w:gridCol w:w="9197"/>
      </w:tblGrid>
      <w:tr w:rsidR="00E04139" w:rsidRPr="00C94710" w14:paraId="0E38715B" w14:textId="77777777" w:rsidTr="00873D20">
        <w:trPr>
          <w:trHeight w:val="7143"/>
        </w:trPr>
        <w:tc>
          <w:tcPr>
            <w:tcW w:w="9197" w:type="dxa"/>
          </w:tcPr>
          <w:p w14:paraId="186719B7" w14:textId="77777777" w:rsidR="00E04139" w:rsidRPr="00426E82" w:rsidRDefault="00E04139" w:rsidP="00EB49F7">
            <w:pPr>
              <w:rPr>
                <w:rFonts w:ascii="宋体" w:hAnsi="宋体" w:hint="eastAsia"/>
                <w:bCs/>
                <w:szCs w:val="21"/>
              </w:rPr>
            </w:pPr>
            <w:r w:rsidRPr="00D25B1F">
              <w:rPr>
                <w:rFonts w:ascii="宋体" w:hAnsi="宋体" w:hint="eastAsia"/>
                <w:b/>
                <w:bCs/>
                <w:szCs w:val="21"/>
              </w:rPr>
              <w:lastRenderedPageBreak/>
              <w:t>一、</w:t>
            </w:r>
            <w:r w:rsidR="00391ECF" w:rsidRPr="00391ECF">
              <w:rPr>
                <w:rFonts w:ascii="宋体" w:hAnsi="宋体" w:hint="eastAsia"/>
                <w:b/>
                <w:bCs/>
                <w:szCs w:val="21"/>
              </w:rPr>
              <w:t>课题背景及意义</w:t>
            </w:r>
          </w:p>
          <w:p w14:paraId="6108866B" w14:textId="42EF6CCF" w:rsidR="00EB49F7" w:rsidRPr="00EB49F7" w:rsidRDefault="00EB49F7" w:rsidP="00EB49F7">
            <w:pPr>
              <w:ind w:firstLineChars="200" w:firstLine="420"/>
              <w:rPr>
                <w:rFonts w:ascii="宋体" w:hAnsi="宋体" w:hint="eastAsia"/>
                <w:bCs/>
                <w:szCs w:val="21"/>
              </w:rPr>
            </w:pPr>
            <w:r w:rsidRPr="00EB49F7">
              <w:rPr>
                <w:rFonts w:ascii="宋体" w:hAnsi="宋体" w:hint="eastAsia"/>
                <w:bCs/>
                <w:szCs w:val="21"/>
              </w:rPr>
              <w:t>随着人工智能与物联网技术的快速发展，传统冯·诺依曼架构在“存储墙/冯·诺依曼瓶颈”限制下，难以同时满足高速度与低功耗的需求。神经形态计算通过在硬件层面融合存储与计算，模拟生物神经系统的并行与事件驱动机制，被认为是突破瓶颈的重要方向。其核心是能够实现可塑性的人工突触器件：通过对器件内部状态的可控调制，实现短时记忆（</w:t>
            </w:r>
            <w:r w:rsidRPr="00A564FD">
              <w:rPr>
                <w:b/>
                <w:szCs w:val="21"/>
              </w:rPr>
              <w:t>STP</w:t>
            </w:r>
            <w:r w:rsidRPr="00EB49F7">
              <w:rPr>
                <w:rFonts w:ascii="宋体" w:hAnsi="宋体" w:hint="eastAsia"/>
                <w:bCs/>
                <w:szCs w:val="21"/>
              </w:rPr>
              <w:t>）与长时记忆（</w:t>
            </w:r>
            <w:r w:rsidRPr="00A564FD">
              <w:rPr>
                <w:b/>
                <w:szCs w:val="21"/>
              </w:rPr>
              <w:t>LTP/LTD</w:t>
            </w:r>
            <w:r w:rsidRPr="00EB49F7">
              <w:rPr>
                <w:rFonts w:ascii="宋体" w:hAnsi="宋体" w:hint="eastAsia"/>
                <w:bCs/>
                <w:szCs w:val="21"/>
              </w:rPr>
              <w:t>）等功能。</w:t>
            </w:r>
          </w:p>
          <w:p w14:paraId="37E1CD77" w14:textId="3F6D8336" w:rsidR="00EB49F7" w:rsidRPr="00EB49F7" w:rsidRDefault="00EB49F7" w:rsidP="00EB49F7">
            <w:pPr>
              <w:ind w:firstLineChars="200" w:firstLine="420"/>
              <w:rPr>
                <w:rFonts w:ascii="宋体" w:hAnsi="宋体" w:hint="eastAsia"/>
                <w:bCs/>
                <w:szCs w:val="21"/>
              </w:rPr>
            </w:pPr>
            <w:r w:rsidRPr="00EB49F7">
              <w:rPr>
                <w:rFonts w:ascii="宋体" w:hAnsi="宋体" w:hint="eastAsia"/>
                <w:bCs/>
                <w:szCs w:val="21"/>
              </w:rPr>
              <w:t>近年来，基于离子迁移/电双层（</w:t>
            </w:r>
            <w:r w:rsidRPr="00A564FD">
              <w:rPr>
                <w:b/>
                <w:szCs w:val="21"/>
              </w:rPr>
              <w:t>EDL</w:t>
            </w:r>
            <w:r w:rsidRPr="00EB49F7">
              <w:rPr>
                <w:rFonts w:ascii="宋体" w:hAnsi="宋体" w:hint="eastAsia"/>
                <w:bCs/>
                <w:szCs w:val="21"/>
              </w:rPr>
              <w:t>）调控的突触器件因低电压驱动、丰富的时序动力学而备受关注。例如，离子液体/聚合物混合电解质栅控有机晶体管在低频下可获得较大的EDL电容，并实现突触电流的长时可塑性</w:t>
            </w:r>
            <w:r w:rsidR="003B6093">
              <w:rPr>
                <w:rFonts w:ascii="宋体" w:hAnsi="宋体" w:hint="eastAsia"/>
                <w:bCs/>
                <w:szCs w:val="21"/>
              </w:rPr>
              <w:t>；</w:t>
            </w:r>
            <w:r w:rsidRPr="00EB49F7">
              <w:rPr>
                <w:rFonts w:ascii="宋体" w:hAnsi="宋体" w:hint="eastAsia"/>
                <w:bCs/>
                <w:szCs w:val="21"/>
              </w:rPr>
              <w:t>多栅有机“神经元晶体管”进一步表明，多侧栅的空间位置会影响峰值突触电流及成对脉冲易化（</w:t>
            </w:r>
            <w:r w:rsidRPr="00A564FD">
              <w:rPr>
                <w:b/>
                <w:szCs w:val="21"/>
              </w:rPr>
              <w:t>PPF</w:t>
            </w:r>
            <w:r w:rsidRPr="00EB49F7">
              <w:rPr>
                <w:rFonts w:ascii="宋体" w:hAnsi="宋体" w:hint="eastAsia"/>
                <w:bCs/>
                <w:szCs w:val="21"/>
              </w:rPr>
              <w:t>）等时序响应，例如当侧栅—沟道距离由1.08 mm增至2.64 mm时，峰值EPSC平均值可从约2.768 µA下降到约1.482 µA，使器件具备“树突式”的时空信息融合能力。</w:t>
            </w:r>
          </w:p>
          <w:p w14:paraId="6C941675" w14:textId="77777777" w:rsidR="00EB49F7" w:rsidRPr="00EB49F7" w:rsidRDefault="00EB49F7" w:rsidP="003B6093">
            <w:pPr>
              <w:ind w:firstLineChars="200" w:firstLine="420"/>
              <w:rPr>
                <w:rFonts w:ascii="宋体" w:hAnsi="宋体" w:hint="eastAsia"/>
                <w:bCs/>
                <w:szCs w:val="21"/>
              </w:rPr>
            </w:pPr>
            <w:r w:rsidRPr="00EB49F7">
              <w:rPr>
                <w:rFonts w:ascii="宋体" w:hAnsi="宋体" w:hint="eastAsia"/>
                <w:bCs/>
                <w:szCs w:val="21"/>
              </w:rPr>
              <w:t>尽管已有工作展示了多栅结构的时空处理潜力，但仍存在以下不足：</w:t>
            </w:r>
          </w:p>
          <w:p w14:paraId="082E8A9B" w14:textId="4E5A6372" w:rsidR="00EB49F7" w:rsidRPr="00EB49F7" w:rsidRDefault="00EB49F7" w:rsidP="00EB49F7">
            <w:pPr>
              <w:rPr>
                <w:rFonts w:ascii="宋体" w:hAnsi="宋体" w:hint="eastAsia"/>
                <w:bCs/>
                <w:szCs w:val="21"/>
              </w:rPr>
            </w:pPr>
            <w:r w:rsidRPr="00EB49F7">
              <w:rPr>
                <w:rFonts w:ascii="宋体" w:hAnsi="宋体" w:hint="eastAsia"/>
                <w:bCs/>
                <w:szCs w:val="21"/>
              </w:rPr>
              <w:t>• 多侧栅/树突结构下的可塑性多以单调关系或单一维度调控为主，对</w:t>
            </w:r>
            <w:r w:rsidR="003B6093">
              <w:rPr>
                <w:rFonts w:ascii="宋体" w:hAnsi="宋体" w:hint="eastAsia"/>
                <w:bCs/>
                <w:szCs w:val="21"/>
              </w:rPr>
              <w:t>空间上耦合导致的非单调相关可塑性</w:t>
            </w:r>
            <w:r w:rsidRPr="00EB49F7">
              <w:rPr>
                <w:rFonts w:ascii="宋体" w:hAnsi="宋体" w:hint="eastAsia"/>
                <w:bCs/>
                <w:szCs w:val="21"/>
              </w:rPr>
              <w:t>的系统验证不足。</w:t>
            </w:r>
          </w:p>
          <w:p w14:paraId="7C8818C6" w14:textId="77777777" w:rsidR="00EB49F7" w:rsidRPr="00EB49F7" w:rsidRDefault="00EB49F7" w:rsidP="00EB49F7">
            <w:pPr>
              <w:rPr>
                <w:rFonts w:ascii="宋体" w:hAnsi="宋体" w:hint="eastAsia"/>
                <w:bCs/>
                <w:szCs w:val="21"/>
              </w:rPr>
            </w:pPr>
            <w:r w:rsidRPr="00EB49F7">
              <w:rPr>
                <w:rFonts w:ascii="宋体" w:hAnsi="宋体" w:hint="eastAsia"/>
                <w:bCs/>
                <w:szCs w:val="21"/>
              </w:rPr>
              <w:t>• 对离子迁移过程的定量解释仍不充分，尤其缺乏“离子动力学仿真 + 电容电学实测/仿真”相互印证的建模流程，用以揭示空间距离与离子迁移效率之间的平衡关系。</w:t>
            </w:r>
          </w:p>
          <w:p w14:paraId="0C2B542D" w14:textId="1AE5EA98" w:rsidR="00EB49F7" w:rsidRPr="00EB49F7" w:rsidRDefault="00EB49F7" w:rsidP="00EB49F7">
            <w:pPr>
              <w:rPr>
                <w:rFonts w:ascii="宋体" w:hAnsi="宋体" w:hint="eastAsia"/>
                <w:bCs/>
                <w:szCs w:val="21"/>
              </w:rPr>
            </w:pPr>
            <w:r w:rsidRPr="00EB49F7">
              <w:rPr>
                <w:rFonts w:ascii="宋体" w:hAnsi="宋体" w:hint="eastAsia"/>
                <w:bCs/>
                <w:szCs w:val="21"/>
              </w:rPr>
              <w:t>• 器件级可塑性与算法级任务之间的闭环验证较少，难以将器件参数与识别精度建立对应关系。</w:t>
            </w:r>
          </w:p>
          <w:p w14:paraId="018517D2" w14:textId="77777777" w:rsidR="00E04139" w:rsidRDefault="00EB49F7" w:rsidP="00873D20">
            <w:pPr>
              <w:ind w:firstLineChars="200" w:firstLine="420"/>
              <w:rPr>
                <w:rFonts w:ascii="宋体" w:hAnsi="宋体" w:hint="eastAsia"/>
                <w:bCs/>
                <w:szCs w:val="21"/>
              </w:rPr>
            </w:pPr>
            <w:r w:rsidRPr="00EB49F7">
              <w:rPr>
                <w:rFonts w:ascii="宋体" w:hAnsi="宋体" w:hint="eastAsia"/>
                <w:bCs/>
                <w:szCs w:val="21"/>
              </w:rPr>
              <w:t>因此，本课题拟围绕“多侧栅树突结构 + 源漏栅复用 + 多物理场建模”开展研究：通过构建可重构多侧栅树突突触晶体管，验证时空非单调突触可塑性；借助离子动力学仿真与电容电学特性分析，解释空间距离与离子迁移效率的平衡机制并寻找最优权重更新速率；最终以26个英文字母识别为应用场景完成器件—模型—算法的一体化验证。</w:t>
            </w:r>
          </w:p>
          <w:p w14:paraId="1822E85A" w14:textId="510123F5" w:rsidR="005C2E9C" w:rsidRPr="00C94710" w:rsidRDefault="005C2E9C" w:rsidP="005C2E9C">
            <w:pPr>
              <w:ind w:firstLineChars="200" w:firstLine="420"/>
              <w:rPr>
                <w:szCs w:val="21"/>
              </w:rPr>
            </w:pPr>
          </w:p>
        </w:tc>
      </w:tr>
    </w:tbl>
    <w:p w14:paraId="3280AC2D" w14:textId="77777777" w:rsidR="00873D20" w:rsidRDefault="00873D20"/>
    <w:tbl>
      <w:tblPr>
        <w:tblW w:w="9197" w:type="dxa"/>
        <w:tblInd w:w="10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ayout w:type="fixed"/>
        <w:tblLook w:val="0000" w:firstRow="0" w:lastRow="0" w:firstColumn="0" w:lastColumn="0" w:noHBand="0" w:noVBand="0"/>
      </w:tblPr>
      <w:tblGrid>
        <w:gridCol w:w="9197"/>
      </w:tblGrid>
      <w:tr w:rsidR="00EB49F7" w:rsidRPr="00C94710" w14:paraId="720E7700" w14:textId="77777777" w:rsidTr="005C2E9C">
        <w:trPr>
          <w:cantSplit/>
          <w:trHeight w:val="6177"/>
        </w:trPr>
        <w:tc>
          <w:tcPr>
            <w:tcW w:w="9197" w:type="dxa"/>
          </w:tcPr>
          <w:p w14:paraId="0AE5CBC5" w14:textId="77777777" w:rsidR="00873D20" w:rsidRPr="006A6DE1" w:rsidRDefault="00873D20" w:rsidP="00873D20">
            <w:pPr>
              <w:rPr>
                <w:szCs w:val="21"/>
              </w:rPr>
            </w:pPr>
            <w:r w:rsidRPr="006A6DE1">
              <w:rPr>
                <w:rFonts w:hint="eastAsia"/>
                <w:b/>
                <w:bCs/>
                <w:szCs w:val="21"/>
              </w:rPr>
              <w:t>二、</w:t>
            </w:r>
            <w:r w:rsidRPr="00391ECF">
              <w:rPr>
                <w:rFonts w:hint="eastAsia"/>
                <w:b/>
                <w:bCs/>
                <w:szCs w:val="21"/>
              </w:rPr>
              <w:t>课题</w:t>
            </w:r>
            <w:r>
              <w:rPr>
                <w:rFonts w:hint="eastAsia"/>
                <w:b/>
                <w:bCs/>
                <w:szCs w:val="21"/>
              </w:rPr>
              <w:t>的</w:t>
            </w:r>
            <w:r w:rsidRPr="00391ECF">
              <w:rPr>
                <w:rFonts w:hint="eastAsia"/>
                <w:b/>
                <w:bCs/>
                <w:szCs w:val="21"/>
              </w:rPr>
              <w:t>主要内容</w:t>
            </w:r>
          </w:p>
          <w:p w14:paraId="3C41E244" w14:textId="77777777" w:rsidR="00873D20" w:rsidRPr="00873D20" w:rsidRDefault="00873D20" w:rsidP="00873D20">
            <w:pPr>
              <w:ind w:firstLineChars="200" w:firstLine="420"/>
              <w:rPr>
                <w:rFonts w:ascii="宋体" w:hAnsi="宋体" w:hint="eastAsia"/>
                <w:szCs w:val="21"/>
              </w:rPr>
            </w:pPr>
            <w:r w:rsidRPr="00873D20">
              <w:rPr>
                <w:rFonts w:ascii="宋体" w:hAnsi="宋体" w:hint="eastAsia"/>
                <w:szCs w:val="21"/>
              </w:rPr>
              <w:t>本课题的总体目标是：面向神经形态计算需求，构建并验证一种具备“时空非单调相关可塑性”的多侧栅树突突触晶体管，并以字母识别任务作为应用验证。</w:t>
            </w:r>
          </w:p>
          <w:p w14:paraId="46921542" w14:textId="04CA9550" w:rsidR="00873D20" w:rsidRPr="00873D20" w:rsidRDefault="005C2E9C" w:rsidP="005C2E9C">
            <w:pPr>
              <w:ind w:firstLineChars="200" w:firstLine="420"/>
              <w:rPr>
                <w:rFonts w:ascii="宋体" w:hAnsi="宋体" w:hint="eastAsia"/>
                <w:szCs w:val="21"/>
              </w:rPr>
            </w:pPr>
            <w:r w:rsidRPr="005C2E9C">
              <w:rPr>
                <w:rFonts w:ascii="宋体" w:hAnsi="宋体" w:hint="eastAsia"/>
                <w:szCs w:val="21"/>
              </w:rPr>
              <w:t>围绕上述目标，本课题计划开展以下研究内容</w:t>
            </w:r>
            <w:r w:rsidR="00873D20" w:rsidRPr="00873D20">
              <w:rPr>
                <w:rFonts w:ascii="宋体" w:hAnsi="宋体" w:hint="eastAsia"/>
                <w:szCs w:val="21"/>
              </w:rPr>
              <w:t>：</w:t>
            </w:r>
          </w:p>
          <w:p w14:paraId="6D46548C" w14:textId="088198BB" w:rsidR="00873D20" w:rsidRPr="00873D20" w:rsidRDefault="00873D20" w:rsidP="00873D20">
            <w:pPr>
              <w:rPr>
                <w:rFonts w:ascii="宋体" w:hAnsi="宋体" w:hint="eastAsia"/>
                <w:szCs w:val="21"/>
              </w:rPr>
            </w:pPr>
            <w:r w:rsidRPr="00873D20">
              <w:rPr>
                <w:rFonts w:ascii="宋体" w:hAnsi="宋体" w:hint="eastAsia"/>
                <w:szCs w:val="21"/>
              </w:rPr>
              <w:t xml:space="preserve">• </w:t>
            </w:r>
            <w:r w:rsidR="005C2E9C">
              <w:rPr>
                <w:rFonts w:ascii="宋体" w:hAnsi="宋体" w:hint="eastAsia"/>
                <w:szCs w:val="21"/>
              </w:rPr>
              <w:t>器件层面：先</w:t>
            </w:r>
            <w:r w:rsidRPr="00873D20">
              <w:rPr>
                <w:rFonts w:ascii="宋体" w:hAnsi="宋体" w:hint="eastAsia"/>
                <w:szCs w:val="21"/>
              </w:rPr>
              <w:t>设计并实现源/漏/栅可复用的多电极器件，</w:t>
            </w:r>
            <w:r w:rsidR="005C2E9C" w:rsidRPr="005C2E9C">
              <w:rPr>
                <w:rFonts w:ascii="宋体" w:hAnsi="宋体" w:hint="eastAsia"/>
                <w:szCs w:val="21"/>
              </w:rPr>
              <w:t>在平面多电极阵列中引入不同空间距离的侧栅“树突”，并预留源/漏/栅复用与重构的电极连接方式</w:t>
            </w:r>
            <w:r w:rsidR="005C2E9C">
              <w:rPr>
                <w:rFonts w:ascii="宋体" w:hAnsi="宋体" w:hint="eastAsia"/>
                <w:szCs w:val="21"/>
              </w:rPr>
              <w:t>;</w:t>
            </w:r>
            <w:r w:rsidR="005C2E9C" w:rsidRPr="005C2E9C">
              <w:rPr>
                <w:rFonts w:ascii="宋体" w:hAnsi="宋体" w:hint="eastAsia"/>
                <w:szCs w:val="21"/>
              </w:rPr>
              <w:t>确定几何参数（栅距、沟道尺寸、电解质覆盖区域等）</w:t>
            </w:r>
            <w:r w:rsidRPr="00873D20">
              <w:rPr>
                <w:rFonts w:ascii="宋体" w:hAnsi="宋体" w:hint="eastAsia"/>
                <w:szCs w:val="21"/>
              </w:rPr>
              <w:t>。</w:t>
            </w:r>
            <w:r w:rsidR="005C2E9C">
              <w:rPr>
                <w:rFonts w:ascii="宋体" w:hAnsi="宋体" w:hint="eastAsia"/>
                <w:szCs w:val="21"/>
              </w:rPr>
              <w:t>测定器件的</w:t>
            </w:r>
            <w:r w:rsidR="005C2E9C" w:rsidRPr="00A564FD">
              <w:rPr>
                <w:b/>
                <w:bCs/>
                <w:szCs w:val="21"/>
              </w:rPr>
              <w:t>EPSC</w:t>
            </w:r>
            <w:r w:rsidR="005C2E9C" w:rsidRPr="00A564FD">
              <w:rPr>
                <w:b/>
                <w:bCs/>
                <w:szCs w:val="21"/>
              </w:rPr>
              <w:t>、</w:t>
            </w:r>
            <w:r w:rsidR="005C2E9C" w:rsidRPr="00A564FD">
              <w:rPr>
                <w:b/>
                <w:bCs/>
                <w:szCs w:val="21"/>
              </w:rPr>
              <w:t>PPF</w:t>
            </w:r>
            <w:r w:rsidR="005C2E9C" w:rsidRPr="00A564FD">
              <w:rPr>
                <w:b/>
                <w:bCs/>
                <w:szCs w:val="21"/>
              </w:rPr>
              <w:t>、</w:t>
            </w:r>
            <w:r w:rsidR="005C2E9C" w:rsidRPr="00A564FD">
              <w:rPr>
                <w:b/>
                <w:bCs/>
                <w:szCs w:val="21"/>
              </w:rPr>
              <w:t>SNDP</w:t>
            </w:r>
            <w:r w:rsidR="005C2E9C" w:rsidRPr="00A564FD">
              <w:rPr>
                <w:b/>
                <w:bCs/>
                <w:szCs w:val="21"/>
              </w:rPr>
              <w:t>、</w:t>
            </w:r>
            <w:r w:rsidR="005C2E9C" w:rsidRPr="00A564FD">
              <w:rPr>
                <w:b/>
                <w:bCs/>
                <w:szCs w:val="21"/>
              </w:rPr>
              <w:t>SFDP</w:t>
            </w:r>
            <w:r w:rsidR="005C2E9C" w:rsidRPr="00873D20">
              <w:rPr>
                <w:rFonts w:ascii="宋体" w:hAnsi="宋体" w:hint="eastAsia"/>
                <w:szCs w:val="21"/>
              </w:rPr>
              <w:t>等典型突触行为</w:t>
            </w:r>
            <w:r w:rsidR="005C2E9C">
              <w:rPr>
                <w:rFonts w:ascii="宋体" w:hAnsi="宋体" w:hint="eastAsia"/>
                <w:szCs w:val="21"/>
              </w:rPr>
              <w:t>,</w:t>
            </w:r>
            <w:r w:rsidR="005C2E9C" w:rsidRPr="00873D20">
              <w:rPr>
                <w:rFonts w:ascii="宋体" w:hAnsi="宋体" w:hint="eastAsia"/>
                <w:szCs w:val="21"/>
              </w:rPr>
              <w:t xml:space="preserve"> 获得具有双相/峰谷特征的时空非单调可塑性曲线。</w:t>
            </w:r>
          </w:p>
          <w:p w14:paraId="3245A806" w14:textId="57360B9A" w:rsidR="005C2E9C" w:rsidRDefault="00873D20" w:rsidP="005C2E9C">
            <w:pPr>
              <w:rPr>
                <w:rFonts w:ascii="宋体" w:hAnsi="宋体" w:hint="eastAsia"/>
                <w:szCs w:val="21"/>
              </w:rPr>
            </w:pPr>
            <w:r w:rsidRPr="00873D20">
              <w:rPr>
                <w:rFonts w:ascii="宋体" w:hAnsi="宋体" w:hint="eastAsia"/>
                <w:szCs w:val="21"/>
              </w:rPr>
              <w:t xml:space="preserve">• </w:t>
            </w:r>
            <w:r w:rsidR="005C2E9C">
              <w:rPr>
                <w:rFonts w:ascii="宋体" w:hAnsi="宋体" w:hint="eastAsia"/>
                <w:szCs w:val="21"/>
              </w:rPr>
              <w:t>模型</w:t>
            </w:r>
            <w:r w:rsidRPr="00873D20">
              <w:rPr>
                <w:rFonts w:ascii="宋体" w:hAnsi="宋体" w:hint="eastAsia"/>
                <w:szCs w:val="21"/>
              </w:rPr>
              <w:t>层面：</w:t>
            </w:r>
            <w:r w:rsidR="005C2E9C" w:rsidRPr="005C2E9C">
              <w:rPr>
                <w:rFonts w:ascii="宋体" w:hAnsi="宋体" w:hint="eastAsia"/>
                <w:szCs w:val="21"/>
              </w:rPr>
              <w:t>使用</w:t>
            </w:r>
            <w:r w:rsidR="005C2E9C" w:rsidRPr="00A564FD">
              <w:rPr>
                <w:szCs w:val="21"/>
              </w:rPr>
              <w:t>COMSOL</w:t>
            </w:r>
            <w:r w:rsidR="005C2E9C" w:rsidRPr="005C2E9C">
              <w:rPr>
                <w:rFonts w:ascii="宋体" w:hAnsi="宋体" w:hint="eastAsia"/>
                <w:szCs w:val="21"/>
              </w:rPr>
              <w:t>建立电解质/离子凝胶中的</w:t>
            </w:r>
            <w:r w:rsidR="005C2E9C" w:rsidRPr="00A564FD">
              <w:rPr>
                <w:szCs w:val="21"/>
              </w:rPr>
              <w:t>Nernst–Planck</w:t>
            </w:r>
            <w:r w:rsidR="005C2E9C" w:rsidRPr="005C2E9C">
              <w:rPr>
                <w:rFonts w:ascii="宋体" w:hAnsi="宋体" w:hint="eastAsia"/>
                <w:szCs w:val="21"/>
              </w:rPr>
              <w:t>漂移-扩散与电势耦合模型，获得离子浓度与电势的时空演化；进一步计算等效电容特性（如</w:t>
            </w:r>
            <w:r w:rsidR="005C2E9C" w:rsidRPr="00A564FD">
              <w:rPr>
                <w:b/>
                <w:bCs/>
                <w:szCs w:val="21"/>
              </w:rPr>
              <w:t>C–f</w:t>
            </w:r>
            <w:r w:rsidR="005C2E9C" w:rsidRPr="00A564FD">
              <w:rPr>
                <w:b/>
                <w:bCs/>
                <w:szCs w:val="21"/>
              </w:rPr>
              <w:t>、</w:t>
            </w:r>
            <w:r w:rsidR="005C2E9C" w:rsidRPr="00A564FD">
              <w:rPr>
                <w:b/>
                <w:bCs/>
                <w:szCs w:val="21"/>
              </w:rPr>
              <w:t>C–V</w:t>
            </w:r>
            <w:r w:rsidR="005C2E9C" w:rsidRPr="005C2E9C">
              <w:rPr>
                <w:rFonts w:ascii="宋体" w:hAnsi="宋体" w:hint="eastAsia"/>
                <w:szCs w:val="21"/>
              </w:rPr>
              <w:t>），并与实测电容进行回标</w:t>
            </w:r>
            <w:r w:rsidR="005C2E9C">
              <w:rPr>
                <w:rFonts w:ascii="宋体" w:hAnsi="宋体" w:hint="eastAsia"/>
                <w:szCs w:val="21"/>
              </w:rPr>
              <w:t>；</w:t>
            </w:r>
            <w:r w:rsidR="005C2E9C" w:rsidRPr="005C2E9C">
              <w:rPr>
                <w:rFonts w:ascii="宋体" w:hAnsi="宋体" w:hint="eastAsia"/>
                <w:szCs w:val="21"/>
              </w:rPr>
              <w:t>在</w:t>
            </w:r>
            <w:r w:rsidR="005C2E9C" w:rsidRPr="00A564FD">
              <w:rPr>
                <w:szCs w:val="21"/>
              </w:rPr>
              <w:t>Silvaco TCAD</w:t>
            </w:r>
            <w:r w:rsidR="005C2E9C" w:rsidRPr="005C2E9C">
              <w:rPr>
                <w:rFonts w:ascii="宋体" w:hAnsi="宋体" w:hint="eastAsia"/>
                <w:szCs w:val="21"/>
              </w:rPr>
              <w:t>中构建等效晶体管结构，引入</w:t>
            </w:r>
            <w:r w:rsidR="005C2E9C" w:rsidRPr="00A564FD">
              <w:rPr>
                <w:szCs w:val="21"/>
              </w:rPr>
              <w:t>COMSOL</w:t>
            </w:r>
            <w:r w:rsidR="005C2E9C" w:rsidRPr="005C2E9C">
              <w:rPr>
                <w:rFonts w:ascii="宋体" w:hAnsi="宋体" w:hint="eastAsia"/>
                <w:szCs w:val="21"/>
              </w:rPr>
              <w:t>提取的边界条件（等效表面电荷/电势/离子诱导掺杂等）完成脉冲响应仿真；实现并预测</w:t>
            </w:r>
            <w:r w:rsidR="005C2E9C" w:rsidRPr="00A564FD">
              <w:rPr>
                <w:b/>
                <w:bCs/>
                <w:szCs w:val="21"/>
              </w:rPr>
              <w:t>PPF</w:t>
            </w:r>
            <w:r w:rsidR="005C2E9C" w:rsidRPr="00A564FD">
              <w:rPr>
                <w:b/>
                <w:bCs/>
                <w:szCs w:val="21"/>
              </w:rPr>
              <w:t>、</w:t>
            </w:r>
            <w:r w:rsidR="005C2E9C" w:rsidRPr="00A564FD">
              <w:rPr>
                <w:b/>
                <w:bCs/>
                <w:szCs w:val="21"/>
              </w:rPr>
              <w:t>SNDP</w:t>
            </w:r>
            <w:r w:rsidR="005C2E9C" w:rsidRPr="00A564FD">
              <w:rPr>
                <w:b/>
                <w:bCs/>
                <w:szCs w:val="21"/>
              </w:rPr>
              <w:t>、</w:t>
            </w:r>
            <w:r w:rsidR="005C2E9C" w:rsidRPr="00A564FD">
              <w:rPr>
                <w:b/>
                <w:bCs/>
                <w:szCs w:val="21"/>
              </w:rPr>
              <w:t>SFDP</w:t>
            </w:r>
            <w:r w:rsidR="005C2E9C" w:rsidRPr="005C2E9C">
              <w:rPr>
                <w:rFonts w:ascii="宋体" w:hAnsi="宋体" w:hint="eastAsia"/>
                <w:szCs w:val="21"/>
              </w:rPr>
              <w:t>及</w:t>
            </w:r>
            <w:r w:rsidR="005C2E9C" w:rsidRPr="00A564FD">
              <w:rPr>
                <w:b/>
                <w:bCs/>
                <w:szCs w:val="21"/>
              </w:rPr>
              <w:t>Δt–d</w:t>
            </w:r>
            <w:r w:rsidR="005C2E9C" w:rsidRPr="005C2E9C">
              <w:rPr>
                <w:rFonts w:ascii="宋体" w:hAnsi="宋体" w:hint="eastAsia"/>
                <w:szCs w:val="21"/>
              </w:rPr>
              <w:t>耦合下的非单调可塑性。</w:t>
            </w:r>
          </w:p>
          <w:p w14:paraId="6A664FC0" w14:textId="7F59C774" w:rsidR="00EB49F7" w:rsidRPr="00873D20" w:rsidRDefault="00873D20" w:rsidP="005C2E9C">
            <w:pPr>
              <w:rPr>
                <w:rFonts w:ascii="宋体" w:hAnsi="宋体" w:hint="eastAsia"/>
                <w:b/>
                <w:bCs/>
                <w:szCs w:val="21"/>
              </w:rPr>
            </w:pPr>
            <w:r w:rsidRPr="00873D20">
              <w:rPr>
                <w:rFonts w:ascii="宋体" w:hAnsi="宋体" w:hint="eastAsia"/>
                <w:szCs w:val="21"/>
              </w:rPr>
              <w:t xml:space="preserve">• </w:t>
            </w:r>
            <w:r w:rsidR="005C2E9C">
              <w:rPr>
                <w:rFonts w:ascii="宋体" w:hAnsi="宋体" w:hint="eastAsia"/>
                <w:szCs w:val="21"/>
              </w:rPr>
              <w:t>算法</w:t>
            </w:r>
            <w:r w:rsidRPr="00873D20">
              <w:rPr>
                <w:rFonts w:ascii="宋体" w:hAnsi="宋体" w:hint="eastAsia"/>
                <w:szCs w:val="21"/>
              </w:rPr>
              <w:t>层面：结合仿真与实测，构建并筛选“最优权重更新速率”工作区间，形成可用于算法训练的器件级权重更新规则</w:t>
            </w:r>
            <w:r w:rsidR="005C2E9C">
              <w:rPr>
                <w:rFonts w:ascii="宋体" w:hAnsi="宋体" w:hint="eastAsia"/>
                <w:szCs w:val="21"/>
              </w:rPr>
              <w:t>；</w:t>
            </w:r>
            <w:r w:rsidRPr="00873D20">
              <w:rPr>
                <w:rFonts w:ascii="宋体" w:hAnsi="宋体" w:hint="eastAsia"/>
                <w:szCs w:val="21"/>
              </w:rPr>
              <w:t>将器件/模型得到的权重更新与时空响应特性用于26个英文字母识别（可采用点阵字母或标准数据集的简化编码），完成从器件特性到分类精度的映射评估。</w:t>
            </w:r>
          </w:p>
        </w:tc>
      </w:tr>
    </w:tbl>
    <w:p w14:paraId="26616D6D" w14:textId="77777777" w:rsidR="00E04139" w:rsidRPr="000375C4" w:rsidRDefault="00E04139" w:rsidP="00E04139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>若所填内容超出</w:t>
      </w:r>
      <w:r w:rsidRPr="000375C4">
        <w:rPr>
          <w:rFonts w:hint="eastAsia"/>
          <w:sz w:val="18"/>
          <w:szCs w:val="18"/>
        </w:rPr>
        <w:t>此页可</w:t>
      </w:r>
      <w:r>
        <w:rPr>
          <w:rFonts w:hint="eastAsia"/>
          <w:sz w:val="18"/>
          <w:szCs w:val="18"/>
        </w:rPr>
        <w:t>另</w:t>
      </w:r>
      <w:r w:rsidRPr="000375C4">
        <w:rPr>
          <w:rFonts w:hint="eastAsia"/>
          <w:sz w:val="18"/>
          <w:szCs w:val="18"/>
        </w:rPr>
        <w:t>加页，页码顺延。</w:t>
      </w:r>
    </w:p>
    <w:tbl>
      <w:tblPr>
        <w:tblW w:w="9214" w:type="dxa"/>
        <w:tblInd w:w="94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1E0" w:firstRow="1" w:lastRow="1" w:firstColumn="1" w:lastColumn="1" w:noHBand="0" w:noVBand="0"/>
      </w:tblPr>
      <w:tblGrid>
        <w:gridCol w:w="28"/>
        <w:gridCol w:w="9161"/>
        <w:gridCol w:w="25"/>
      </w:tblGrid>
      <w:tr w:rsidR="00E04139" w:rsidRPr="000043A1" w14:paraId="01266D23" w14:textId="77777777" w:rsidTr="000043A1">
        <w:tc>
          <w:tcPr>
            <w:tcW w:w="9211" w:type="dxa"/>
            <w:gridSpan w:val="3"/>
          </w:tcPr>
          <w:p w14:paraId="60E69650" w14:textId="77777777" w:rsidR="005C2E9C" w:rsidRPr="006A6DE1" w:rsidRDefault="005C2E9C" w:rsidP="005C2E9C">
            <w:pPr>
              <w:autoSpaceDE w:val="0"/>
              <w:autoSpaceDN w:val="0"/>
              <w:adjustRightInd w:val="0"/>
              <w:rPr>
                <w:bCs/>
                <w:szCs w:val="21"/>
              </w:rPr>
            </w:pPr>
            <w:r w:rsidRPr="006A6DE1">
              <w:rPr>
                <w:rFonts w:hint="eastAsia"/>
                <w:b/>
                <w:bCs/>
                <w:szCs w:val="21"/>
              </w:rPr>
              <w:lastRenderedPageBreak/>
              <w:t>三、</w:t>
            </w:r>
            <w:r w:rsidRPr="006B0835">
              <w:rPr>
                <w:rFonts w:hint="eastAsia"/>
                <w:b/>
                <w:bCs/>
                <w:szCs w:val="21"/>
              </w:rPr>
              <w:t>课题的</w:t>
            </w:r>
            <w:r>
              <w:rPr>
                <w:rFonts w:hint="eastAsia"/>
                <w:b/>
                <w:bCs/>
                <w:szCs w:val="21"/>
              </w:rPr>
              <w:t>研究</w:t>
            </w:r>
            <w:r w:rsidRPr="006B0835">
              <w:rPr>
                <w:rFonts w:hint="eastAsia"/>
                <w:b/>
                <w:bCs/>
                <w:szCs w:val="21"/>
              </w:rPr>
              <w:t>（或调研）</w:t>
            </w:r>
            <w:r w:rsidRPr="008108AB">
              <w:rPr>
                <w:rFonts w:hint="eastAsia"/>
                <w:b/>
                <w:bCs/>
                <w:szCs w:val="21"/>
              </w:rPr>
              <w:t>方案</w:t>
            </w:r>
          </w:p>
          <w:p w14:paraId="5BBF708B" w14:textId="0A260894" w:rsidR="006A315F" w:rsidRDefault="006A315F" w:rsidP="006A315F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第一阶段：确定器件结构，测试</w:t>
            </w:r>
            <w:r w:rsidR="003701E3">
              <w:rPr>
                <w:rFonts w:hint="eastAsia"/>
                <w:szCs w:val="21"/>
              </w:rPr>
              <w:t>样本</w:t>
            </w:r>
          </w:p>
          <w:p w14:paraId="1012F79C" w14:textId="0D4AEF9F" w:rsidR="006A315F" w:rsidRDefault="006A315F" w:rsidP="006A315F">
            <w:pPr>
              <w:pStyle w:val="a9"/>
              <w:numPr>
                <w:ilvl w:val="0"/>
                <w:numId w:val="8"/>
              </w:numPr>
              <w:ind w:firstLineChars="0"/>
              <w:rPr>
                <w:szCs w:val="21"/>
              </w:rPr>
            </w:pPr>
            <w:r>
              <w:rPr>
                <w:rFonts w:hint="eastAsia"/>
                <w:szCs w:val="21"/>
              </w:rPr>
              <w:t>方法：</w:t>
            </w:r>
            <w:r w:rsidRPr="006A315F">
              <w:rPr>
                <w:rFonts w:hint="eastAsia"/>
                <w:szCs w:val="21"/>
              </w:rPr>
              <w:t>明确器件结构与测试协议与联合仿真的物理量与参数范围，</w:t>
            </w:r>
            <w:r w:rsidR="003701E3">
              <w:rPr>
                <w:rFonts w:hint="eastAsia"/>
                <w:szCs w:val="21"/>
              </w:rPr>
              <w:t>确定</w:t>
            </w:r>
            <w:r w:rsidRPr="006A315F">
              <w:rPr>
                <w:rFonts w:hint="eastAsia"/>
                <w:szCs w:val="21"/>
              </w:rPr>
              <w:t>单个晶体管样本</w:t>
            </w:r>
            <w:r w:rsidR="003701E3">
              <w:rPr>
                <w:rFonts w:hint="eastAsia"/>
                <w:szCs w:val="21"/>
              </w:rPr>
              <w:t>的制备方法与栅极、氧化层、电极材料</w:t>
            </w:r>
            <w:r w:rsidRPr="006A315F">
              <w:rPr>
                <w:rFonts w:hint="eastAsia"/>
                <w:szCs w:val="21"/>
              </w:rPr>
              <w:t>。晶体管的制备过程包括清洗衬底、溅射</w:t>
            </w:r>
            <w:r w:rsidRPr="00A564FD">
              <w:rPr>
                <w:rFonts w:hint="eastAsia"/>
                <w:szCs w:val="21"/>
              </w:rPr>
              <w:t>IGZO</w:t>
            </w:r>
            <w:r w:rsidRPr="006A315F">
              <w:rPr>
                <w:rFonts w:hint="eastAsia"/>
                <w:szCs w:val="21"/>
              </w:rPr>
              <w:t>薄膜、蒸镀电极、旋涂预处理、制备贴合明胶薄膜；确保晶体管具备完整的模拟树突功能，在探针台上完成各项性能测试。</w:t>
            </w:r>
          </w:p>
          <w:p w14:paraId="189F4829" w14:textId="381240BC" w:rsidR="006A315F" w:rsidRPr="002464B8" w:rsidRDefault="002464B8" w:rsidP="006A315F">
            <w:pPr>
              <w:pStyle w:val="a9"/>
              <w:numPr>
                <w:ilvl w:val="0"/>
                <w:numId w:val="8"/>
              </w:numPr>
              <w:ind w:firstLineChars="0"/>
              <w:rPr>
                <w:szCs w:val="21"/>
              </w:rPr>
            </w:pPr>
            <w:r>
              <w:rPr>
                <w:rFonts w:hint="eastAsia"/>
                <w:szCs w:val="21"/>
              </w:rPr>
              <w:t>工具：</w:t>
            </w:r>
            <w:r w:rsidR="003701E3" w:rsidRPr="00A564FD">
              <w:rPr>
                <w:szCs w:val="21"/>
              </w:rPr>
              <w:t>AutoCAD</w:t>
            </w:r>
            <w:r w:rsidR="003701E3">
              <w:rPr>
                <w:rFonts w:hint="eastAsia"/>
                <w:szCs w:val="21"/>
              </w:rPr>
              <w:t>建模工具</w:t>
            </w:r>
            <w:r>
              <w:rPr>
                <w:rFonts w:hint="eastAsia"/>
              </w:rPr>
              <w:t>。</w:t>
            </w:r>
          </w:p>
          <w:p w14:paraId="3DC22EAD" w14:textId="632D3334" w:rsidR="002464B8" w:rsidRDefault="002464B8" w:rsidP="006A315F">
            <w:pPr>
              <w:pStyle w:val="a9"/>
              <w:numPr>
                <w:ilvl w:val="0"/>
                <w:numId w:val="8"/>
              </w:numPr>
              <w:ind w:firstLineChars="0"/>
              <w:rPr>
                <w:szCs w:val="21"/>
              </w:rPr>
            </w:pPr>
            <w:r>
              <w:rPr>
                <w:rFonts w:hint="eastAsia"/>
                <w:szCs w:val="21"/>
              </w:rPr>
              <w:t>步骤：</w:t>
            </w:r>
          </w:p>
          <w:p w14:paraId="5179D92D" w14:textId="053737B0" w:rsidR="002464B8" w:rsidRDefault="003701E3" w:rsidP="002464B8">
            <w:pPr>
              <w:pStyle w:val="a9"/>
              <w:numPr>
                <w:ilvl w:val="0"/>
                <w:numId w:val="9"/>
              </w:numPr>
              <w:ind w:firstLineChars="0"/>
              <w:rPr>
                <w:szCs w:val="21"/>
              </w:rPr>
            </w:pPr>
            <w:r>
              <w:rPr>
                <w:rFonts w:hint="eastAsia"/>
                <w:szCs w:val="21"/>
              </w:rPr>
              <w:t>在软件中</w:t>
            </w:r>
            <w:r w:rsidR="002464B8">
              <w:rPr>
                <w:rFonts w:hint="eastAsia"/>
                <w:szCs w:val="21"/>
              </w:rPr>
              <w:t>确定器件几何模型，确定试验环境。</w:t>
            </w:r>
          </w:p>
          <w:p w14:paraId="4435A434" w14:textId="3E899E1E" w:rsidR="002464B8" w:rsidRPr="002464B8" w:rsidRDefault="003701E3" w:rsidP="002464B8">
            <w:pPr>
              <w:pStyle w:val="a9"/>
              <w:numPr>
                <w:ilvl w:val="0"/>
                <w:numId w:val="9"/>
              </w:numPr>
              <w:ind w:firstLineChars="0"/>
              <w:rPr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确定</w:t>
            </w:r>
            <w:r w:rsidR="002464B8">
              <w:rPr>
                <w:rFonts w:ascii="宋体" w:hAnsi="宋体" w:hint="eastAsia"/>
                <w:szCs w:val="21"/>
              </w:rPr>
              <w:t>器件的</w:t>
            </w:r>
            <w:r w:rsidR="002464B8" w:rsidRPr="00A564FD">
              <w:rPr>
                <w:szCs w:val="21"/>
              </w:rPr>
              <w:t>EPSC</w:t>
            </w:r>
            <w:r w:rsidR="002464B8" w:rsidRPr="00A564FD">
              <w:rPr>
                <w:szCs w:val="21"/>
              </w:rPr>
              <w:t>、</w:t>
            </w:r>
            <w:r w:rsidR="002464B8" w:rsidRPr="00A564FD">
              <w:rPr>
                <w:szCs w:val="21"/>
              </w:rPr>
              <w:t>PPF</w:t>
            </w:r>
            <w:r w:rsidR="002464B8" w:rsidRPr="00A564FD">
              <w:rPr>
                <w:szCs w:val="21"/>
              </w:rPr>
              <w:t>、</w:t>
            </w:r>
            <w:r w:rsidR="002464B8" w:rsidRPr="00A564FD">
              <w:rPr>
                <w:szCs w:val="21"/>
              </w:rPr>
              <w:t>SNDP</w:t>
            </w:r>
            <w:r w:rsidR="002464B8" w:rsidRPr="00A564FD">
              <w:rPr>
                <w:szCs w:val="21"/>
              </w:rPr>
              <w:t>、</w:t>
            </w:r>
            <w:r w:rsidR="002464B8" w:rsidRPr="00A564FD">
              <w:rPr>
                <w:szCs w:val="21"/>
              </w:rPr>
              <w:t>SFDP</w:t>
            </w:r>
            <w:r w:rsidR="002464B8" w:rsidRPr="00873D20">
              <w:rPr>
                <w:rFonts w:ascii="宋体" w:hAnsi="宋体" w:hint="eastAsia"/>
                <w:szCs w:val="21"/>
              </w:rPr>
              <w:t>等典型突触行为</w:t>
            </w:r>
            <w:r>
              <w:rPr>
                <w:rFonts w:ascii="宋体" w:hAnsi="宋体" w:hint="eastAsia"/>
                <w:szCs w:val="21"/>
              </w:rPr>
              <w:t>理论上能够实现</w:t>
            </w:r>
            <w:r w:rsidR="002464B8">
              <w:rPr>
                <w:rFonts w:ascii="宋体" w:hAnsi="宋体" w:hint="eastAsia"/>
                <w:szCs w:val="21"/>
              </w:rPr>
              <w:t>。</w:t>
            </w:r>
          </w:p>
          <w:p w14:paraId="171B9682" w14:textId="2C90329B" w:rsidR="002464B8" w:rsidRDefault="002464B8" w:rsidP="002464B8">
            <w:pPr>
              <w:pStyle w:val="a9"/>
              <w:numPr>
                <w:ilvl w:val="0"/>
                <w:numId w:val="8"/>
              </w:numPr>
              <w:ind w:firstLineChars="0"/>
              <w:rPr>
                <w:szCs w:val="21"/>
              </w:rPr>
            </w:pPr>
            <w:r>
              <w:rPr>
                <w:rFonts w:hint="eastAsia"/>
                <w:szCs w:val="21"/>
              </w:rPr>
              <w:t>目标：器件符合晶体管的基本特性，能够表达四种典型突触行为，器件模型能够在后面仿真过程中正常模拟。</w:t>
            </w:r>
          </w:p>
          <w:p w14:paraId="0FA387DF" w14:textId="77777777" w:rsidR="002464B8" w:rsidRPr="002464B8" w:rsidRDefault="002464B8" w:rsidP="002464B8">
            <w:pPr>
              <w:rPr>
                <w:szCs w:val="21"/>
              </w:rPr>
            </w:pPr>
          </w:p>
          <w:p w14:paraId="739E2160" w14:textId="77777777" w:rsidR="00AF6548" w:rsidRDefault="00AF6548" w:rsidP="00AF6548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第二阶段：</w:t>
            </w:r>
            <w:r w:rsidRPr="006A315F">
              <w:rPr>
                <w:rFonts w:hint="eastAsia"/>
                <w:szCs w:val="21"/>
              </w:rPr>
              <w:t>COMSOL</w:t>
            </w:r>
            <w:r w:rsidRPr="006A315F">
              <w:rPr>
                <w:rFonts w:hint="eastAsia"/>
                <w:szCs w:val="21"/>
              </w:rPr>
              <w:t>离子动力学</w:t>
            </w:r>
            <w:r w:rsidRPr="006A315F">
              <w:rPr>
                <w:rFonts w:hint="eastAsia"/>
                <w:szCs w:val="21"/>
              </w:rPr>
              <w:t>/</w:t>
            </w:r>
            <w:r w:rsidRPr="006A315F">
              <w:rPr>
                <w:rFonts w:hint="eastAsia"/>
                <w:szCs w:val="21"/>
              </w:rPr>
              <w:t>电容仿真</w:t>
            </w:r>
          </w:p>
          <w:p w14:paraId="14734508" w14:textId="356C411F" w:rsidR="00AF6548" w:rsidRDefault="00AF6548" w:rsidP="00AF6548">
            <w:r>
              <w:rPr>
                <w:rFonts w:ascii="宋体" w:hAnsi="宋体" w:cs="宋体" w:hint="eastAsia"/>
              </w:rPr>
              <w:t xml:space="preserve">1、 </w:t>
            </w:r>
            <w:r w:rsidRPr="00AF6548">
              <w:rPr>
                <w:rFonts w:ascii="宋体" w:hAnsi="宋体" w:cs="宋体"/>
              </w:rPr>
              <w:t>方法：建立二维/三维几何模型与材料参数，开展离子动力学与等效电容特性仿真。</w:t>
            </w:r>
          </w:p>
          <w:p w14:paraId="252BFFC7" w14:textId="477A2F10" w:rsidR="00AF6548" w:rsidRDefault="00AF6548" w:rsidP="00AF6548">
            <w:r>
              <w:rPr>
                <w:rFonts w:ascii="宋体" w:hAnsi="宋体" w:cs="宋体" w:hint="eastAsia"/>
              </w:rPr>
              <w:t xml:space="preserve">2、 </w:t>
            </w:r>
            <w:r w:rsidRPr="00AF6548">
              <w:rPr>
                <w:rFonts w:ascii="宋体" w:hAnsi="宋体" w:cs="宋体"/>
              </w:rPr>
              <w:t>工具：</w:t>
            </w:r>
            <w:r w:rsidRPr="00AF6548">
              <w:t>COMSOL Multiphysics</w:t>
            </w:r>
            <w:r w:rsidRPr="00AF6548">
              <w:rPr>
                <w:rFonts w:ascii="宋体" w:hAnsi="宋体" w:cs="宋体"/>
              </w:rPr>
              <w:t>。</w:t>
            </w:r>
          </w:p>
          <w:p w14:paraId="66636328" w14:textId="71C10169" w:rsidR="00AF6548" w:rsidRPr="00AF6548" w:rsidRDefault="00AF6548" w:rsidP="00AF6548">
            <w:r>
              <w:rPr>
                <w:rFonts w:ascii="宋体" w:hAnsi="宋体" w:cs="宋体" w:hint="eastAsia"/>
              </w:rPr>
              <w:t xml:space="preserve">3、 </w:t>
            </w:r>
            <w:r w:rsidRPr="00AF6548">
              <w:rPr>
                <w:rFonts w:ascii="宋体" w:hAnsi="宋体" w:cs="宋体"/>
              </w:rPr>
              <w:t>步骤：</w:t>
            </w:r>
          </w:p>
          <w:p w14:paraId="35E97693" w14:textId="01EFAC7F" w:rsidR="00AF6548" w:rsidRDefault="00AF6548" w:rsidP="00AF6548">
            <w:pPr>
              <w:pStyle w:val="a9"/>
              <w:numPr>
                <w:ilvl w:val="0"/>
                <w:numId w:val="14"/>
              </w:numPr>
              <w:ind w:firstLineChars="0"/>
              <w:rPr>
                <w:rFonts w:ascii="宋体" w:hAnsi="宋体" w:cs="宋体" w:hint="eastAsia"/>
              </w:rPr>
            </w:pPr>
            <w:r w:rsidRPr="00AF6548">
              <w:rPr>
                <w:rFonts w:ascii="宋体" w:hAnsi="宋体" w:cs="宋体"/>
              </w:rPr>
              <w:t>建立二维/三维几何模型与材料参数。</w:t>
            </w:r>
          </w:p>
          <w:p w14:paraId="2713FA68" w14:textId="77777777" w:rsidR="00AF6548" w:rsidRPr="00AF6548" w:rsidRDefault="00AF6548" w:rsidP="00AF6548">
            <w:pPr>
              <w:pStyle w:val="a9"/>
              <w:numPr>
                <w:ilvl w:val="0"/>
                <w:numId w:val="14"/>
              </w:numPr>
              <w:ind w:firstLineChars="0"/>
            </w:pPr>
            <w:r w:rsidRPr="00AF6548">
              <w:rPr>
                <w:rFonts w:ascii="宋体" w:hAnsi="宋体" w:cs="宋体"/>
              </w:rPr>
              <w:t>仿真不同栅距d下的离子浓度分布、到达沟道附近的响应时间与等效电容特性。</w:t>
            </w:r>
          </w:p>
          <w:p w14:paraId="5D5FED08" w14:textId="29651CF0" w:rsidR="00AF6548" w:rsidRDefault="00AF6548" w:rsidP="00AF6548">
            <w:pPr>
              <w:pStyle w:val="a9"/>
              <w:numPr>
                <w:ilvl w:val="0"/>
                <w:numId w:val="14"/>
              </w:numPr>
              <w:ind w:firstLineChars="0"/>
            </w:pPr>
            <w:r w:rsidRPr="00AF6548">
              <w:rPr>
                <w:rFonts w:ascii="宋体" w:hAnsi="宋体" w:cs="宋体"/>
              </w:rPr>
              <w:t>提出并计算“离子迁移效率η(d)”等指标（例如单位电压/单位时间内沟道附近净离子电荷变化与总迁移电荷之比）。</w:t>
            </w:r>
          </w:p>
          <w:p w14:paraId="44153841" w14:textId="2494ADA4" w:rsidR="00AF6548" w:rsidRDefault="00AF6548" w:rsidP="00AF6548">
            <w:r>
              <w:rPr>
                <w:rFonts w:ascii="宋体" w:hAnsi="宋体" w:cs="宋体" w:hint="eastAsia"/>
              </w:rPr>
              <w:t xml:space="preserve">4、 </w:t>
            </w:r>
            <w:r>
              <w:rPr>
                <w:rFonts w:ascii="宋体" w:hAnsi="宋体" w:cs="宋体"/>
              </w:rPr>
              <w:t>目标：获得离子浓度分布、响应时间与等效电容等结果，为后续TCAD电学仿真与非单调机理分析提供依据。</w:t>
            </w:r>
          </w:p>
          <w:p w14:paraId="7D1BE21D" w14:textId="77777777" w:rsidR="00AF6548" w:rsidRDefault="00AF6548" w:rsidP="00AF6548"/>
          <w:p w14:paraId="31BE5DD5" w14:textId="77777777" w:rsidR="00AF6548" w:rsidRDefault="00AF6548" w:rsidP="00AF6548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第三阶段：</w:t>
            </w:r>
            <w:r w:rsidRPr="006A315F">
              <w:rPr>
                <w:rFonts w:hint="eastAsia"/>
                <w:szCs w:val="21"/>
              </w:rPr>
              <w:t>TCAD</w:t>
            </w:r>
            <w:r w:rsidRPr="006A315F">
              <w:rPr>
                <w:rFonts w:hint="eastAsia"/>
                <w:szCs w:val="21"/>
              </w:rPr>
              <w:t>电学仿真与可塑性实现：</w:t>
            </w:r>
          </w:p>
          <w:p w14:paraId="6F229269" w14:textId="6A5D0648" w:rsidR="00AF6548" w:rsidRDefault="00AF6548" w:rsidP="00AF6548">
            <w:r>
              <w:rPr>
                <w:rFonts w:ascii="宋体" w:hAnsi="宋体" w:cs="宋体" w:hint="eastAsia"/>
              </w:rPr>
              <w:t xml:space="preserve">1、 </w:t>
            </w:r>
            <w:r>
              <w:rPr>
                <w:rFonts w:ascii="宋体" w:hAnsi="宋体" w:cs="宋体"/>
              </w:rPr>
              <w:t>方法：构建晶体管器件结构，通过等效掺杂/表面电荷方式引入离子调控效应，在脉冲刺激下复现突触行为与可塑性。</w:t>
            </w:r>
          </w:p>
          <w:p w14:paraId="65DD83AD" w14:textId="77777777" w:rsidR="00AF6548" w:rsidRDefault="00AF6548" w:rsidP="00AF6548">
            <w:r>
              <w:rPr>
                <w:rFonts w:ascii="宋体" w:hAnsi="宋体" w:cs="宋体" w:hint="eastAsia"/>
              </w:rPr>
              <w:t xml:space="preserve">2、 </w:t>
            </w:r>
            <w:r>
              <w:rPr>
                <w:rFonts w:ascii="宋体" w:hAnsi="宋体" w:cs="宋体"/>
              </w:rPr>
              <w:t>工具：</w:t>
            </w:r>
            <w:r w:rsidRPr="00AF6548">
              <w:t>Silvaco TCAD</w:t>
            </w:r>
            <w:r>
              <w:rPr>
                <w:rFonts w:ascii="宋体" w:hAnsi="宋体" w:cs="宋体"/>
              </w:rPr>
              <w:t>。</w:t>
            </w:r>
          </w:p>
          <w:p w14:paraId="239A5165" w14:textId="569862D7" w:rsidR="00AF6548" w:rsidRPr="00AF6548" w:rsidRDefault="00AF6548" w:rsidP="00AF6548">
            <w:r>
              <w:rPr>
                <w:rFonts w:ascii="宋体" w:hAnsi="宋体" w:cs="宋体" w:hint="eastAsia"/>
              </w:rPr>
              <w:t xml:space="preserve">3、 </w:t>
            </w:r>
            <w:r>
              <w:rPr>
                <w:rFonts w:ascii="宋体" w:hAnsi="宋体" w:cs="宋体"/>
              </w:rPr>
              <w:t>步骤：</w:t>
            </w:r>
          </w:p>
          <w:p w14:paraId="1B48B859" w14:textId="4FD4DFC9" w:rsidR="00AF6548" w:rsidRDefault="00AF6548" w:rsidP="00AF6548">
            <w:pPr>
              <w:ind w:firstLineChars="200" w:firstLine="420"/>
              <w:rPr>
                <w:rFonts w:ascii="宋体" w:hAnsi="宋体" w:cs="宋体" w:hint="eastAsia"/>
              </w:rPr>
            </w:pPr>
            <w:r w:rsidRPr="00AF6548">
              <w:t>（</w:t>
            </w:r>
            <w:r w:rsidRPr="00AF6548">
              <w:t>1</w:t>
            </w:r>
            <w:r w:rsidRPr="00AF6548">
              <w:t>）</w:t>
            </w:r>
            <w:r>
              <w:rPr>
                <w:rFonts w:ascii="宋体" w:hAnsi="宋体" w:cs="宋体" w:hint="eastAsia"/>
              </w:rPr>
              <w:t xml:space="preserve"> </w:t>
            </w:r>
            <w:r>
              <w:rPr>
                <w:rFonts w:ascii="宋体" w:hAnsi="宋体" w:cs="宋体"/>
              </w:rPr>
              <w:t>构建晶体管器件结构并通过等效掺杂/表面电荷方式引入离子调控效应。</w:t>
            </w:r>
          </w:p>
          <w:p w14:paraId="357EE303" w14:textId="022DF72C" w:rsidR="00AF6548" w:rsidRDefault="00AF6548" w:rsidP="00AF6548">
            <w:pPr>
              <w:ind w:firstLineChars="200" w:firstLine="420"/>
              <w:rPr>
                <w:rFonts w:ascii="宋体" w:hAnsi="宋体" w:cs="宋体" w:hint="eastAsia"/>
              </w:rPr>
            </w:pPr>
            <w:r w:rsidRPr="00AF6548">
              <w:t>（</w:t>
            </w:r>
            <w:r w:rsidRPr="00AF6548">
              <w:t>2</w:t>
            </w:r>
            <w:r w:rsidRPr="00AF6548">
              <w:t>）</w:t>
            </w:r>
            <w:r>
              <w:rPr>
                <w:rFonts w:ascii="宋体" w:hAnsi="宋体" w:cs="宋体"/>
              </w:rPr>
              <w:t>在脉冲刺激下得到EPSC、PPF等曲线。</w:t>
            </w:r>
          </w:p>
          <w:p w14:paraId="5FD7C1C1" w14:textId="5539FF01" w:rsidR="00AF6548" w:rsidRDefault="00AF6548" w:rsidP="00AF6548">
            <w:pPr>
              <w:ind w:firstLineChars="200" w:firstLine="420"/>
            </w:pPr>
            <w:r w:rsidRPr="00AF6548">
              <w:t>（</w:t>
            </w:r>
            <w:r w:rsidRPr="00AF6548">
              <w:t>3</w:t>
            </w:r>
            <w:r w:rsidRPr="00AF6548">
              <w:t>）</w:t>
            </w:r>
            <w:r>
              <w:rPr>
                <w:rFonts w:ascii="宋体" w:hAnsi="宋体" w:cs="宋体"/>
              </w:rPr>
              <w:t>实现</w:t>
            </w:r>
            <w:r w:rsidRPr="00AF6548">
              <w:t>Δt–d</w:t>
            </w:r>
            <w:r>
              <w:rPr>
                <w:rFonts w:ascii="宋体" w:hAnsi="宋体" w:cs="宋体"/>
              </w:rPr>
              <w:t>耦合下的非单调相关可塑性（例如正/负权重变化区间、峰值位置与时间常数随d变化）。</w:t>
            </w:r>
          </w:p>
          <w:p w14:paraId="7330F6E1" w14:textId="33CE298F" w:rsidR="00AF6548" w:rsidRDefault="00AF6548" w:rsidP="00AF6548">
            <w:r>
              <w:rPr>
                <w:rFonts w:ascii="宋体" w:hAnsi="宋体" w:cs="宋体" w:hint="eastAsia"/>
              </w:rPr>
              <w:t xml:space="preserve">4、 </w:t>
            </w:r>
            <w:r>
              <w:rPr>
                <w:rFonts w:ascii="宋体" w:hAnsi="宋体" w:cs="宋体"/>
              </w:rPr>
              <w:t>目标：在电学仿真层面复现并预测主要突触行为及其随</w:t>
            </w:r>
            <w:r w:rsidRPr="00AF6548">
              <w:t>Δt</w:t>
            </w:r>
            <w:r>
              <w:rPr>
                <w:rFonts w:ascii="宋体" w:hAnsi="宋体" w:cs="宋体"/>
              </w:rPr>
              <w:t>与</w:t>
            </w:r>
            <w:r w:rsidRPr="00AF6548">
              <w:t>d</w:t>
            </w:r>
            <w:r>
              <w:rPr>
                <w:rFonts w:ascii="宋体" w:hAnsi="宋体" w:cs="宋体"/>
              </w:rPr>
              <w:t>变化的非单调特征，为与实测数据对比回标提供基础。</w:t>
            </w:r>
          </w:p>
          <w:p w14:paraId="387C19EA" w14:textId="77777777" w:rsidR="00AF6548" w:rsidRDefault="00AF6548" w:rsidP="00AF6548"/>
          <w:p w14:paraId="0BFAE95F" w14:textId="77777777" w:rsidR="00AF6548" w:rsidRDefault="00AF6548" w:rsidP="00AF6548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第四阶段：</w:t>
            </w:r>
            <w:r w:rsidRPr="006A315F">
              <w:rPr>
                <w:rFonts w:hint="eastAsia"/>
                <w:szCs w:val="21"/>
              </w:rPr>
              <w:t>器件试制与对比验证</w:t>
            </w:r>
          </w:p>
          <w:p w14:paraId="33D7A04D" w14:textId="57B72491" w:rsidR="00AF6548" w:rsidRDefault="00AF6548" w:rsidP="00AF6548">
            <w:r>
              <w:rPr>
                <w:rFonts w:ascii="宋体" w:hAnsi="宋体" w:cs="宋体" w:hint="eastAsia"/>
              </w:rPr>
              <w:t xml:space="preserve">1、 </w:t>
            </w:r>
            <w:r>
              <w:rPr>
                <w:rFonts w:ascii="宋体" w:hAnsi="宋体" w:cs="宋体"/>
              </w:rPr>
              <w:t>方法：完成多侧栅器件制备与测试，并通过电容/瞬态电流与I–V/脉冲响应对</w:t>
            </w:r>
            <w:r w:rsidRPr="00AF6548">
              <w:t>COMSOL</w:t>
            </w:r>
            <w:r>
              <w:rPr>
                <w:rFonts w:ascii="宋体" w:hAnsi="宋体" w:cs="宋体"/>
              </w:rPr>
              <w:t>与</w:t>
            </w:r>
            <w:r w:rsidRPr="00AF6548">
              <w:t>TCAD</w:t>
            </w:r>
            <w:r>
              <w:rPr>
                <w:rFonts w:ascii="宋体" w:hAnsi="宋体" w:cs="宋体"/>
              </w:rPr>
              <w:t>模型进行回标，实现仿真与实验的一致性验证。</w:t>
            </w:r>
          </w:p>
          <w:p w14:paraId="722D8C0D" w14:textId="0659DD43" w:rsidR="00AF6548" w:rsidRDefault="00AF6548" w:rsidP="00AF6548">
            <w:r>
              <w:rPr>
                <w:rFonts w:ascii="宋体" w:hAnsi="宋体" w:cs="宋体" w:hint="eastAsia"/>
              </w:rPr>
              <w:t xml:space="preserve">2、 </w:t>
            </w:r>
            <w:r>
              <w:rPr>
                <w:rFonts w:ascii="宋体" w:hAnsi="宋体" w:cs="宋体"/>
              </w:rPr>
              <w:t>工具：器件制备与电学测试平台（电容测量、瞬态电流测量、探针台等），以及</w:t>
            </w:r>
            <w:r w:rsidRPr="00AF6548">
              <w:t>COMSOL</w:t>
            </w:r>
            <w:r w:rsidRPr="00AF6548">
              <w:t>、</w:t>
            </w:r>
            <w:r w:rsidRPr="00AF6548">
              <w:t>Silvaco TCAD</w:t>
            </w:r>
            <w:r>
              <w:rPr>
                <w:rFonts w:ascii="宋体" w:hAnsi="宋体" w:cs="宋体"/>
              </w:rPr>
              <w:t>。</w:t>
            </w:r>
          </w:p>
          <w:p w14:paraId="5862C602" w14:textId="3D914699" w:rsidR="00AF6548" w:rsidRDefault="00AF6548" w:rsidP="00AF6548">
            <w:pPr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 xml:space="preserve">3、 </w:t>
            </w:r>
            <w:r>
              <w:rPr>
                <w:rFonts w:ascii="宋体" w:hAnsi="宋体" w:cs="宋体"/>
              </w:rPr>
              <w:t>步骤：</w:t>
            </w:r>
          </w:p>
          <w:p w14:paraId="60531B28" w14:textId="2D7DB5B6" w:rsidR="00AF6548" w:rsidRDefault="00AF6548" w:rsidP="00AF6548">
            <w:pPr>
              <w:ind w:firstLine="429"/>
              <w:rPr>
                <w:rFonts w:ascii="宋体" w:hAnsi="宋体" w:cs="宋体" w:hint="eastAsia"/>
              </w:rPr>
            </w:pPr>
            <w:r w:rsidRPr="00AF6548">
              <w:t>（</w:t>
            </w:r>
            <w:r w:rsidRPr="00AF6548">
              <w:t>1</w:t>
            </w:r>
            <w:r w:rsidRPr="00AF6548">
              <w:t>）</w:t>
            </w:r>
            <w:r>
              <w:rPr>
                <w:rFonts w:ascii="宋体" w:hAnsi="宋体" w:cs="宋体"/>
              </w:rPr>
              <w:t>完成多侧栅器件制备与测试（若实验条件受限，可至少完成标准结构的测试数据获取）。</w:t>
            </w:r>
          </w:p>
          <w:p w14:paraId="6F45C4F7" w14:textId="16C2B34C" w:rsidR="00AF6548" w:rsidRDefault="00AF6548" w:rsidP="00AF6548">
            <w:pPr>
              <w:ind w:firstLine="429"/>
              <w:rPr>
                <w:rFonts w:ascii="宋体" w:hAnsi="宋体" w:cs="宋体" w:hint="eastAsia"/>
              </w:rPr>
            </w:pPr>
            <w:r w:rsidRPr="00AF6548">
              <w:t>（</w:t>
            </w:r>
            <w:r w:rsidRPr="00AF6548">
              <w:t>2</w:t>
            </w:r>
            <w:r w:rsidRPr="00AF6548">
              <w:t>）</w:t>
            </w:r>
            <w:r>
              <w:rPr>
                <w:rFonts w:ascii="宋体" w:hAnsi="宋体" w:cs="宋体"/>
              </w:rPr>
              <w:t>通过电容测量与瞬态电流测量对</w:t>
            </w:r>
            <w:r w:rsidRPr="00AF6548">
              <w:t>COMSOL</w:t>
            </w:r>
            <w:r>
              <w:rPr>
                <w:rFonts w:ascii="宋体" w:hAnsi="宋体" w:cs="宋体"/>
              </w:rPr>
              <w:t>模型进行回标。</w:t>
            </w:r>
          </w:p>
          <w:p w14:paraId="62A22619" w14:textId="27B2EC36" w:rsidR="00AF6548" w:rsidRDefault="00AF6548" w:rsidP="00AF6548">
            <w:pPr>
              <w:ind w:firstLine="429"/>
            </w:pPr>
            <w:r w:rsidRPr="00AF6548">
              <w:lastRenderedPageBreak/>
              <w:t>（</w:t>
            </w:r>
            <w:r w:rsidRPr="00AF6548">
              <w:t>3</w:t>
            </w:r>
            <w:r w:rsidRPr="00AF6548">
              <w:t>）</w:t>
            </w:r>
            <w:r>
              <w:rPr>
                <w:rFonts w:ascii="宋体" w:hAnsi="宋体" w:cs="宋体"/>
              </w:rPr>
              <w:t>通过</w:t>
            </w:r>
            <w:r w:rsidRPr="00AF6548">
              <w:t>I–V</w:t>
            </w:r>
            <w:r>
              <w:rPr>
                <w:rFonts w:ascii="宋体" w:hAnsi="宋体" w:cs="宋体"/>
              </w:rPr>
              <w:t>与脉冲响应对</w:t>
            </w:r>
            <w:r w:rsidRPr="00AF6548">
              <w:t>TCAD</w:t>
            </w:r>
            <w:r>
              <w:rPr>
                <w:rFonts w:ascii="宋体" w:hAnsi="宋体" w:cs="宋体"/>
              </w:rPr>
              <w:t>模型进行回标。</w:t>
            </w:r>
          </w:p>
          <w:p w14:paraId="019C7C5B" w14:textId="1473CE8D" w:rsidR="00AF6548" w:rsidRDefault="00AF6548" w:rsidP="00AF6548">
            <w:r>
              <w:rPr>
                <w:rFonts w:ascii="宋体" w:hAnsi="宋体" w:cs="宋体" w:hint="eastAsia"/>
              </w:rPr>
              <w:t xml:space="preserve">4、 </w:t>
            </w:r>
            <w:r>
              <w:rPr>
                <w:rFonts w:ascii="宋体" w:hAnsi="宋体" w:cs="宋体"/>
              </w:rPr>
              <w:t>目标：完成模型回标与对比验证，确保后续“最优权重更新速率”筛选与字母识别验证可基于可靠的器件/模型参数。</w:t>
            </w:r>
          </w:p>
          <w:p w14:paraId="6B5B586B" w14:textId="77777777" w:rsidR="00AF6548" w:rsidRDefault="00AF6548" w:rsidP="00AF6548"/>
          <w:p w14:paraId="2A5BE4E7" w14:textId="77777777" w:rsidR="00AF6548" w:rsidRDefault="00AF6548" w:rsidP="00AF6548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第五阶段：</w:t>
            </w:r>
            <w:r w:rsidRPr="006A315F">
              <w:rPr>
                <w:rFonts w:hint="eastAsia"/>
                <w:szCs w:val="21"/>
              </w:rPr>
              <w:t>最优权重更新速率与字母识别验证</w:t>
            </w:r>
          </w:p>
          <w:p w14:paraId="226943D1" w14:textId="77777777" w:rsidR="00AF6548" w:rsidRDefault="00AF6548" w:rsidP="00AF6548">
            <w:pPr>
              <w:ind w:firstLineChars="200" w:firstLine="420"/>
              <w:rPr>
                <w:szCs w:val="21"/>
              </w:rPr>
            </w:pPr>
            <w:r w:rsidRPr="006A315F">
              <w:rPr>
                <w:rFonts w:hint="eastAsia"/>
                <w:szCs w:val="21"/>
              </w:rPr>
              <w:t>基于回标后的模型与实测数据，筛选权重更新速率与线性度较优的工作点；构建</w:t>
            </w:r>
            <w:r w:rsidRPr="006A315F">
              <w:rPr>
                <w:rFonts w:hint="eastAsia"/>
                <w:szCs w:val="21"/>
              </w:rPr>
              <w:t>26</w:t>
            </w:r>
            <w:r w:rsidRPr="006A315F">
              <w:rPr>
                <w:rFonts w:hint="eastAsia"/>
                <w:szCs w:val="21"/>
              </w:rPr>
              <w:t>字母输入编码方式（如</w:t>
            </w:r>
            <w:r w:rsidRPr="006A315F">
              <w:rPr>
                <w:rFonts w:hint="eastAsia"/>
                <w:szCs w:val="21"/>
              </w:rPr>
              <w:t>5</w:t>
            </w:r>
            <w:r w:rsidRPr="006A315F">
              <w:rPr>
                <w:rFonts w:hint="eastAsia"/>
                <w:szCs w:val="21"/>
              </w:rPr>
              <w:t>×</w:t>
            </w:r>
            <w:r w:rsidRPr="006A315F">
              <w:rPr>
                <w:rFonts w:hint="eastAsia"/>
                <w:szCs w:val="21"/>
              </w:rPr>
              <w:t>7</w:t>
            </w:r>
            <w:r w:rsidRPr="006A315F">
              <w:rPr>
                <w:rFonts w:hint="eastAsia"/>
                <w:szCs w:val="21"/>
              </w:rPr>
              <w:t>点阵</w:t>
            </w:r>
            <w:r w:rsidRPr="006A315F">
              <w:rPr>
                <w:rFonts w:hint="eastAsia"/>
                <w:szCs w:val="21"/>
              </w:rPr>
              <w:t>/</w:t>
            </w:r>
            <w:r w:rsidRPr="006A315F">
              <w:rPr>
                <w:rFonts w:hint="eastAsia"/>
                <w:szCs w:val="21"/>
              </w:rPr>
              <w:t>脉冲序列），采用线性分类器或浅层网络实现识别，并对不同</w:t>
            </w:r>
            <w:r w:rsidRPr="006A315F">
              <w:rPr>
                <w:rFonts w:hint="eastAsia"/>
                <w:szCs w:val="21"/>
              </w:rPr>
              <w:t>d</w:t>
            </w:r>
            <w:r w:rsidRPr="006A315F">
              <w:rPr>
                <w:rFonts w:hint="eastAsia"/>
                <w:szCs w:val="21"/>
              </w:rPr>
              <w:t>与更新速率条件下的准确率进行比较分析。</w:t>
            </w:r>
          </w:p>
          <w:p w14:paraId="6FF8DEAF" w14:textId="77777777" w:rsidR="00AF6548" w:rsidRPr="006A315F" w:rsidRDefault="00AF6548" w:rsidP="00AF6548">
            <w:pPr>
              <w:ind w:firstLineChars="200" w:firstLine="420"/>
              <w:rPr>
                <w:szCs w:val="21"/>
              </w:rPr>
            </w:pPr>
          </w:p>
          <w:p w14:paraId="3B5B70DC" w14:textId="77777777" w:rsidR="00AF6548" w:rsidRPr="005C2E9C" w:rsidRDefault="00AF6548" w:rsidP="00AF6548">
            <w:pPr>
              <w:rPr>
                <w:szCs w:val="21"/>
              </w:rPr>
            </w:pPr>
            <w:r w:rsidRPr="006A315F">
              <w:rPr>
                <w:rFonts w:hint="eastAsia"/>
                <w:szCs w:val="21"/>
              </w:rPr>
              <w:t>风险与应对：若器件试制周期</w:t>
            </w:r>
            <w:r w:rsidRPr="006A315F">
              <w:rPr>
                <w:rFonts w:hint="eastAsia"/>
                <w:szCs w:val="21"/>
              </w:rPr>
              <w:t>/</w:t>
            </w:r>
            <w:r w:rsidRPr="006A315F">
              <w:rPr>
                <w:rFonts w:hint="eastAsia"/>
                <w:szCs w:val="21"/>
              </w:rPr>
              <w:t>良率受限，将优先保证“仿真平台</w:t>
            </w:r>
            <w:r w:rsidRPr="006A315F">
              <w:rPr>
                <w:rFonts w:hint="eastAsia"/>
                <w:szCs w:val="21"/>
              </w:rPr>
              <w:t xml:space="preserve"> + </w:t>
            </w:r>
            <w:r w:rsidRPr="006A315F">
              <w:rPr>
                <w:rFonts w:hint="eastAsia"/>
                <w:szCs w:val="21"/>
              </w:rPr>
              <w:t>部分实测回标</w:t>
            </w:r>
            <w:r w:rsidRPr="006A315F">
              <w:rPr>
                <w:rFonts w:hint="eastAsia"/>
                <w:szCs w:val="21"/>
              </w:rPr>
              <w:t xml:space="preserve"> + </w:t>
            </w:r>
            <w:r w:rsidRPr="006A315F">
              <w:rPr>
                <w:rFonts w:hint="eastAsia"/>
                <w:szCs w:val="21"/>
              </w:rPr>
              <w:t>字母识别算法验证”的完整闭环；同时保留结构参数与驱动方案的可迁移性，确保后续可扩展至更多样本与更大规模阵列。</w:t>
            </w:r>
          </w:p>
          <w:p w14:paraId="43431FC4" w14:textId="77777777" w:rsidR="00E04139" w:rsidRPr="00AF6548" w:rsidRDefault="00E04139" w:rsidP="00EB49F7">
            <w:pPr>
              <w:rPr>
                <w:szCs w:val="21"/>
              </w:rPr>
            </w:pPr>
          </w:p>
        </w:tc>
      </w:tr>
      <w:tr w:rsidR="00E04139" w:rsidRPr="006A6DE1" w14:paraId="129EB72D" w14:textId="77777777" w:rsidTr="00AF6548">
        <w:tblPrEx>
          <w:tblBorders>
            <w:insideH w:val="single" w:sz="4" w:space="0" w:color="auto"/>
            <w:insideV w:val="single" w:sz="4" w:space="0" w:color="auto"/>
          </w:tblBorders>
        </w:tblPrEx>
        <w:trPr>
          <w:gridBefore w:val="1"/>
          <w:gridAfter w:val="1"/>
          <w:wBefore w:w="28" w:type="dxa"/>
          <w:wAfter w:w="25" w:type="dxa"/>
          <w:trHeight w:val="8192"/>
        </w:trPr>
        <w:tc>
          <w:tcPr>
            <w:tcW w:w="9158" w:type="dxa"/>
            <w:tcBorders>
              <w:top w:val="single" w:sz="12" w:space="0" w:color="auto"/>
              <w:bottom w:val="single" w:sz="12" w:space="0" w:color="auto"/>
            </w:tcBorders>
          </w:tcPr>
          <w:p w14:paraId="2573F3BA" w14:textId="77777777" w:rsidR="002D3728" w:rsidRDefault="002D3728" w:rsidP="002D3728">
            <w:pPr>
              <w:autoSpaceDE w:val="0"/>
              <w:autoSpaceDN w:val="0"/>
              <w:adjustRightInd w:val="0"/>
              <w:rPr>
                <w:b/>
                <w:bCs/>
                <w:szCs w:val="21"/>
              </w:rPr>
            </w:pPr>
            <w:r w:rsidRPr="006A6DE1">
              <w:rPr>
                <w:rFonts w:hint="eastAsia"/>
                <w:b/>
                <w:bCs/>
                <w:szCs w:val="21"/>
              </w:rPr>
              <w:lastRenderedPageBreak/>
              <w:t>四、</w:t>
            </w:r>
            <w:r w:rsidRPr="008108AB">
              <w:rPr>
                <w:rFonts w:hint="eastAsia"/>
                <w:b/>
                <w:bCs/>
                <w:szCs w:val="21"/>
              </w:rPr>
              <w:t>论文</w:t>
            </w:r>
            <w:r>
              <w:rPr>
                <w:rFonts w:hint="eastAsia"/>
                <w:b/>
                <w:bCs/>
                <w:szCs w:val="21"/>
              </w:rPr>
              <w:t>（设计）</w:t>
            </w:r>
            <w:r w:rsidRPr="008108AB">
              <w:rPr>
                <w:rFonts w:hint="eastAsia"/>
                <w:b/>
                <w:bCs/>
                <w:szCs w:val="21"/>
              </w:rPr>
              <w:t>框架结构</w:t>
            </w:r>
          </w:p>
          <w:p w14:paraId="4683DE83" w14:textId="77777777" w:rsidR="000043A1" w:rsidRPr="006A6DE1" w:rsidRDefault="000043A1" w:rsidP="002D3728">
            <w:pPr>
              <w:autoSpaceDE w:val="0"/>
              <w:autoSpaceDN w:val="0"/>
              <w:adjustRightInd w:val="0"/>
              <w:rPr>
                <w:bCs/>
                <w:szCs w:val="21"/>
              </w:rPr>
            </w:pPr>
          </w:p>
          <w:p w14:paraId="282D202B" w14:textId="77777777" w:rsidR="003701E3" w:rsidRDefault="002D3728" w:rsidP="002D3728">
            <w:pPr>
              <w:autoSpaceDE w:val="0"/>
              <w:autoSpaceDN w:val="0"/>
              <w:adjustRightInd w:val="0"/>
              <w:rPr>
                <w:rFonts w:ascii="宋体" w:hAnsi="宋体" w:cs="宋体" w:hint="eastAsia"/>
                <w:kern w:val="0"/>
                <w:szCs w:val="21"/>
              </w:rPr>
            </w:pPr>
            <w:r w:rsidRPr="002D3728">
              <w:rPr>
                <w:rFonts w:ascii="宋体" w:hAnsi="宋体" w:cs="宋体" w:hint="eastAsia"/>
                <w:kern w:val="0"/>
                <w:szCs w:val="21"/>
              </w:rPr>
              <w:t>摘要：</w:t>
            </w:r>
          </w:p>
          <w:p w14:paraId="410FE9AE" w14:textId="68AA108B" w:rsidR="003701E3" w:rsidRDefault="003701E3" w:rsidP="003701E3">
            <w:pPr>
              <w:pStyle w:val="a9"/>
              <w:numPr>
                <w:ilvl w:val="0"/>
                <w:numId w:val="11"/>
              </w:numPr>
              <w:autoSpaceDE w:val="0"/>
              <w:autoSpaceDN w:val="0"/>
              <w:adjustRightInd w:val="0"/>
              <w:ind w:firstLineChars="0"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研究背景与意义：</w:t>
            </w:r>
            <w:r w:rsidR="002D3728" w:rsidRPr="003701E3">
              <w:rPr>
                <w:rFonts w:ascii="宋体" w:hAnsi="宋体" w:cs="宋体" w:hint="eastAsia"/>
                <w:kern w:val="0"/>
                <w:szCs w:val="21"/>
              </w:rPr>
              <w:t>概述侧栅多栅突触晶体管的研究背景</w:t>
            </w:r>
            <w:r>
              <w:rPr>
                <w:rFonts w:ascii="宋体" w:hAnsi="宋体" w:cs="宋体" w:hint="eastAsia"/>
                <w:kern w:val="0"/>
                <w:szCs w:val="21"/>
              </w:rPr>
              <w:t>，指出多栅树突在空间方向上研究的缺失，引出综合时空特性的多栅树突晶体管结构。</w:t>
            </w:r>
          </w:p>
          <w:p w14:paraId="227838F4" w14:textId="0BF09828" w:rsidR="003701E3" w:rsidRDefault="003701E3" w:rsidP="003701E3">
            <w:pPr>
              <w:pStyle w:val="a9"/>
              <w:numPr>
                <w:ilvl w:val="0"/>
                <w:numId w:val="11"/>
              </w:numPr>
              <w:autoSpaceDE w:val="0"/>
              <w:autoSpaceDN w:val="0"/>
              <w:adjustRightInd w:val="0"/>
              <w:ind w:firstLineChars="0"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研究内容与方法：概括说明本研究通过COMSOL离子动力学仿真和Silvaco TCAD电学特性仿真指导制作器件。</w:t>
            </w:r>
          </w:p>
          <w:p w14:paraId="17543868" w14:textId="079876D0" w:rsidR="002D3728" w:rsidRDefault="003701E3" w:rsidP="003701E3">
            <w:pPr>
              <w:pStyle w:val="a9"/>
              <w:numPr>
                <w:ilvl w:val="0"/>
                <w:numId w:val="11"/>
              </w:numPr>
              <w:autoSpaceDE w:val="0"/>
              <w:autoSpaceDN w:val="0"/>
              <w:adjustRightInd w:val="0"/>
              <w:ind w:firstLineChars="0"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主要成果：列出器件关键参数、晶体管需要到达的预期性能指标</w:t>
            </w:r>
            <w:r w:rsidR="002D3728" w:rsidRPr="003701E3">
              <w:rPr>
                <w:rFonts w:ascii="宋体" w:hAnsi="宋体" w:cs="宋体" w:hint="eastAsia"/>
                <w:kern w:val="0"/>
                <w:szCs w:val="21"/>
              </w:rPr>
              <w:t>与主要结论（非单调时空可塑性形成机理与验证）。</w:t>
            </w:r>
          </w:p>
          <w:p w14:paraId="0E0D4D3F" w14:textId="449D97E8" w:rsidR="003701E3" w:rsidRPr="003701E3" w:rsidRDefault="003701E3" w:rsidP="003701E3">
            <w:pPr>
              <w:pStyle w:val="a9"/>
              <w:numPr>
                <w:ilvl w:val="0"/>
                <w:numId w:val="11"/>
              </w:numPr>
              <w:autoSpaceDE w:val="0"/>
              <w:autoSpaceDN w:val="0"/>
              <w:adjustRightInd w:val="0"/>
              <w:ind w:firstLineChars="0"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结论与价值：总结课题完成的工作，阐明其对于突触晶体管设计行业的实践意义。</w:t>
            </w:r>
          </w:p>
          <w:p w14:paraId="43BBDFFD" w14:textId="77777777" w:rsidR="000043A1" w:rsidRPr="002D3728" w:rsidRDefault="000043A1" w:rsidP="002D3728">
            <w:pPr>
              <w:autoSpaceDE w:val="0"/>
              <w:autoSpaceDN w:val="0"/>
              <w:adjustRightInd w:val="0"/>
              <w:rPr>
                <w:rFonts w:ascii="宋体" w:hAnsi="宋体" w:cs="宋体" w:hint="eastAsia"/>
                <w:kern w:val="0"/>
                <w:szCs w:val="21"/>
              </w:rPr>
            </w:pPr>
          </w:p>
          <w:p w14:paraId="6D019A47" w14:textId="77777777" w:rsidR="002D3728" w:rsidRPr="002D3728" w:rsidRDefault="002D3728" w:rsidP="002D3728">
            <w:pPr>
              <w:autoSpaceDE w:val="0"/>
              <w:autoSpaceDN w:val="0"/>
              <w:adjustRightInd w:val="0"/>
              <w:rPr>
                <w:rFonts w:ascii="宋体" w:hAnsi="宋体" w:cs="宋体" w:hint="eastAsia"/>
                <w:kern w:val="0"/>
                <w:szCs w:val="21"/>
              </w:rPr>
            </w:pPr>
            <w:r w:rsidRPr="002D3728">
              <w:rPr>
                <w:rFonts w:ascii="宋体" w:hAnsi="宋体" w:cs="宋体" w:hint="eastAsia"/>
                <w:kern w:val="0"/>
                <w:szCs w:val="21"/>
              </w:rPr>
              <w:t>第一章 绪论</w:t>
            </w:r>
          </w:p>
          <w:p w14:paraId="71887C24" w14:textId="77777777" w:rsidR="002D3728" w:rsidRPr="002D3728" w:rsidRDefault="002D3728" w:rsidP="002D3728">
            <w:pPr>
              <w:autoSpaceDE w:val="0"/>
              <w:autoSpaceDN w:val="0"/>
              <w:adjustRightInd w:val="0"/>
              <w:rPr>
                <w:rFonts w:ascii="宋体" w:hAnsi="宋体" w:cs="宋体" w:hint="eastAsia"/>
                <w:kern w:val="0"/>
                <w:szCs w:val="21"/>
              </w:rPr>
            </w:pPr>
            <w:r w:rsidRPr="002D3728">
              <w:rPr>
                <w:rFonts w:ascii="宋体" w:hAnsi="宋体" w:cs="宋体" w:hint="eastAsia"/>
                <w:kern w:val="0"/>
                <w:szCs w:val="21"/>
              </w:rPr>
              <w:t>1.1 研究背景与意义</w:t>
            </w:r>
          </w:p>
          <w:p w14:paraId="1C0F7614" w14:textId="77777777" w:rsidR="002D3728" w:rsidRPr="002D3728" w:rsidRDefault="002D3728" w:rsidP="002D3728">
            <w:pPr>
              <w:autoSpaceDE w:val="0"/>
              <w:autoSpaceDN w:val="0"/>
              <w:adjustRightInd w:val="0"/>
              <w:rPr>
                <w:rFonts w:ascii="宋体" w:hAnsi="宋体" w:cs="宋体" w:hint="eastAsia"/>
                <w:kern w:val="0"/>
                <w:szCs w:val="21"/>
              </w:rPr>
            </w:pPr>
            <w:r w:rsidRPr="002D3728">
              <w:rPr>
                <w:rFonts w:ascii="宋体" w:hAnsi="宋体" w:cs="宋体" w:hint="eastAsia"/>
                <w:kern w:val="0"/>
                <w:szCs w:val="21"/>
              </w:rPr>
              <w:t>1.2 国内外研究现状（侧栅/多栅、栅距对EPSC/PPF影响、时空整合与储备池）</w:t>
            </w:r>
          </w:p>
          <w:p w14:paraId="1831A0A1" w14:textId="77777777" w:rsidR="002D3728" w:rsidRPr="002D3728" w:rsidRDefault="002D3728" w:rsidP="002D3728">
            <w:pPr>
              <w:autoSpaceDE w:val="0"/>
              <w:autoSpaceDN w:val="0"/>
              <w:adjustRightInd w:val="0"/>
              <w:rPr>
                <w:rFonts w:ascii="宋体" w:hAnsi="宋体" w:cs="宋体" w:hint="eastAsia"/>
                <w:kern w:val="0"/>
                <w:szCs w:val="21"/>
              </w:rPr>
            </w:pPr>
            <w:r w:rsidRPr="002D3728">
              <w:rPr>
                <w:rFonts w:ascii="宋体" w:hAnsi="宋体" w:cs="宋体" w:hint="eastAsia"/>
                <w:kern w:val="0"/>
                <w:szCs w:val="21"/>
              </w:rPr>
              <w:t>1.3 本文研究内容与创新点</w:t>
            </w:r>
          </w:p>
          <w:p w14:paraId="42EBFF47" w14:textId="77777777" w:rsidR="002D3728" w:rsidRPr="002D3728" w:rsidRDefault="002D3728" w:rsidP="002D3728">
            <w:pPr>
              <w:autoSpaceDE w:val="0"/>
              <w:autoSpaceDN w:val="0"/>
              <w:adjustRightInd w:val="0"/>
              <w:rPr>
                <w:rFonts w:ascii="宋体" w:hAnsi="宋体" w:cs="宋体" w:hint="eastAsia"/>
                <w:kern w:val="0"/>
                <w:szCs w:val="21"/>
              </w:rPr>
            </w:pPr>
            <w:r w:rsidRPr="002D3728">
              <w:rPr>
                <w:rFonts w:ascii="宋体" w:hAnsi="宋体" w:cs="宋体" w:hint="eastAsia"/>
                <w:kern w:val="0"/>
                <w:szCs w:val="21"/>
              </w:rPr>
              <w:t>1.4 论文结构安排</w:t>
            </w:r>
          </w:p>
          <w:p w14:paraId="72AD28DF" w14:textId="77777777" w:rsidR="002D3728" w:rsidRPr="002D3728" w:rsidRDefault="002D3728" w:rsidP="002D3728">
            <w:pPr>
              <w:autoSpaceDE w:val="0"/>
              <w:autoSpaceDN w:val="0"/>
              <w:adjustRightInd w:val="0"/>
              <w:rPr>
                <w:rFonts w:ascii="宋体" w:hAnsi="宋体" w:cs="宋体" w:hint="eastAsia"/>
                <w:kern w:val="0"/>
                <w:szCs w:val="21"/>
              </w:rPr>
            </w:pPr>
          </w:p>
          <w:p w14:paraId="7805EA4B" w14:textId="77777777" w:rsidR="002D3728" w:rsidRPr="002D3728" w:rsidRDefault="002D3728" w:rsidP="002D3728">
            <w:pPr>
              <w:autoSpaceDE w:val="0"/>
              <w:autoSpaceDN w:val="0"/>
              <w:adjustRightInd w:val="0"/>
              <w:rPr>
                <w:rFonts w:ascii="宋体" w:hAnsi="宋体" w:cs="宋体" w:hint="eastAsia"/>
                <w:kern w:val="0"/>
                <w:szCs w:val="21"/>
              </w:rPr>
            </w:pPr>
            <w:r w:rsidRPr="002D3728">
              <w:rPr>
                <w:rFonts w:ascii="宋体" w:hAnsi="宋体" w:cs="宋体" w:hint="eastAsia"/>
                <w:kern w:val="0"/>
                <w:szCs w:val="21"/>
              </w:rPr>
              <w:t>第二章 器件结构与时空可塑性评价指标</w:t>
            </w:r>
          </w:p>
          <w:p w14:paraId="15FA460C" w14:textId="77777777" w:rsidR="002D3728" w:rsidRPr="002D3728" w:rsidRDefault="002D3728" w:rsidP="002D3728">
            <w:pPr>
              <w:autoSpaceDE w:val="0"/>
              <w:autoSpaceDN w:val="0"/>
              <w:adjustRightInd w:val="0"/>
              <w:rPr>
                <w:rFonts w:ascii="宋体" w:hAnsi="宋体" w:cs="宋体" w:hint="eastAsia"/>
                <w:kern w:val="0"/>
                <w:szCs w:val="21"/>
              </w:rPr>
            </w:pPr>
            <w:r w:rsidRPr="002D3728">
              <w:rPr>
                <w:rFonts w:ascii="宋体" w:hAnsi="宋体" w:cs="宋体" w:hint="eastAsia"/>
                <w:kern w:val="0"/>
                <w:szCs w:val="21"/>
              </w:rPr>
              <w:t>2.1 侧栅/多栅突触晶体管结构与工作机理</w:t>
            </w:r>
          </w:p>
          <w:p w14:paraId="3D5DE525" w14:textId="77777777" w:rsidR="002D3728" w:rsidRPr="002D3728" w:rsidRDefault="002D3728" w:rsidP="002D3728">
            <w:pPr>
              <w:autoSpaceDE w:val="0"/>
              <w:autoSpaceDN w:val="0"/>
              <w:adjustRightInd w:val="0"/>
              <w:rPr>
                <w:rFonts w:ascii="宋体" w:hAnsi="宋体" w:cs="宋体" w:hint="eastAsia"/>
                <w:kern w:val="0"/>
                <w:szCs w:val="21"/>
              </w:rPr>
            </w:pPr>
            <w:r w:rsidRPr="002D3728">
              <w:rPr>
                <w:rFonts w:ascii="宋体" w:hAnsi="宋体" w:cs="宋体" w:hint="eastAsia"/>
                <w:kern w:val="0"/>
                <w:szCs w:val="21"/>
              </w:rPr>
              <w:t>2.2 EPSC、PPF、STP/LTP、SNDP、SFDP等指标定义与提取方法</w:t>
            </w:r>
          </w:p>
          <w:p w14:paraId="562C8B6A" w14:textId="77777777" w:rsidR="002D3728" w:rsidRPr="002D3728" w:rsidRDefault="002D3728" w:rsidP="002D3728">
            <w:pPr>
              <w:autoSpaceDE w:val="0"/>
              <w:autoSpaceDN w:val="0"/>
              <w:adjustRightInd w:val="0"/>
              <w:rPr>
                <w:rFonts w:ascii="宋体" w:hAnsi="宋体" w:cs="宋体" w:hint="eastAsia"/>
                <w:kern w:val="0"/>
                <w:szCs w:val="21"/>
              </w:rPr>
            </w:pPr>
            <w:r w:rsidRPr="002D3728">
              <w:rPr>
                <w:rFonts w:ascii="宋体" w:hAnsi="宋体" w:cs="宋体" w:hint="eastAsia"/>
                <w:kern w:val="0"/>
                <w:szCs w:val="21"/>
              </w:rPr>
              <w:t>2.3 “可重构源漏栅”结构的建模假设与等效描述</w:t>
            </w:r>
          </w:p>
          <w:p w14:paraId="05ED4C96" w14:textId="77777777" w:rsidR="002D3728" w:rsidRPr="002D3728" w:rsidRDefault="002D3728" w:rsidP="002D3728">
            <w:pPr>
              <w:autoSpaceDE w:val="0"/>
              <w:autoSpaceDN w:val="0"/>
              <w:adjustRightInd w:val="0"/>
              <w:rPr>
                <w:rFonts w:ascii="宋体" w:hAnsi="宋体" w:cs="宋体" w:hint="eastAsia"/>
                <w:kern w:val="0"/>
                <w:szCs w:val="21"/>
              </w:rPr>
            </w:pPr>
          </w:p>
          <w:p w14:paraId="7B9FB941" w14:textId="77777777" w:rsidR="002D3728" w:rsidRPr="002D3728" w:rsidRDefault="002D3728" w:rsidP="002D3728">
            <w:pPr>
              <w:autoSpaceDE w:val="0"/>
              <w:autoSpaceDN w:val="0"/>
              <w:adjustRightInd w:val="0"/>
              <w:rPr>
                <w:rFonts w:ascii="宋体" w:hAnsi="宋体" w:cs="宋体" w:hint="eastAsia"/>
                <w:kern w:val="0"/>
                <w:szCs w:val="21"/>
              </w:rPr>
            </w:pPr>
            <w:r w:rsidRPr="002D3728">
              <w:rPr>
                <w:rFonts w:ascii="宋体" w:hAnsi="宋体" w:cs="宋体" w:hint="eastAsia"/>
                <w:kern w:val="0"/>
                <w:szCs w:val="21"/>
              </w:rPr>
              <w:t>第三章 COMSOL离子动力学仿真与非单调机理分析</w:t>
            </w:r>
          </w:p>
          <w:p w14:paraId="3992FD9B" w14:textId="77777777" w:rsidR="002D3728" w:rsidRPr="002D3728" w:rsidRDefault="002D3728" w:rsidP="002D3728">
            <w:pPr>
              <w:autoSpaceDE w:val="0"/>
              <w:autoSpaceDN w:val="0"/>
              <w:adjustRightInd w:val="0"/>
              <w:rPr>
                <w:rFonts w:ascii="宋体" w:hAnsi="宋体" w:cs="宋体" w:hint="eastAsia"/>
                <w:kern w:val="0"/>
                <w:szCs w:val="21"/>
              </w:rPr>
            </w:pPr>
            <w:r w:rsidRPr="002D3728">
              <w:rPr>
                <w:rFonts w:ascii="宋体" w:hAnsi="宋体" w:cs="宋体" w:hint="eastAsia"/>
                <w:kern w:val="0"/>
                <w:szCs w:val="21"/>
              </w:rPr>
              <w:t>3.1 NPP/PNP模型、边界条件与参数设置</w:t>
            </w:r>
          </w:p>
          <w:p w14:paraId="5717FB0C" w14:textId="77777777" w:rsidR="002D3728" w:rsidRPr="002D3728" w:rsidRDefault="002D3728" w:rsidP="002D3728">
            <w:pPr>
              <w:autoSpaceDE w:val="0"/>
              <w:autoSpaceDN w:val="0"/>
              <w:adjustRightInd w:val="0"/>
              <w:rPr>
                <w:rFonts w:ascii="宋体" w:hAnsi="宋体" w:cs="宋体" w:hint="eastAsia"/>
                <w:kern w:val="0"/>
                <w:szCs w:val="21"/>
              </w:rPr>
            </w:pPr>
            <w:r w:rsidRPr="002D3728">
              <w:rPr>
                <w:rFonts w:ascii="宋体" w:hAnsi="宋体" w:cs="宋体" w:hint="eastAsia"/>
                <w:kern w:val="0"/>
                <w:szCs w:val="21"/>
              </w:rPr>
              <w:t>3.2 不同侧栅间距下离子浓度/电势分布</w:t>
            </w:r>
          </w:p>
          <w:p w14:paraId="4E06F019" w14:textId="77777777" w:rsidR="002D3728" w:rsidRPr="002D3728" w:rsidRDefault="002D3728" w:rsidP="002D3728">
            <w:pPr>
              <w:autoSpaceDE w:val="0"/>
              <w:autoSpaceDN w:val="0"/>
              <w:adjustRightInd w:val="0"/>
              <w:rPr>
                <w:rFonts w:ascii="宋体" w:hAnsi="宋体" w:cs="宋体" w:hint="eastAsia"/>
                <w:kern w:val="0"/>
                <w:szCs w:val="21"/>
              </w:rPr>
            </w:pPr>
            <w:r w:rsidRPr="002D3728">
              <w:rPr>
                <w:rFonts w:ascii="宋体" w:hAnsi="宋体" w:cs="宋体" w:hint="eastAsia"/>
                <w:kern w:val="0"/>
                <w:szCs w:val="21"/>
              </w:rPr>
              <w:t>3.3 非单调离子迁移效率序列的形成条件与敏感性分析</w:t>
            </w:r>
          </w:p>
          <w:p w14:paraId="7B35C8C5" w14:textId="77777777" w:rsidR="002D3728" w:rsidRPr="002D3728" w:rsidRDefault="002D3728" w:rsidP="002D3728">
            <w:pPr>
              <w:autoSpaceDE w:val="0"/>
              <w:autoSpaceDN w:val="0"/>
              <w:adjustRightInd w:val="0"/>
              <w:rPr>
                <w:rFonts w:ascii="宋体" w:hAnsi="宋体" w:cs="宋体" w:hint="eastAsia"/>
                <w:kern w:val="0"/>
                <w:szCs w:val="21"/>
              </w:rPr>
            </w:pPr>
          </w:p>
          <w:p w14:paraId="596417AA" w14:textId="77777777" w:rsidR="002D3728" w:rsidRPr="002D3728" w:rsidRDefault="002D3728" w:rsidP="002D3728">
            <w:pPr>
              <w:autoSpaceDE w:val="0"/>
              <w:autoSpaceDN w:val="0"/>
              <w:adjustRightInd w:val="0"/>
              <w:rPr>
                <w:rFonts w:ascii="宋体" w:hAnsi="宋体" w:cs="宋体" w:hint="eastAsia"/>
                <w:kern w:val="0"/>
                <w:szCs w:val="21"/>
              </w:rPr>
            </w:pPr>
            <w:r w:rsidRPr="002D3728">
              <w:rPr>
                <w:rFonts w:ascii="宋体" w:hAnsi="宋体" w:cs="宋体" w:hint="eastAsia"/>
                <w:kern w:val="0"/>
                <w:szCs w:val="21"/>
              </w:rPr>
              <w:t>第四章 Silvaco TCAD电学仿真与突触行为复现</w:t>
            </w:r>
          </w:p>
          <w:p w14:paraId="6FECB663" w14:textId="77777777" w:rsidR="002D3728" w:rsidRPr="002D3728" w:rsidRDefault="002D3728" w:rsidP="002D3728">
            <w:pPr>
              <w:autoSpaceDE w:val="0"/>
              <w:autoSpaceDN w:val="0"/>
              <w:adjustRightInd w:val="0"/>
              <w:rPr>
                <w:rFonts w:ascii="宋体" w:hAnsi="宋体" w:cs="宋体" w:hint="eastAsia"/>
                <w:kern w:val="0"/>
                <w:szCs w:val="21"/>
              </w:rPr>
            </w:pPr>
            <w:r w:rsidRPr="002D3728">
              <w:rPr>
                <w:rFonts w:ascii="宋体" w:hAnsi="宋体" w:cs="宋体" w:hint="eastAsia"/>
                <w:kern w:val="0"/>
                <w:szCs w:val="21"/>
              </w:rPr>
              <w:t>4.1 漂移-扩散模型与材料参数</w:t>
            </w:r>
          </w:p>
          <w:p w14:paraId="671DE7CD" w14:textId="77777777" w:rsidR="002D3728" w:rsidRPr="002D3728" w:rsidRDefault="002D3728" w:rsidP="002D3728">
            <w:pPr>
              <w:autoSpaceDE w:val="0"/>
              <w:autoSpaceDN w:val="0"/>
              <w:adjustRightInd w:val="0"/>
              <w:rPr>
                <w:rFonts w:ascii="宋体" w:hAnsi="宋体" w:cs="宋体" w:hint="eastAsia"/>
                <w:kern w:val="0"/>
                <w:szCs w:val="21"/>
              </w:rPr>
            </w:pPr>
            <w:r w:rsidRPr="002D3728">
              <w:rPr>
                <w:rFonts w:ascii="宋体" w:hAnsi="宋体" w:cs="宋体" w:hint="eastAsia"/>
                <w:kern w:val="0"/>
                <w:szCs w:val="21"/>
              </w:rPr>
              <w:t>4.2 转移/输出特性与等效栅调制</w:t>
            </w:r>
          </w:p>
          <w:p w14:paraId="01529CC9" w14:textId="77777777" w:rsidR="002D3728" w:rsidRPr="002D3728" w:rsidRDefault="002D3728" w:rsidP="002D3728">
            <w:pPr>
              <w:autoSpaceDE w:val="0"/>
              <w:autoSpaceDN w:val="0"/>
              <w:adjustRightInd w:val="0"/>
              <w:rPr>
                <w:rFonts w:ascii="宋体" w:hAnsi="宋体" w:cs="宋体" w:hint="eastAsia"/>
                <w:kern w:val="0"/>
                <w:szCs w:val="21"/>
              </w:rPr>
            </w:pPr>
            <w:r w:rsidRPr="002D3728">
              <w:rPr>
                <w:rFonts w:ascii="宋体" w:hAnsi="宋体" w:cs="宋体" w:hint="eastAsia"/>
                <w:kern w:val="0"/>
                <w:szCs w:val="21"/>
              </w:rPr>
              <w:t>4.3 脉冲响应：EPSC衰减、STP→LTP、PPF随Δt变化及其空间非单调性</w:t>
            </w:r>
          </w:p>
          <w:p w14:paraId="5955816B" w14:textId="77777777" w:rsidR="002D3728" w:rsidRPr="002D3728" w:rsidRDefault="002D3728" w:rsidP="002D3728">
            <w:pPr>
              <w:autoSpaceDE w:val="0"/>
              <w:autoSpaceDN w:val="0"/>
              <w:adjustRightInd w:val="0"/>
              <w:rPr>
                <w:rFonts w:ascii="宋体" w:hAnsi="宋体" w:cs="宋体" w:hint="eastAsia"/>
                <w:kern w:val="0"/>
                <w:szCs w:val="21"/>
              </w:rPr>
            </w:pPr>
            <w:r w:rsidRPr="002D3728">
              <w:rPr>
                <w:rFonts w:ascii="宋体" w:hAnsi="宋体" w:cs="宋体" w:hint="eastAsia"/>
                <w:kern w:val="0"/>
                <w:szCs w:val="21"/>
              </w:rPr>
              <w:lastRenderedPageBreak/>
              <w:t>4.4 仿真结果与机理讨论</w:t>
            </w:r>
          </w:p>
          <w:p w14:paraId="4052BAC4" w14:textId="77777777" w:rsidR="002D3728" w:rsidRPr="002D3728" w:rsidRDefault="002D3728" w:rsidP="002D3728">
            <w:pPr>
              <w:autoSpaceDE w:val="0"/>
              <w:autoSpaceDN w:val="0"/>
              <w:adjustRightInd w:val="0"/>
              <w:rPr>
                <w:rFonts w:ascii="宋体" w:hAnsi="宋体" w:cs="宋体" w:hint="eastAsia"/>
                <w:kern w:val="0"/>
                <w:szCs w:val="21"/>
              </w:rPr>
            </w:pPr>
          </w:p>
          <w:p w14:paraId="40D3CECA" w14:textId="77777777" w:rsidR="002D3728" w:rsidRPr="002D3728" w:rsidRDefault="002D3728" w:rsidP="002D3728">
            <w:pPr>
              <w:autoSpaceDE w:val="0"/>
              <w:autoSpaceDN w:val="0"/>
              <w:adjustRightInd w:val="0"/>
              <w:rPr>
                <w:rFonts w:ascii="宋体" w:hAnsi="宋体" w:cs="宋体" w:hint="eastAsia"/>
                <w:kern w:val="0"/>
                <w:szCs w:val="21"/>
              </w:rPr>
            </w:pPr>
            <w:r w:rsidRPr="002D3728">
              <w:rPr>
                <w:rFonts w:ascii="宋体" w:hAnsi="宋体" w:cs="宋体" w:hint="eastAsia"/>
                <w:kern w:val="0"/>
                <w:szCs w:val="21"/>
              </w:rPr>
              <w:t>第五章 器件制备与实验验证</w:t>
            </w:r>
          </w:p>
          <w:p w14:paraId="18B0F034" w14:textId="77777777" w:rsidR="002D3728" w:rsidRPr="002D3728" w:rsidRDefault="002D3728" w:rsidP="002D3728">
            <w:pPr>
              <w:autoSpaceDE w:val="0"/>
              <w:autoSpaceDN w:val="0"/>
              <w:adjustRightInd w:val="0"/>
              <w:rPr>
                <w:rFonts w:ascii="宋体" w:hAnsi="宋体" w:cs="宋体" w:hint="eastAsia"/>
                <w:kern w:val="0"/>
                <w:szCs w:val="21"/>
              </w:rPr>
            </w:pPr>
            <w:r w:rsidRPr="002D3728">
              <w:rPr>
                <w:rFonts w:ascii="宋体" w:hAnsi="宋体" w:cs="宋体" w:hint="eastAsia"/>
                <w:kern w:val="0"/>
                <w:szCs w:val="21"/>
              </w:rPr>
              <w:t>5.1 工艺流程与关键步骤</w:t>
            </w:r>
          </w:p>
          <w:p w14:paraId="56FBC60B" w14:textId="77777777" w:rsidR="002D3728" w:rsidRPr="002D3728" w:rsidRDefault="002D3728" w:rsidP="002D3728">
            <w:pPr>
              <w:autoSpaceDE w:val="0"/>
              <w:autoSpaceDN w:val="0"/>
              <w:adjustRightInd w:val="0"/>
              <w:rPr>
                <w:rFonts w:ascii="宋体" w:hAnsi="宋体" w:cs="宋体" w:hint="eastAsia"/>
                <w:kern w:val="0"/>
                <w:szCs w:val="21"/>
              </w:rPr>
            </w:pPr>
            <w:r w:rsidRPr="002D3728">
              <w:rPr>
                <w:rFonts w:ascii="宋体" w:hAnsi="宋体" w:cs="宋体" w:hint="eastAsia"/>
                <w:kern w:val="0"/>
                <w:szCs w:val="21"/>
              </w:rPr>
              <w:t>5.2 电学测试平台与测试方法</w:t>
            </w:r>
          </w:p>
          <w:p w14:paraId="13E974F5" w14:textId="77777777" w:rsidR="002D3728" w:rsidRPr="002D3728" w:rsidRDefault="002D3728" w:rsidP="002D3728">
            <w:pPr>
              <w:autoSpaceDE w:val="0"/>
              <w:autoSpaceDN w:val="0"/>
              <w:adjustRightInd w:val="0"/>
              <w:rPr>
                <w:rFonts w:ascii="宋体" w:hAnsi="宋体" w:cs="宋体" w:hint="eastAsia"/>
                <w:kern w:val="0"/>
                <w:szCs w:val="21"/>
              </w:rPr>
            </w:pPr>
            <w:r w:rsidRPr="002D3728">
              <w:rPr>
                <w:rFonts w:ascii="宋体" w:hAnsi="宋体" w:cs="宋体" w:hint="eastAsia"/>
                <w:kern w:val="0"/>
                <w:szCs w:val="21"/>
              </w:rPr>
              <w:t>5.3 实验结果、统计分析与模型回标</w:t>
            </w:r>
          </w:p>
          <w:p w14:paraId="7E389020" w14:textId="1BFBB4F3" w:rsidR="002D3728" w:rsidRPr="002D3728" w:rsidRDefault="002D3728" w:rsidP="002D3728">
            <w:pPr>
              <w:autoSpaceDE w:val="0"/>
              <w:autoSpaceDN w:val="0"/>
              <w:adjustRightInd w:val="0"/>
              <w:rPr>
                <w:rFonts w:ascii="宋体" w:hAnsi="宋体" w:cs="宋体" w:hint="eastAsia"/>
                <w:kern w:val="0"/>
                <w:szCs w:val="21"/>
              </w:rPr>
            </w:pPr>
            <w:r w:rsidRPr="002D3728">
              <w:rPr>
                <w:rFonts w:ascii="宋体" w:hAnsi="宋体" w:cs="宋体" w:hint="eastAsia"/>
                <w:kern w:val="0"/>
                <w:szCs w:val="21"/>
              </w:rPr>
              <w:t>5.4 面向储备池计算的时空编码验证</w:t>
            </w:r>
          </w:p>
          <w:p w14:paraId="5AFE1382" w14:textId="77777777" w:rsidR="002D3728" w:rsidRPr="002D3728" w:rsidRDefault="002D3728" w:rsidP="002D3728">
            <w:pPr>
              <w:autoSpaceDE w:val="0"/>
              <w:autoSpaceDN w:val="0"/>
              <w:adjustRightInd w:val="0"/>
              <w:rPr>
                <w:rFonts w:ascii="宋体" w:hAnsi="宋体" w:cs="宋体" w:hint="eastAsia"/>
                <w:kern w:val="0"/>
                <w:szCs w:val="21"/>
              </w:rPr>
            </w:pPr>
          </w:p>
          <w:p w14:paraId="603F540A" w14:textId="77777777" w:rsidR="002D3728" w:rsidRDefault="002D3728" w:rsidP="002D3728">
            <w:pPr>
              <w:autoSpaceDE w:val="0"/>
              <w:autoSpaceDN w:val="0"/>
              <w:adjustRightInd w:val="0"/>
              <w:rPr>
                <w:rFonts w:ascii="宋体" w:hAnsi="宋体" w:cs="宋体" w:hint="eastAsia"/>
                <w:kern w:val="0"/>
                <w:szCs w:val="21"/>
              </w:rPr>
            </w:pPr>
            <w:r w:rsidRPr="002D3728">
              <w:rPr>
                <w:rFonts w:ascii="宋体" w:hAnsi="宋体" w:cs="宋体" w:hint="eastAsia"/>
                <w:kern w:val="0"/>
                <w:szCs w:val="21"/>
              </w:rPr>
              <w:t>结论与展望</w:t>
            </w:r>
          </w:p>
          <w:p w14:paraId="5E975481" w14:textId="77777777" w:rsidR="003701E3" w:rsidRPr="002D3728" w:rsidRDefault="003701E3" w:rsidP="002D3728">
            <w:pPr>
              <w:autoSpaceDE w:val="0"/>
              <w:autoSpaceDN w:val="0"/>
              <w:adjustRightInd w:val="0"/>
              <w:rPr>
                <w:rFonts w:ascii="宋体" w:hAnsi="宋体" w:cs="宋体" w:hint="eastAsia"/>
                <w:kern w:val="0"/>
                <w:szCs w:val="21"/>
              </w:rPr>
            </w:pPr>
          </w:p>
          <w:p w14:paraId="78880076" w14:textId="77777777" w:rsidR="002D3728" w:rsidRDefault="002D3728" w:rsidP="002D3728">
            <w:pPr>
              <w:autoSpaceDE w:val="0"/>
              <w:autoSpaceDN w:val="0"/>
              <w:adjustRightInd w:val="0"/>
              <w:rPr>
                <w:rFonts w:ascii="宋体" w:hAnsi="宋体" w:cs="宋体" w:hint="eastAsia"/>
                <w:kern w:val="0"/>
                <w:szCs w:val="21"/>
              </w:rPr>
            </w:pPr>
            <w:r w:rsidRPr="002D3728">
              <w:rPr>
                <w:rFonts w:ascii="宋体" w:hAnsi="宋体" w:cs="宋体" w:hint="eastAsia"/>
                <w:kern w:val="0"/>
                <w:szCs w:val="21"/>
              </w:rPr>
              <w:t>参考文献</w:t>
            </w:r>
          </w:p>
          <w:p w14:paraId="668CF48B" w14:textId="77777777" w:rsidR="003701E3" w:rsidRDefault="003701E3" w:rsidP="002D3728">
            <w:pPr>
              <w:autoSpaceDE w:val="0"/>
              <w:autoSpaceDN w:val="0"/>
              <w:adjustRightInd w:val="0"/>
              <w:rPr>
                <w:rFonts w:ascii="宋体" w:hAnsi="宋体" w:cs="宋体" w:hint="eastAsia"/>
                <w:kern w:val="0"/>
                <w:szCs w:val="21"/>
              </w:rPr>
            </w:pPr>
          </w:p>
          <w:p w14:paraId="1A3559AC" w14:textId="0BBDD0E9" w:rsidR="003701E3" w:rsidRDefault="003701E3" w:rsidP="002D3728">
            <w:pPr>
              <w:autoSpaceDE w:val="0"/>
              <w:autoSpaceDN w:val="0"/>
              <w:adjustRightInd w:val="0"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致谢</w:t>
            </w:r>
          </w:p>
          <w:p w14:paraId="1A586B2F" w14:textId="77777777" w:rsidR="003701E3" w:rsidRPr="002D3728" w:rsidRDefault="003701E3" w:rsidP="002D3728">
            <w:pPr>
              <w:autoSpaceDE w:val="0"/>
              <w:autoSpaceDN w:val="0"/>
              <w:adjustRightInd w:val="0"/>
              <w:rPr>
                <w:rFonts w:ascii="宋体" w:hAnsi="宋体" w:cs="宋体" w:hint="eastAsia"/>
                <w:kern w:val="0"/>
                <w:szCs w:val="21"/>
              </w:rPr>
            </w:pPr>
          </w:p>
          <w:p w14:paraId="2AA51F21" w14:textId="77777777" w:rsidR="003701E3" w:rsidRDefault="002D3728" w:rsidP="002D3728">
            <w:pPr>
              <w:autoSpaceDE w:val="0"/>
              <w:autoSpaceDN w:val="0"/>
              <w:adjustRightInd w:val="0"/>
              <w:rPr>
                <w:rFonts w:ascii="宋体" w:hAnsi="宋体" w:cs="宋体" w:hint="eastAsia"/>
                <w:kern w:val="0"/>
                <w:szCs w:val="21"/>
              </w:rPr>
            </w:pPr>
            <w:r w:rsidRPr="002D3728">
              <w:rPr>
                <w:rFonts w:ascii="宋体" w:hAnsi="宋体" w:cs="宋体" w:hint="eastAsia"/>
                <w:kern w:val="0"/>
                <w:szCs w:val="21"/>
              </w:rPr>
              <w:t>附录</w:t>
            </w:r>
          </w:p>
          <w:p w14:paraId="64114CC6" w14:textId="77777777" w:rsidR="003701E3" w:rsidRDefault="002D3728" w:rsidP="003701E3">
            <w:pPr>
              <w:pStyle w:val="a9"/>
              <w:numPr>
                <w:ilvl w:val="0"/>
                <w:numId w:val="10"/>
              </w:numPr>
              <w:autoSpaceDE w:val="0"/>
              <w:autoSpaceDN w:val="0"/>
              <w:adjustRightInd w:val="0"/>
              <w:ind w:firstLineChars="0"/>
              <w:rPr>
                <w:rFonts w:ascii="宋体" w:hAnsi="宋体" w:cs="宋体" w:hint="eastAsia"/>
                <w:kern w:val="0"/>
                <w:szCs w:val="21"/>
              </w:rPr>
            </w:pPr>
            <w:r w:rsidRPr="003701E3">
              <w:rPr>
                <w:rFonts w:ascii="宋体" w:hAnsi="宋体" w:cs="宋体" w:hint="eastAsia"/>
                <w:kern w:val="0"/>
                <w:szCs w:val="21"/>
              </w:rPr>
              <w:t>仿真参数表</w:t>
            </w:r>
          </w:p>
          <w:p w14:paraId="6A651661" w14:textId="68D1ACC5" w:rsidR="003701E3" w:rsidRDefault="003701E3" w:rsidP="003701E3">
            <w:pPr>
              <w:pStyle w:val="a9"/>
              <w:numPr>
                <w:ilvl w:val="0"/>
                <w:numId w:val="10"/>
              </w:numPr>
              <w:autoSpaceDE w:val="0"/>
              <w:autoSpaceDN w:val="0"/>
              <w:adjustRightInd w:val="0"/>
              <w:ind w:firstLineChars="0"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仿真</w:t>
            </w:r>
            <w:r w:rsidR="002D3728" w:rsidRPr="003701E3">
              <w:rPr>
                <w:rFonts w:ascii="宋体" w:hAnsi="宋体" w:cs="宋体" w:hint="eastAsia"/>
                <w:kern w:val="0"/>
                <w:szCs w:val="21"/>
              </w:rPr>
              <w:t>脚本/输入文件</w:t>
            </w:r>
          </w:p>
          <w:p w14:paraId="4CEA88DA" w14:textId="4593985C" w:rsidR="00E04139" w:rsidRPr="003701E3" w:rsidRDefault="003701E3" w:rsidP="003701E3">
            <w:pPr>
              <w:pStyle w:val="a9"/>
              <w:numPr>
                <w:ilvl w:val="0"/>
                <w:numId w:val="10"/>
              </w:numPr>
              <w:autoSpaceDE w:val="0"/>
              <w:autoSpaceDN w:val="0"/>
              <w:adjustRightInd w:val="0"/>
              <w:ind w:firstLineChars="0"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算法储备池</w:t>
            </w:r>
          </w:p>
          <w:p w14:paraId="45874E1D" w14:textId="77777777" w:rsidR="002D3728" w:rsidRDefault="002D3728" w:rsidP="003701E3">
            <w:pPr>
              <w:autoSpaceDE w:val="0"/>
              <w:autoSpaceDN w:val="0"/>
              <w:adjustRightInd w:val="0"/>
              <w:rPr>
                <w:rFonts w:ascii="宋体" w:hAnsi="宋体" w:cs="宋体" w:hint="eastAsia"/>
                <w:kern w:val="0"/>
                <w:szCs w:val="21"/>
              </w:rPr>
            </w:pPr>
          </w:p>
          <w:p w14:paraId="2D1F8AF6" w14:textId="77777777" w:rsidR="000043A1" w:rsidRDefault="000043A1" w:rsidP="003701E3">
            <w:pPr>
              <w:autoSpaceDE w:val="0"/>
              <w:autoSpaceDN w:val="0"/>
              <w:adjustRightInd w:val="0"/>
              <w:rPr>
                <w:rFonts w:ascii="宋体" w:hAnsi="宋体" w:cs="宋体" w:hint="eastAsia"/>
                <w:kern w:val="0"/>
                <w:szCs w:val="21"/>
              </w:rPr>
            </w:pPr>
          </w:p>
          <w:p w14:paraId="6708E18F" w14:textId="77777777" w:rsidR="000043A1" w:rsidRDefault="000043A1" w:rsidP="003701E3">
            <w:pPr>
              <w:autoSpaceDE w:val="0"/>
              <w:autoSpaceDN w:val="0"/>
              <w:adjustRightInd w:val="0"/>
              <w:rPr>
                <w:rFonts w:ascii="宋体" w:hAnsi="宋体" w:cs="宋体" w:hint="eastAsia"/>
                <w:kern w:val="0"/>
                <w:szCs w:val="21"/>
              </w:rPr>
            </w:pPr>
          </w:p>
          <w:p w14:paraId="29529F8A" w14:textId="77777777" w:rsidR="00AF6548" w:rsidRDefault="00AF6548" w:rsidP="003701E3">
            <w:pPr>
              <w:autoSpaceDE w:val="0"/>
              <w:autoSpaceDN w:val="0"/>
              <w:adjustRightInd w:val="0"/>
              <w:rPr>
                <w:rFonts w:ascii="宋体" w:hAnsi="宋体" w:cs="宋体" w:hint="eastAsia"/>
                <w:kern w:val="0"/>
                <w:szCs w:val="21"/>
              </w:rPr>
            </w:pPr>
          </w:p>
          <w:p w14:paraId="7E36D778" w14:textId="77777777" w:rsidR="00AF6548" w:rsidRDefault="00AF6548" w:rsidP="003701E3">
            <w:pPr>
              <w:autoSpaceDE w:val="0"/>
              <w:autoSpaceDN w:val="0"/>
              <w:adjustRightInd w:val="0"/>
              <w:rPr>
                <w:rFonts w:ascii="宋体" w:hAnsi="宋体" w:cs="宋体" w:hint="eastAsia"/>
                <w:kern w:val="0"/>
                <w:szCs w:val="21"/>
              </w:rPr>
            </w:pPr>
          </w:p>
          <w:p w14:paraId="0B5ED9F8" w14:textId="77777777" w:rsidR="00AF6548" w:rsidRDefault="00AF6548" w:rsidP="003701E3">
            <w:pPr>
              <w:autoSpaceDE w:val="0"/>
              <w:autoSpaceDN w:val="0"/>
              <w:adjustRightInd w:val="0"/>
              <w:rPr>
                <w:rFonts w:ascii="宋体" w:hAnsi="宋体" w:cs="宋体" w:hint="eastAsia"/>
                <w:kern w:val="0"/>
                <w:szCs w:val="21"/>
              </w:rPr>
            </w:pPr>
          </w:p>
          <w:p w14:paraId="3E2B77AB" w14:textId="77777777" w:rsidR="00AF6548" w:rsidRDefault="00AF6548" w:rsidP="003701E3">
            <w:pPr>
              <w:autoSpaceDE w:val="0"/>
              <w:autoSpaceDN w:val="0"/>
              <w:adjustRightInd w:val="0"/>
              <w:rPr>
                <w:rFonts w:ascii="宋体" w:hAnsi="宋体" w:cs="宋体" w:hint="eastAsia"/>
                <w:kern w:val="0"/>
                <w:szCs w:val="21"/>
              </w:rPr>
            </w:pPr>
          </w:p>
          <w:p w14:paraId="5CF5005C" w14:textId="77777777" w:rsidR="00AF6548" w:rsidRDefault="00AF6548" w:rsidP="003701E3">
            <w:pPr>
              <w:autoSpaceDE w:val="0"/>
              <w:autoSpaceDN w:val="0"/>
              <w:adjustRightInd w:val="0"/>
              <w:rPr>
                <w:rFonts w:ascii="宋体" w:hAnsi="宋体" w:cs="宋体" w:hint="eastAsia"/>
                <w:kern w:val="0"/>
                <w:szCs w:val="21"/>
              </w:rPr>
            </w:pPr>
          </w:p>
          <w:p w14:paraId="45A0AF85" w14:textId="77777777" w:rsidR="00AF6548" w:rsidRDefault="00AF6548" w:rsidP="003701E3">
            <w:pPr>
              <w:autoSpaceDE w:val="0"/>
              <w:autoSpaceDN w:val="0"/>
              <w:adjustRightInd w:val="0"/>
              <w:rPr>
                <w:rFonts w:ascii="宋体" w:hAnsi="宋体" w:cs="宋体" w:hint="eastAsia"/>
                <w:kern w:val="0"/>
                <w:szCs w:val="21"/>
              </w:rPr>
            </w:pPr>
          </w:p>
          <w:p w14:paraId="31893962" w14:textId="77777777" w:rsidR="00AF6548" w:rsidRDefault="00AF6548" w:rsidP="003701E3">
            <w:pPr>
              <w:autoSpaceDE w:val="0"/>
              <w:autoSpaceDN w:val="0"/>
              <w:adjustRightInd w:val="0"/>
              <w:rPr>
                <w:rFonts w:ascii="宋体" w:hAnsi="宋体" w:cs="宋体" w:hint="eastAsia"/>
                <w:kern w:val="0"/>
                <w:szCs w:val="21"/>
              </w:rPr>
            </w:pPr>
          </w:p>
          <w:p w14:paraId="462A5C81" w14:textId="77777777" w:rsidR="00AF6548" w:rsidRDefault="00AF6548" w:rsidP="003701E3">
            <w:pPr>
              <w:autoSpaceDE w:val="0"/>
              <w:autoSpaceDN w:val="0"/>
              <w:adjustRightInd w:val="0"/>
              <w:rPr>
                <w:rFonts w:ascii="宋体" w:hAnsi="宋体" w:cs="宋体" w:hint="eastAsia"/>
                <w:kern w:val="0"/>
                <w:szCs w:val="21"/>
              </w:rPr>
            </w:pPr>
          </w:p>
          <w:p w14:paraId="40C05BB2" w14:textId="77777777" w:rsidR="00AF6548" w:rsidRDefault="00AF6548" w:rsidP="003701E3">
            <w:pPr>
              <w:autoSpaceDE w:val="0"/>
              <w:autoSpaceDN w:val="0"/>
              <w:adjustRightInd w:val="0"/>
              <w:rPr>
                <w:rFonts w:ascii="宋体" w:hAnsi="宋体" w:cs="宋体" w:hint="eastAsia"/>
                <w:kern w:val="0"/>
                <w:szCs w:val="21"/>
              </w:rPr>
            </w:pPr>
          </w:p>
          <w:p w14:paraId="1728B56F" w14:textId="77777777" w:rsidR="00AF6548" w:rsidRDefault="00AF6548" w:rsidP="003701E3">
            <w:pPr>
              <w:autoSpaceDE w:val="0"/>
              <w:autoSpaceDN w:val="0"/>
              <w:adjustRightInd w:val="0"/>
              <w:rPr>
                <w:rFonts w:ascii="宋体" w:hAnsi="宋体" w:cs="宋体" w:hint="eastAsia"/>
                <w:kern w:val="0"/>
                <w:szCs w:val="21"/>
              </w:rPr>
            </w:pPr>
          </w:p>
          <w:p w14:paraId="16BDCB83" w14:textId="77777777" w:rsidR="00AF6548" w:rsidRDefault="00AF6548" w:rsidP="003701E3">
            <w:pPr>
              <w:autoSpaceDE w:val="0"/>
              <w:autoSpaceDN w:val="0"/>
              <w:adjustRightInd w:val="0"/>
              <w:rPr>
                <w:rFonts w:ascii="宋体" w:hAnsi="宋体" w:cs="宋体" w:hint="eastAsia"/>
                <w:kern w:val="0"/>
                <w:szCs w:val="21"/>
              </w:rPr>
            </w:pPr>
          </w:p>
          <w:p w14:paraId="300DB055" w14:textId="77777777" w:rsidR="00AF6548" w:rsidRDefault="00AF6548" w:rsidP="003701E3">
            <w:pPr>
              <w:autoSpaceDE w:val="0"/>
              <w:autoSpaceDN w:val="0"/>
              <w:adjustRightInd w:val="0"/>
              <w:rPr>
                <w:rFonts w:ascii="宋体" w:hAnsi="宋体" w:cs="宋体" w:hint="eastAsia"/>
                <w:kern w:val="0"/>
                <w:szCs w:val="21"/>
              </w:rPr>
            </w:pPr>
          </w:p>
          <w:p w14:paraId="6583D138" w14:textId="77777777" w:rsidR="00AF6548" w:rsidRDefault="00AF6548" w:rsidP="003701E3">
            <w:pPr>
              <w:autoSpaceDE w:val="0"/>
              <w:autoSpaceDN w:val="0"/>
              <w:adjustRightInd w:val="0"/>
              <w:rPr>
                <w:rFonts w:ascii="宋体" w:hAnsi="宋体" w:cs="宋体" w:hint="eastAsia"/>
                <w:kern w:val="0"/>
                <w:szCs w:val="21"/>
              </w:rPr>
            </w:pPr>
          </w:p>
          <w:p w14:paraId="130CBF3A" w14:textId="77777777" w:rsidR="00AF6548" w:rsidRDefault="00AF6548" w:rsidP="003701E3">
            <w:pPr>
              <w:autoSpaceDE w:val="0"/>
              <w:autoSpaceDN w:val="0"/>
              <w:adjustRightInd w:val="0"/>
              <w:rPr>
                <w:rFonts w:ascii="宋体" w:hAnsi="宋体" w:cs="宋体" w:hint="eastAsia"/>
                <w:kern w:val="0"/>
                <w:szCs w:val="21"/>
              </w:rPr>
            </w:pPr>
          </w:p>
          <w:p w14:paraId="7C206A69" w14:textId="77777777" w:rsidR="00AF6548" w:rsidRDefault="00AF6548" w:rsidP="003701E3">
            <w:pPr>
              <w:autoSpaceDE w:val="0"/>
              <w:autoSpaceDN w:val="0"/>
              <w:adjustRightInd w:val="0"/>
              <w:rPr>
                <w:rFonts w:ascii="宋体" w:hAnsi="宋体" w:cs="宋体" w:hint="eastAsia"/>
                <w:kern w:val="0"/>
                <w:szCs w:val="21"/>
              </w:rPr>
            </w:pPr>
          </w:p>
          <w:p w14:paraId="3044C3CF" w14:textId="77777777" w:rsidR="00AF6548" w:rsidRDefault="00AF6548" w:rsidP="003701E3">
            <w:pPr>
              <w:autoSpaceDE w:val="0"/>
              <w:autoSpaceDN w:val="0"/>
              <w:adjustRightInd w:val="0"/>
              <w:rPr>
                <w:rFonts w:ascii="宋体" w:hAnsi="宋体" w:cs="宋体" w:hint="eastAsia"/>
                <w:kern w:val="0"/>
                <w:szCs w:val="21"/>
              </w:rPr>
            </w:pPr>
          </w:p>
          <w:p w14:paraId="1F8BDA2B" w14:textId="77777777" w:rsidR="00AF6548" w:rsidRDefault="00AF6548" w:rsidP="003701E3">
            <w:pPr>
              <w:autoSpaceDE w:val="0"/>
              <w:autoSpaceDN w:val="0"/>
              <w:adjustRightInd w:val="0"/>
              <w:rPr>
                <w:rFonts w:ascii="宋体" w:hAnsi="宋体" w:cs="宋体" w:hint="eastAsia"/>
                <w:kern w:val="0"/>
                <w:szCs w:val="21"/>
              </w:rPr>
            </w:pPr>
          </w:p>
          <w:p w14:paraId="7805F4EB" w14:textId="77777777" w:rsidR="00AF6548" w:rsidRDefault="00AF6548" w:rsidP="003701E3">
            <w:pPr>
              <w:autoSpaceDE w:val="0"/>
              <w:autoSpaceDN w:val="0"/>
              <w:adjustRightInd w:val="0"/>
              <w:rPr>
                <w:rFonts w:ascii="宋体" w:hAnsi="宋体" w:cs="宋体" w:hint="eastAsia"/>
                <w:kern w:val="0"/>
                <w:szCs w:val="21"/>
              </w:rPr>
            </w:pPr>
          </w:p>
          <w:p w14:paraId="4E6B4D23" w14:textId="77777777" w:rsidR="00AF6548" w:rsidRDefault="00AF6548" w:rsidP="003701E3">
            <w:pPr>
              <w:autoSpaceDE w:val="0"/>
              <w:autoSpaceDN w:val="0"/>
              <w:adjustRightInd w:val="0"/>
              <w:rPr>
                <w:rFonts w:ascii="宋体" w:hAnsi="宋体" w:cs="宋体" w:hint="eastAsia"/>
                <w:kern w:val="0"/>
                <w:szCs w:val="21"/>
              </w:rPr>
            </w:pPr>
          </w:p>
          <w:p w14:paraId="01F0483A" w14:textId="77777777" w:rsidR="00AF6548" w:rsidRDefault="00AF6548" w:rsidP="003701E3">
            <w:pPr>
              <w:autoSpaceDE w:val="0"/>
              <w:autoSpaceDN w:val="0"/>
              <w:adjustRightInd w:val="0"/>
              <w:rPr>
                <w:rFonts w:ascii="宋体" w:hAnsi="宋体" w:cs="宋体" w:hint="eastAsia"/>
                <w:kern w:val="0"/>
                <w:szCs w:val="21"/>
              </w:rPr>
            </w:pPr>
          </w:p>
          <w:p w14:paraId="63ED60A2" w14:textId="77777777" w:rsidR="000043A1" w:rsidRDefault="000043A1" w:rsidP="003701E3">
            <w:pPr>
              <w:autoSpaceDE w:val="0"/>
              <w:autoSpaceDN w:val="0"/>
              <w:adjustRightInd w:val="0"/>
              <w:rPr>
                <w:rFonts w:ascii="宋体" w:hAnsi="宋体" w:cs="宋体" w:hint="eastAsia"/>
                <w:kern w:val="0"/>
                <w:szCs w:val="21"/>
              </w:rPr>
            </w:pPr>
          </w:p>
          <w:p w14:paraId="4B0B7BF1" w14:textId="77777777" w:rsidR="000043A1" w:rsidRPr="002D3728" w:rsidRDefault="000043A1" w:rsidP="003701E3">
            <w:pPr>
              <w:autoSpaceDE w:val="0"/>
              <w:autoSpaceDN w:val="0"/>
              <w:adjustRightInd w:val="0"/>
              <w:rPr>
                <w:rFonts w:ascii="宋体" w:hAnsi="宋体" w:cs="宋体" w:hint="eastAsia"/>
                <w:kern w:val="0"/>
                <w:szCs w:val="21"/>
              </w:rPr>
            </w:pPr>
          </w:p>
        </w:tc>
      </w:tr>
    </w:tbl>
    <w:p w14:paraId="51373F15" w14:textId="77777777" w:rsidR="007D38F0" w:rsidRPr="00E03E9B" w:rsidRDefault="007D38F0" w:rsidP="007D38F0">
      <w:pPr>
        <w:rPr>
          <w:rFonts w:ascii="楷体_GB2312" w:eastAsia="楷体_GB2312"/>
          <w:sz w:val="18"/>
          <w:szCs w:val="18"/>
        </w:rPr>
      </w:pPr>
      <w:r w:rsidRPr="00E03E9B">
        <w:rPr>
          <w:rFonts w:ascii="楷体_GB2312" w:eastAsia="楷体_GB2312" w:hint="eastAsia"/>
          <w:sz w:val="18"/>
          <w:szCs w:val="18"/>
        </w:rPr>
        <w:lastRenderedPageBreak/>
        <w:t>若所填内容超出此页可另加页，页码顺延。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9300"/>
      </w:tblGrid>
      <w:tr w:rsidR="007D38F0" w14:paraId="118FDA30" w14:textId="77777777" w:rsidTr="00F46DC7">
        <w:trPr>
          <w:trHeight w:val="4932"/>
        </w:trPr>
        <w:tc>
          <w:tcPr>
            <w:tcW w:w="9300" w:type="dxa"/>
            <w:tcBorders>
              <w:top w:val="single" w:sz="12" w:space="0" w:color="auto"/>
              <w:bottom w:val="single" w:sz="12" w:space="0" w:color="auto"/>
            </w:tcBorders>
          </w:tcPr>
          <w:p w14:paraId="5DE2B051" w14:textId="77777777" w:rsidR="007D38F0" w:rsidRDefault="00EC783C" w:rsidP="007D38F0">
            <w:pPr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lastRenderedPageBreak/>
              <w:t>五</w:t>
            </w:r>
            <w:r w:rsidR="007D38F0">
              <w:rPr>
                <w:rFonts w:hint="eastAsia"/>
                <w:b/>
                <w:bCs/>
                <w:szCs w:val="21"/>
              </w:rPr>
              <w:t>、写作安排</w:t>
            </w:r>
            <w:r w:rsidR="006933A8">
              <w:rPr>
                <w:rFonts w:hint="eastAsia"/>
                <w:b/>
                <w:bCs/>
                <w:szCs w:val="21"/>
              </w:rPr>
              <w:t>（</w:t>
            </w:r>
            <w:r w:rsidR="00F46DC7">
              <w:rPr>
                <w:rFonts w:hint="eastAsia"/>
                <w:b/>
                <w:bCs/>
                <w:szCs w:val="21"/>
              </w:rPr>
              <w:t>包含相似性检查的时间安排）</w:t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000" w:firstRow="0" w:lastRow="0" w:firstColumn="0" w:lastColumn="0" w:noHBand="0" w:noVBand="0"/>
            </w:tblPr>
            <w:tblGrid>
              <w:gridCol w:w="758"/>
              <w:gridCol w:w="5580"/>
              <w:gridCol w:w="2736"/>
            </w:tblGrid>
            <w:tr w:rsidR="007D38F0" w:rsidRPr="002A5AB7" w14:paraId="06F672A7" w14:textId="77777777" w:rsidTr="00084654">
              <w:trPr>
                <w:trHeight w:val="454"/>
              </w:trPr>
              <w:tc>
                <w:tcPr>
                  <w:tcW w:w="758" w:type="dxa"/>
                </w:tcPr>
                <w:p w14:paraId="5C9300BF" w14:textId="77777777" w:rsidR="007D38F0" w:rsidRPr="002A5AB7" w:rsidRDefault="007D38F0" w:rsidP="007D38F0">
                  <w:pPr>
                    <w:spacing w:line="400" w:lineRule="exact"/>
                    <w:jc w:val="center"/>
                    <w:rPr>
                      <w:rFonts w:eastAsia="黑体"/>
                      <w:b/>
                      <w:bCs/>
                      <w:sz w:val="24"/>
                    </w:rPr>
                  </w:pPr>
                  <w:r w:rsidRPr="002A5AB7">
                    <w:rPr>
                      <w:rFonts w:eastAsia="黑体" w:hint="eastAsia"/>
                      <w:b/>
                      <w:bCs/>
                      <w:sz w:val="24"/>
                    </w:rPr>
                    <w:t>序号</w:t>
                  </w:r>
                </w:p>
              </w:tc>
              <w:tc>
                <w:tcPr>
                  <w:tcW w:w="5580" w:type="dxa"/>
                </w:tcPr>
                <w:p w14:paraId="0E9079C1" w14:textId="77777777" w:rsidR="007D38F0" w:rsidRPr="002A5AB7" w:rsidRDefault="007D38F0" w:rsidP="007D38F0">
                  <w:pPr>
                    <w:spacing w:line="400" w:lineRule="exact"/>
                    <w:jc w:val="center"/>
                    <w:rPr>
                      <w:rFonts w:eastAsia="黑体"/>
                      <w:b/>
                      <w:bCs/>
                      <w:sz w:val="24"/>
                    </w:rPr>
                  </w:pPr>
                  <w:r w:rsidRPr="002A5AB7">
                    <w:rPr>
                      <w:rFonts w:eastAsia="黑体" w:hint="eastAsia"/>
                      <w:b/>
                      <w:bCs/>
                      <w:sz w:val="24"/>
                    </w:rPr>
                    <w:t>设计（论文）</w:t>
                  </w:r>
                  <w:r>
                    <w:rPr>
                      <w:rFonts w:eastAsia="黑体" w:hint="eastAsia"/>
                      <w:b/>
                      <w:bCs/>
                      <w:sz w:val="24"/>
                    </w:rPr>
                    <w:t>写作的</w:t>
                  </w:r>
                  <w:r w:rsidRPr="002A5AB7">
                    <w:rPr>
                      <w:rFonts w:eastAsia="黑体" w:hint="eastAsia"/>
                      <w:b/>
                      <w:bCs/>
                      <w:sz w:val="24"/>
                    </w:rPr>
                    <w:t>阶段</w:t>
                  </w:r>
                  <w:r>
                    <w:rPr>
                      <w:rFonts w:eastAsia="黑体" w:hint="eastAsia"/>
                      <w:b/>
                      <w:bCs/>
                      <w:sz w:val="24"/>
                    </w:rPr>
                    <w:t>性</w:t>
                  </w:r>
                  <w:r w:rsidRPr="002A5AB7">
                    <w:rPr>
                      <w:rFonts w:eastAsia="黑体"/>
                      <w:b/>
                      <w:bCs/>
                      <w:sz w:val="24"/>
                    </w:rPr>
                    <w:t>任务</w:t>
                  </w:r>
                </w:p>
              </w:tc>
              <w:tc>
                <w:tcPr>
                  <w:tcW w:w="2736" w:type="dxa"/>
                </w:tcPr>
                <w:p w14:paraId="579B96D6" w14:textId="77777777" w:rsidR="007D38F0" w:rsidRPr="002A5AB7" w:rsidRDefault="007D38F0" w:rsidP="007D38F0">
                  <w:pPr>
                    <w:spacing w:line="400" w:lineRule="exact"/>
                    <w:jc w:val="center"/>
                    <w:rPr>
                      <w:rFonts w:eastAsia="黑体"/>
                      <w:b/>
                      <w:bCs/>
                      <w:sz w:val="24"/>
                    </w:rPr>
                  </w:pPr>
                  <w:r w:rsidRPr="002A5AB7">
                    <w:rPr>
                      <w:rFonts w:eastAsia="黑体" w:hint="eastAsia"/>
                      <w:b/>
                      <w:bCs/>
                      <w:sz w:val="24"/>
                    </w:rPr>
                    <w:t>时间</w:t>
                  </w:r>
                  <w:r w:rsidRPr="002A5AB7">
                    <w:rPr>
                      <w:rFonts w:eastAsia="黑体"/>
                      <w:b/>
                      <w:bCs/>
                      <w:sz w:val="24"/>
                    </w:rPr>
                    <w:t>安排</w:t>
                  </w:r>
                </w:p>
              </w:tc>
            </w:tr>
            <w:tr w:rsidR="0010351D" w:rsidRPr="002A5AB7" w14:paraId="0B213FFF" w14:textId="77777777" w:rsidTr="00084654">
              <w:trPr>
                <w:trHeight w:val="454"/>
              </w:trPr>
              <w:tc>
                <w:tcPr>
                  <w:tcW w:w="758" w:type="dxa"/>
                </w:tcPr>
                <w:p w14:paraId="37991B27" w14:textId="77777777" w:rsidR="0010351D" w:rsidRPr="002A5AB7" w:rsidRDefault="0010351D" w:rsidP="0010351D">
                  <w:pPr>
                    <w:spacing w:line="400" w:lineRule="exact"/>
                    <w:jc w:val="center"/>
                    <w:rPr>
                      <w:bCs/>
                      <w:sz w:val="24"/>
                    </w:rPr>
                  </w:pPr>
                  <w:r w:rsidRPr="002A5AB7">
                    <w:rPr>
                      <w:rFonts w:hint="eastAsia"/>
                      <w:bCs/>
                      <w:sz w:val="24"/>
                    </w:rPr>
                    <w:t>1</w:t>
                  </w:r>
                </w:p>
              </w:tc>
              <w:tc>
                <w:tcPr>
                  <w:tcW w:w="5580" w:type="dxa"/>
                </w:tcPr>
                <w:p w14:paraId="07B380A3" w14:textId="78624022" w:rsidR="0010351D" w:rsidRPr="002A5AB7" w:rsidRDefault="000043A1" w:rsidP="0010351D">
                  <w:pPr>
                    <w:spacing w:line="400" w:lineRule="exact"/>
                    <w:rPr>
                      <w:bCs/>
                      <w:sz w:val="24"/>
                    </w:rPr>
                  </w:pPr>
                  <w:r w:rsidRPr="000043A1">
                    <w:rPr>
                      <w:rFonts w:ascii="宋体" w:hAnsi="宋体" w:hint="eastAsia"/>
                      <w:sz w:val="24"/>
                    </w:rPr>
                    <w:t>初稿起草：完成整体论文初步结构、暂定小标题、完成第一章绪论</w:t>
                  </w:r>
                  <w:r w:rsidR="00084654">
                    <w:rPr>
                      <w:rFonts w:ascii="宋体" w:hAnsi="宋体" w:hint="eastAsia"/>
                      <w:sz w:val="24"/>
                    </w:rPr>
                    <w:t>。</w:t>
                  </w:r>
                </w:p>
              </w:tc>
              <w:tc>
                <w:tcPr>
                  <w:tcW w:w="2736" w:type="dxa"/>
                </w:tcPr>
                <w:p w14:paraId="0C5A9C0C" w14:textId="4996A662" w:rsidR="0010351D" w:rsidRPr="002A5AB7" w:rsidRDefault="0010351D" w:rsidP="0010351D">
                  <w:pPr>
                    <w:spacing w:line="400" w:lineRule="exact"/>
                    <w:rPr>
                      <w:bCs/>
                      <w:sz w:val="24"/>
                    </w:rPr>
                  </w:pPr>
                  <w:r>
                    <w:rPr>
                      <w:rFonts w:ascii="宋体" w:hAnsi="宋体" w:hint="eastAsia"/>
                      <w:sz w:val="24"/>
                    </w:rPr>
                    <w:t>2025.11.24-</w:t>
                  </w:r>
                  <w:r w:rsidRPr="00176B93">
                    <w:rPr>
                      <w:rFonts w:ascii="宋体" w:hAnsi="宋体"/>
                      <w:sz w:val="24"/>
                    </w:rPr>
                    <w:t>202</w:t>
                  </w:r>
                  <w:r w:rsidR="000043A1">
                    <w:rPr>
                      <w:rFonts w:ascii="宋体" w:hAnsi="宋体" w:hint="eastAsia"/>
                      <w:sz w:val="24"/>
                    </w:rPr>
                    <w:t>6</w:t>
                  </w:r>
                  <w:r w:rsidRPr="00176B93">
                    <w:rPr>
                      <w:rFonts w:ascii="宋体" w:hAnsi="宋体"/>
                      <w:sz w:val="24"/>
                    </w:rPr>
                    <w:t>.</w:t>
                  </w:r>
                  <w:r w:rsidR="000043A1">
                    <w:rPr>
                      <w:rFonts w:ascii="宋体" w:hAnsi="宋体" w:hint="eastAsia"/>
                      <w:sz w:val="24"/>
                    </w:rPr>
                    <w:t>01</w:t>
                  </w:r>
                  <w:r>
                    <w:rPr>
                      <w:rFonts w:ascii="宋体" w:hAnsi="宋体" w:hint="eastAsia"/>
                      <w:sz w:val="24"/>
                    </w:rPr>
                    <w:t>.</w:t>
                  </w:r>
                  <w:r w:rsidR="000043A1">
                    <w:rPr>
                      <w:rFonts w:ascii="宋体" w:hAnsi="宋体" w:hint="eastAsia"/>
                      <w:sz w:val="24"/>
                    </w:rPr>
                    <w:t>15</w:t>
                  </w:r>
                </w:p>
              </w:tc>
            </w:tr>
            <w:tr w:rsidR="0010351D" w:rsidRPr="002A5AB7" w14:paraId="7BCE80AA" w14:textId="77777777" w:rsidTr="00084654">
              <w:trPr>
                <w:trHeight w:val="454"/>
              </w:trPr>
              <w:tc>
                <w:tcPr>
                  <w:tcW w:w="758" w:type="dxa"/>
                </w:tcPr>
                <w:p w14:paraId="15A0BFA1" w14:textId="77777777" w:rsidR="0010351D" w:rsidRPr="002A5AB7" w:rsidRDefault="0010351D" w:rsidP="0010351D">
                  <w:pPr>
                    <w:spacing w:line="400" w:lineRule="exact"/>
                    <w:jc w:val="center"/>
                    <w:rPr>
                      <w:bCs/>
                      <w:sz w:val="24"/>
                    </w:rPr>
                  </w:pPr>
                  <w:r w:rsidRPr="002A5AB7">
                    <w:rPr>
                      <w:rFonts w:hint="eastAsia"/>
                      <w:bCs/>
                      <w:sz w:val="24"/>
                    </w:rPr>
                    <w:t>2</w:t>
                  </w:r>
                </w:p>
              </w:tc>
              <w:tc>
                <w:tcPr>
                  <w:tcW w:w="5580" w:type="dxa"/>
                </w:tcPr>
                <w:p w14:paraId="52E43A7C" w14:textId="6C435960" w:rsidR="0010351D" w:rsidRPr="002A5AB7" w:rsidRDefault="000043A1" w:rsidP="0010351D">
                  <w:pPr>
                    <w:spacing w:line="400" w:lineRule="exact"/>
                    <w:rPr>
                      <w:bCs/>
                      <w:sz w:val="24"/>
                    </w:rPr>
                  </w:pPr>
                  <w:r w:rsidRPr="000043A1">
                    <w:rPr>
                      <w:rFonts w:ascii="宋体" w:hAnsi="宋体" w:hint="eastAsia"/>
                      <w:sz w:val="24"/>
                    </w:rPr>
                    <w:t>正文撰写：至少完成前二章（绪论、</w:t>
                  </w:r>
                  <w:r w:rsidR="00084654">
                    <w:rPr>
                      <w:rFonts w:ascii="宋体" w:hAnsi="宋体" w:hint="eastAsia"/>
                      <w:sz w:val="24"/>
                    </w:rPr>
                    <w:t>可塑性评价</w:t>
                  </w:r>
                  <w:r w:rsidRPr="000043A1">
                    <w:rPr>
                      <w:rFonts w:ascii="宋体" w:hAnsi="宋体" w:hint="eastAsia"/>
                      <w:sz w:val="24"/>
                    </w:rPr>
                    <w:t>）</w:t>
                  </w:r>
                  <w:r w:rsidR="00084654">
                    <w:rPr>
                      <w:rFonts w:ascii="宋体" w:hAnsi="宋体" w:hint="eastAsia"/>
                      <w:sz w:val="24"/>
                    </w:rPr>
                    <w:t>。</w:t>
                  </w:r>
                </w:p>
              </w:tc>
              <w:tc>
                <w:tcPr>
                  <w:tcW w:w="2736" w:type="dxa"/>
                </w:tcPr>
                <w:p w14:paraId="18A48D54" w14:textId="14F2264C" w:rsidR="0010351D" w:rsidRPr="002A5AB7" w:rsidRDefault="00084654" w:rsidP="0010351D">
                  <w:pPr>
                    <w:spacing w:line="400" w:lineRule="exact"/>
                    <w:rPr>
                      <w:bCs/>
                      <w:sz w:val="24"/>
                    </w:rPr>
                  </w:pPr>
                  <w:r w:rsidRPr="00084654">
                    <w:rPr>
                      <w:rFonts w:ascii="宋体" w:hAnsi="宋体"/>
                      <w:sz w:val="24"/>
                    </w:rPr>
                    <w:t>2026.01.16-2026.0</w:t>
                  </w:r>
                  <w:r>
                    <w:rPr>
                      <w:rFonts w:ascii="宋体" w:hAnsi="宋体" w:hint="eastAsia"/>
                      <w:sz w:val="24"/>
                    </w:rPr>
                    <w:t>1</w:t>
                  </w:r>
                  <w:r w:rsidRPr="00084654">
                    <w:rPr>
                      <w:rFonts w:ascii="宋体" w:hAnsi="宋体"/>
                      <w:sz w:val="24"/>
                    </w:rPr>
                    <w:t>.</w:t>
                  </w:r>
                  <w:r>
                    <w:rPr>
                      <w:rFonts w:ascii="宋体" w:hAnsi="宋体" w:hint="eastAsia"/>
                      <w:sz w:val="24"/>
                    </w:rPr>
                    <w:t>31</w:t>
                  </w:r>
                </w:p>
              </w:tc>
            </w:tr>
            <w:tr w:rsidR="0010351D" w:rsidRPr="002A5AB7" w14:paraId="1A2DC785" w14:textId="77777777" w:rsidTr="00084654">
              <w:trPr>
                <w:trHeight w:val="454"/>
              </w:trPr>
              <w:tc>
                <w:tcPr>
                  <w:tcW w:w="758" w:type="dxa"/>
                </w:tcPr>
                <w:p w14:paraId="3C2AFFF4" w14:textId="77777777" w:rsidR="0010351D" w:rsidRPr="002A5AB7" w:rsidRDefault="0010351D" w:rsidP="0010351D">
                  <w:pPr>
                    <w:spacing w:line="400" w:lineRule="exact"/>
                    <w:jc w:val="center"/>
                    <w:rPr>
                      <w:bCs/>
                      <w:sz w:val="24"/>
                    </w:rPr>
                  </w:pPr>
                  <w:r w:rsidRPr="002A5AB7">
                    <w:rPr>
                      <w:rFonts w:hint="eastAsia"/>
                      <w:bCs/>
                      <w:sz w:val="24"/>
                    </w:rPr>
                    <w:t>3</w:t>
                  </w:r>
                </w:p>
              </w:tc>
              <w:tc>
                <w:tcPr>
                  <w:tcW w:w="5580" w:type="dxa"/>
                </w:tcPr>
                <w:p w14:paraId="58AA19C4" w14:textId="550C68B8" w:rsidR="0010351D" w:rsidRPr="002A5AB7" w:rsidRDefault="00084654" w:rsidP="0010351D">
                  <w:pPr>
                    <w:spacing w:line="400" w:lineRule="exact"/>
                    <w:rPr>
                      <w:bCs/>
                      <w:sz w:val="24"/>
                    </w:rPr>
                  </w:pPr>
                  <w:r w:rsidRPr="00084654">
                    <w:rPr>
                      <w:rFonts w:ascii="宋体" w:hAnsi="宋体" w:hint="eastAsia"/>
                      <w:sz w:val="24"/>
                    </w:rPr>
                    <w:t>修改完善：完成三四章（</w:t>
                  </w:r>
                  <w:r>
                    <w:rPr>
                      <w:rFonts w:ascii="宋体" w:hAnsi="宋体" w:hint="eastAsia"/>
                      <w:sz w:val="24"/>
                    </w:rPr>
                    <w:t>离子动力学仿真</w:t>
                  </w:r>
                  <w:r w:rsidRPr="00084654">
                    <w:rPr>
                      <w:rFonts w:ascii="宋体" w:hAnsi="宋体" w:hint="eastAsia"/>
                      <w:sz w:val="24"/>
                    </w:rPr>
                    <w:t>、</w:t>
                  </w:r>
                  <w:r>
                    <w:rPr>
                      <w:rFonts w:ascii="宋体" w:hAnsi="宋体" w:hint="eastAsia"/>
                      <w:sz w:val="24"/>
                    </w:rPr>
                    <w:t>电学特性仿真</w:t>
                  </w:r>
                  <w:r w:rsidRPr="00084654">
                    <w:rPr>
                      <w:rFonts w:ascii="宋体" w:hAnsi="宋体" w:hint="eastAsia"/>
                      <w:sz w:val="24"/>
                    </w:rPr>
                    <w:t>）</w:t>
                  </w:r>
                  <w:r>
                    <w:rPr>
                      <w:rFonts w:ascii="宋体" w:hAnsi="宋体" w:hint="eastAsia"/>
                      <w:sz w:val="24"/>
                    </w:rPr>
                    <w:t>。</w:t>
                  </w:r>
                </w:p>
              </w:tc>
              <w:tc>
                <w:tcPr>
                  <w:tcW w:w="2736" w:type="dxa"/>
                </w:tcPr>
                <w:p w14:paraId="10AB6426" w14:textId="7811C021" w:rsidR="0010351D" w:rsidRPr="002A5AB7" w:rsidRDefault="00084654" w:rsidP="0010351D">
                  <w:pPr>
                    <w:spacing w:line="400" w:lineRule="exact"/>
                    <w:rPr>
                      <w:bCs/>
                      <w:sz w:val="24"/>
                    </w:rPr>
                  </w:pPr>
                  <w:r w:rsidRPr="00084654">
                    <w:rPr>
                      <w:rFonts w:ascii="宋体" w:hAnsi="宋体"/>
                      <w:sz w:val="24"/>
                    </w:rPr>
                    <w:t>2026.</w:t>
                  </w:r>
                  <w:r>
                    <w:rPr>
                      <w:rFonts w:ascii="宋体" w:hAnsi="宋体" w:hint="eastAsia"/>
                      <w:sz w:val="24"/>
                    </w:rPr>
                    <w:t>02</w:t>
                  </w:r>
                  <w:r w:rsidRPr="00084654">
                    <w:rPr>
                      <w:rFonts w:ascii="宋体" w:hAnsi="宋体"/>
                      <w:sz w:val="24"/>
                    </w:rPr>
                    <w:t>.</w:t>
                  </w:r>
                  <w:r>
                    <w:rPr>
                      <w:rFonts w:ascii="宋体" w:hAnsi="宋体" w:hint="eastAsia"/>
                      <w:sz w:val="24"/>
                    </w:rPr>
                    <w:t>0</w:t>
                  </w:r>
                  <w:r w:rsidRPr="00084654">
                    <w:rPr>
                      <w:rFonts w:ascii="宋体" w:hAnsi="宋体"/>
                      <w:sz w:val="24"/>
                    </w:rPr>
                    <w:t>1-2026.0</w:t>
                  </w:r>
                  <w:r>
                    <w:rPr>
                      <w:rFonts w:ascii="宋体" w:hAnsi="宋体" w:hint="eastAsia"/>
                      <w:sz w:val="24"/>
                    </w:rPr>
                    <w:t>2</w:t>
                  </w:r>
                  <w:r w:rsidRPr="00084654">
                    <w:rPr>
                      <w:rFonts w:ascii="宋体" w:hAnsi="宋体"/>
                      <w:sz w:val="24"/>
                    </w:rPr>
                    <w:t>.</w:t>
                  </w:r>
                  <w:r>
                    <w:rPr>
                      <w:rFonts w:ascii="宋体" w:hAnsi="宋体" w:hint="eastAsia"/>
                      <w:sz w:val="24"/>
                    </w:rPr>
                    <w:t>28</w:t>
                  </w:r>
                </w:p>
              </w:tc>
            </w:tr>
            <w:tr w:rsidR="0010351D" w:rsidRPr="002A5AB7" w14:paraId="5D946296" w14:textId="77777777" w:rsidTr="00084654">
              <w:trPr>
                <w:trHeight w:val="454"/>
              </w:trPr>
              <w:tc>
                <w:tcPr>
                  <w:tcW w:w="758" w:type="dxa"/>
                </w:tcPr>
                <w:p w14:paraId="694BF841" w14:textId="377C1607" w:rsidR="0010351D" w:rsidRPr="002A5AB7" w:rsidRDefault="0010351D" w:rsidP="0010351D">
                  <w:pPr>
                    <w:spacing w:line="400" w:lineRule="exact"/>
                    <w:jc w:val="center"/>
                    <w:rPr>
                      <w:bCs/>
                      <w:sz w:val="24"/>
                    </w:rPr>
                  </w:pPr>
                  <w:r>
                    <w:rPr>
                      <w:rFonts w:hint="eastAsia"/>
                      <w:bCs/>
                      <w:sz w:val="24"/>
                    </w:rPr>
                    <w:t>4</w:t>
                  </w:r>
                </w:p>
              </w:tc>
              <w:tc>
                <w:tcPr>
                  <w:tcW w:w="5580" w:type="dxa"/>
                </w:tcPr>
                <w:p w14:paraId="227FC5A2" w14:textId="147F72C2" w:rsidR="0010351D" w:rsidRPr="002A5AB7" w:rsidRDefault="00084654" w:rsidP="0010351D">
                  <w:pPr>
                    <w:spacing w:line="400" w:lineRule="exact"/>
                    <w:rPr>
                      <w:bCs/>
                      <w:sz w:val="24"/>
                    </w:rPr>
                  </w:pPr>
                  <w:r>
                    <w:rPr>
                      <w:rFonts w:ascii="宋体" w:hAnsi="宋体" w:hint="eastAsia"/>
                      <w:sz w:val="24"/>
                    </w:rPr>
                    <w:t>补充实验：完成第五章（器件制备与实验）；</w:t>
                  </w:r>
                  <w:r w:rsidRPr="00084654">
                    <w:rPr>
                      <w:rFonts w:ascii="宋体" w:hAnsi="宋体" w:hint="eastAsia"/>
                      <w:sz w:val="24"/>
                    </w:rPr>
                    <w:t>整合全文，完成初稿并提交导师</w:t>
                  </w:r>
                </w:p>
              </w:tc>
              <w:tc>
                <w:tcPr>
                  <w:tcW w:w="2736" w:type="dxa"/>
                </w:tcPr>
                <w:p w14:paraId="1ACDA089" w14:textId="73EDAD1B" w:rsidR="0010351D" w:rsidRPr="002A5AB7" w:rsidRDefault="0010351D" w:rsidP="0010351D">
                  <w:pPr>
                    <w:spacing w:line="400" w:lineRule="exact"/>
                    <w:rPr>
                      <w:bCs/>
                      <w:sz w:val="24"/>
                    </w:rPr>
                  </w:pPr>
                  <w:r>
                    <w:rPr>
                      <w:rFonts w:ascii="宋体" w:hAnsi="宋体" w:hint="eastAsia"/>
                      <w:sz w:val="24"/>
                    </w:rPr>
                    <w:t>202</w:t>
                  </w:r>
                  <w:r w:rsidR="007867FB">
                    <w:rPr>
                      <w:rFonts w:ascii="宋体" w:hAnsi="宋体" w:hint="eastAsia"/>
                      <w:sz w:val="24"/>
                    </w:rPr>
                    <w:t>6</w:t>
                  </w:r>
                  <w:r>
                    <w:rPr>
                      <w:rFonts w:ascii="宋体" w:hAnsi="宋体" w:hint="eastAsia"/>
                      <w:sz w:val="24"/>
                    </w:rPr>
                    <w:t>.0</w:t>
                  </w:r>
                  <w:r w:rsidR="00084654">
                    <w:rPr>
                      <w:rFonts w:ascii="宋体" w:hAnsi="宋体" w:hint="eastAsia"/>
                      <w:sz w:val="24"/>
                    </w:rPr>
                    <w:t>3</w:t>
                  </w:r>
                  <w:r>
                    <w:rPr>
                      <w:rFonts w:ascii="宋体" w:hAnsi="宋体" w:hint="eastAsia"/>
                      <w:sz w:val="24"/>
                    </w:rPr>
                    <w:t>.01-</w:t>
                  </w:r>
                  <w:r w:rsidRPr="00176B93">
                    <w:rPr>
                      <w:rFonts w:ascii="宋体" w:hAnsi="宋体"/>
                      <w:sz w:val="24"/>
                    </w:rPr>
                    <w:t>202</w:t>
                  </w:r>
                  <w:r w:rsidR="007867FB">
                    <w:rPr>
                      <w:rFonts w:ascii="宋体" w:hAnsi="宋体" w:hint="eastAsia"/>
                      <w:sz w:val="24"/>
                    </w:rPr>
                    <w:t>6</w:t>
                  </w:r>
                  <w:r w:rsidRPr="00176B93">
                    <w:rPr>
                      <w:rFonts w:ascii="宋体" w:hAnsi="宋体"/>
                      <w:sz w:val="24"/>
                    </w:rPr>
                    <w:t>.</w:t>
                  </w:r>
                  <w:r>
                    <w:rPr>
                      <w:rFonts w:ascii="宋体" w:hAnsi="宋体" w:hint="eastAsia"/>
                      <w:sz w:val="24"/>
                    </w:rPr>
                    <w:t>04.</w:t>
                  </w:r>
                  <w:r w:rsidR="00084654">
                    <w:rPr>
                      <w:rFonts w:ascii="宋体" w:hAnsi="宋体" w:hint="eastAsia"/>
                      <w:sz w:val="24"/>
                    </w:rPr>
                    <w:t>15</w:t>
                  </w:r>
                </w:p>
              </w:tc>
            </w:tr>
            <w:tr w:rsidR="0010351D" w:rsidRPr="002A5AB7" w14:paraId="301B984B" w14:textId="77777777" w:rsidTr="00084654">
              <w:trPr>
                <w:trHeight w:val="454"/>
              </w:trPr>
              <w:tc>
                <w:tcPr>
                  <w:tcW w:w="758" w:type="dxa"/>
                </w:tcPr>
                <w:p w14:paraId="209704E3" w14:textId="2E65E91B" w:rsidR="0010351D" w:rsidRPr="002A5AB7" w:rsidRDefault="0010351D" w:rsidP="0010351D">
                  <w:pPr>
                    <w:spacing w:line="400" w:lineRule="exact"/>
                    <w:jc w:val="center"/>
                    <w:rPr>
                      <w:bCs/>
                      <w:sz w:val="24"/>
                    </w:rPr>
                  </w:pPr>
                  <w:r>
                    <w:rPr>
                      <w:rFonts w:hint="eastAsia"/>
                      <w:bCs/>
                      <w:sz w:val="24"/>
                    </w:rPr>
                    <w:t>5</w:t>
                  </w:r>
                </w:p>
              </w:tc>
              <w:tc>
                <w:tcPr>
                  <w:tcW w:w="5580" w:type="dxa"/>
                </w:tcPr>
                <w:p w14:paraId="5CA33D9F" w14:textId="6EC8AFFC" w:rsidR="0010351D" w:rsidRPr="002A5AB7" w:rsidRDefault="00084654" w:rsidP="0010351D">
                  <w:pPr>
                    <w:spacing w:line="400" w:lineRule="exact"/>
                    <w:rPr>
                      <w:bCs/>
                      <w:sz w:val="24"/>
                    </w:rPr>
                  </w:pPr>
                  <w:r w:rsidRPr="00084654">
                    <w:rPr>
                      <w:rFonts w:ascii="宋体" w:hAnsi="宋体" w:hint="eastAsia"/>
                      <w:sz w:val="24"/>
                    </w:rPr>
                    <w:t>检测定稿：根据意见完成多轮修改；完成格式规范与查重前最终稿；进行相似性检测</w:t>
                  </w:r>
                  <w:r>
                    <w:rPr>
                      <w:rFonts w:ascii="宋体" w:hAnsi="宋体" w:hint="eastAsia"/>
                      <w:sz w:val="24"/>
                    </w:rPr>
                    <w:t>。</w:t>
                  </w:r>
                </w:p>
              </w:tc>
              <w:tc>
                <w:tcPr>
                  <w:tcW w:w="2736" w:type="dxa"/>
                </w:tcPr>
                <w:p w14:paraId="7D7FEFB3" w14:textId="68DC49C5" w:rsidR="0010351D" w:rsidRPr="002A5AB7" w:rsidRDefault="0010351D" w:rsidP="0010351D">
                  <w:pPr>
                    <w:spacing w:line="400" w:lineRule="exact"/>
                    <w:rPr>
                      <w:bCs/>
                      <w:sz w:val="24"/>
                    </w:rPr>
                  </w:pPr>
                  <w:r>
                    <w:rPr>
                      <w:rFonts w:ascii="宋体" w:hAnsi="宋体" w:hint="eastAsia"/>
                      <w:sz w:val="24"/>
                    </w:rPr>
                    <w:t>202</w:t>
                  </w:r>
                  <w:r w:rsidR="00084654">
                    <w:rPr>
                      <w:rFonts w:ascii="宋体" w:hAnsi="宋体" w:hint="eastAsia"/>
                      <w:sz w:val="24"/>
                    </w:rPr>
                    <w:t>6</w:t>
                  </w:r>
                  <w:r>
                    <w:rPr>
                      <w:rFonts w:ascii="宋体" w:hAnsi="宋体" w:hint="eastAsia"/>
                      <w:sz w:val="24"/>
                    </w:rPr>
                    <w:t>.04.</w:t>
                  </w:r>
                  <w:r w:rsidR="00084654">
                    <w:rPr>
                      <w:rFonts w:ascii="宋体" w:hAnsi="宋体" w:hint="eastAsia"/>
                      <w:sz w:val="24"/>
                    </w:rPr>
                    <w:t>15</w:t>
                  </w:r>
                  <w:r>
                    <w:rPr>
                      <w:rFonts w:ascii="宋体" w:hAnsi="宋体" w:hint="eastAsia"/>
                      <w:sz w:val="24"/>
                    </w:rPr>
                    <w:t>-2026.0</w:t>
                  </w:r>
                  <w:r w:rsidR="00084654">
                    <w:rPr>
                      <w:rFonts w:ascii="宋体" w:hAnsi="宋体" w:hint="eastAsia"/>
                      <w:sz w:val="24"/>
                    </w:rPr>
                    <w:t>4</w:t>
                  </w:r>
                  <w:r>
                    <w:rPr>
                      <w:rFonts w:ascii="宋体" w:hAnsi="宋体" w:hint="eastAsia"/>
                      <w:sz w:val="24"/>
                    </w:rPr>
                    <w:t>.3</w:t>
                  </w:r>
                  <w:r w:rsidR="00084654">
                    <w:rPr>
                      <w:rFonts w:ascii="宋体" w:hAnsi="宋体" w:hint="eastAsia"/>
                      <w:sz w:val="24"/>
                    </w:rPr>
                    <w:t>0</w:t>
                  </w:r>
                </w:p>
              </w:tc>
            </w:tr>
          </w:tbl>
          <w:p w14:paraId="18766866" w14:textId="77777777" w:rsidR="007D38F0" w:rsidRDefault="007D38F0" w:rsidP="007D38F0">
            <w:pPr>
              <w:rPr>
                <w:rFonts w:ascii="楷体_GB2312" w:eastAsia="楷体_GB2312"/>
                <w:sz w:val="18"/>
                <w:szCs w:val="18"/>
              </w:rPr>
            </w:pPr>
          </w:p>
        </w:tc>
      </w:tr>
      <w:tr w:rsidR="007D38F0" w14:paraId="0AC3CE0F" w14:textId="77777777" w:rsidTr="00090123">
        <w:trPr>
          <w:trHeight w:val="8620"/>
        </w:trPr>
        <w:tc>
          <w:tcPr>
            <w:tcW w:w="9300" w:type="dxa"/>
            <w:tcBorders>
              <w:top w:val="single" w:sz="12" w:space="0" w:color="auto"/>
              <w:bottom w:val="single" w:sz="12" w:space="0" w:color="auto"/>
            </w:tcBorders>
          </w:tcPr>
          <w:p w14:paraId="30BE73EF" w14:textId="77777777" w:rsidR="00090123" w:rsidRDefault="00EC783C" w:rsidP="00090123">
            <w:pPr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六</w:t>
            </w:r>
            <w:r w:rsidR="007D38F0" w:rsidRPr="008108AB">
              <w:rPr>
                <w:rFonts w:hint="eastAsia"/>
                <w:b/>
                <w:bCs/>
                <w:szCs w:val="21"/>
              </w:rPr>
              <w:t>、参考文献</w:t>
            </w:r>
          </w:p>
          <w:p w14:paraId="427004C9" w14:textId="61F2E105" w:rsidR="00090123" w:rsidRPr="00090123" w:rsidRDefault="00090123" w:rsidP="00090123">
            <w:pPr>
              <w:rPr>
                <w:b/>
                <w:bCs/>
                <w:szCs w:val="21"/>
              </w:rPr>
            </w:pPr>
            <w:r>
              <w:rPr>
                <w:rFonts w:hint="eastAsia"/>
                <w:szCs w:val="21"/>
              </w:rPr>
              <w:t xml:space="preserve">[1] </w:t>
            </w:r>
            <w:r w:rsidRPr="00090123">
              <w:t>Diorio C., Hasler P., Minch B. A., Mead C. A. A single-transistor silicon synapse. IEEE Transactions on Electron Devices, 43(11): 1972–1980, 1996.</w:t>
            </w:r>
          </w:p>
          <w:p w14:paraId="5E747972" w14:textId="77777777" w:rsidR="00090123" w:rsidRPr="00090123" w:rsidRDefault="00090123" w:rsidP="00090123">
            <w:r w:rsidRPr="00090123">
              <w:t>[2] Yoon J. H., Wang Z., Kim K. M., Wu H., Ravichandran V., Xia Q., Hwang C. S., Yang J. J. An artificial nociceptor based on a diffusive memristor. Nature Communications, 9:417, 2018. DOI: 10.1038/s41467-017-02572-3.</w:t>
            </w:r>
          </w:p>
          <w:p w14:paraId="3563EFDE" w14:textId="0D3E4A54" w:rsidR="00090123" w:rsidRPr="00090123" w:rsidRDefault="00090123" w:rsidP="00090123">
            <w:r w:rsidRPr="00090123">
              <w:t>[3]</w:t>
            </w:r>
            <w:r>
              <w:rPr>
                <w:rFonts w:hint="eastAsia"/>
              </w:rPr>
              <w:t xml:space="preserve"> </w:t>
            </w:r>
            <w:r w:rsidRPr="00090123">
              <w:t>Kong L.-a., Sun J., Qian C., et al. Long-term synaptic plasticity simulated in ionic liquid/polymer hybrid electrolyte gated organic transistors. Organic Electronics, 47: 126–132, 2017. DOI: 10.1016/j.orgel.2017.05.017.</w:t>
            </w:r>
          </w:p>
          <w:p w14:paraId="55F5EF3D" w14:textId="77777777" w:rsidR="00090123" w:rsidRPr="00090123" w:rsidRDefault="00090123" w:rsidP="00090123">
            <w:r w:rsidRPr="00090123">
              <w:t>[4] Qian C., Kong L.-a., Yang J., Gao Y., Sun J. Multi-Gate Organic Neuron Transistors for Spatiotemporal Information Processing. Applied Physics Letters, 110: 083302, 2017.</w:t>
            </w:r>
          </w:p>
          <w:p w14:paraId="56E7DDF6" w14:textId="77777777" w:rsidR="00090123" w:rsidRPr="00090123" w:rsidRDefault="00090123" w:rsidP="00090123">
            <w:r w:rsidRPr="00090123">
              <w:t>[5] Wang Z., Zhou X., Liu X., et al. Van der Waals ferroelectric transistors: the all-round artificial synapses for high-precision neuromorphic computing. Chip, 2: 100044, 2023. DOI: 10.1016/j.chip.2023.100044.</w:t>
            </w:r>
          </w:p>
          <w:p w14:paraId="76986479" w14:textId="72CB728C" w:rsidR="00090123" w:rsidRPr="00090123" w:rsidRDefault="00090123" w:rsidP="00090123">
            <w:r w:rsidRPr="00090123">
              <w:rPr>
                <w:rFonts w:hint="eastAsia"/>
              </w:rPr>
              <w:t>[</w:t>
            </w:r>
            <w:r>
              <w:rPr>
                <w:rFonts w:hint="eastAsia"/>
              </w:rPr>
              <w:t>6</w:t>
            </w:r>
            <w:r w:rsidRPr="00090123">
              <w:rPr>
                <w:rFonts w:hint="eastAsia"/>
              </w:rPr>
              <w:t xml:space="preserve">] Wan Q., Zhu L. </w:t>
            </w:r>
            <w:r w:rsidRPr="00090123">
              <w:rPr>
                <w:rFonts w:hint="eastAsia"/>
              </w:rPr>
              <w:t>神经形态晶体管研究进展</w:t>
            </w:r>
            <w:r w:rsidRPr="00090123">
              <w:rPr>
                <w:rFonts w:hint="eastAsia"/>
              </w:rPr>
              <w:t xml:space="preserve">. </w:t>
            </w:r>
            <w:r w:rsidRPr="00090123">
              <w:rPr>
                <w:rFonts w:hint="eastAsia"/>
              </w:rPr>
              <w:t>微纳电子与智能制造</w:t>
            </w:r>
            <w:r w:rsidRPr="00090123">
              <w:rPr>
                <w:rFonts w:hint="eastAsia"/>
              </w:rPr>
              <w:t>, 2019.</w:t>
            </w:r>
          </w:p>
          <w:p w14:paraId="56B221B4" w14:textId="40D619D0" w:rsidR="00090123" w:rsidRPr="00090123" w:rsidRDefault="00090123" w:rsidP="00090123">
            <w:r w:rsidRPr="00090123">
              <w:rPr>
                <w:rFonts w:hint="eastAsia"/>
              </w:rPr>
              <w:t>[</w:t>
            </w:r>
            <w:r>
              <w:rPr>
                <w:rFonts w:hint="eastAsia"/>
              </w:rPr>
              <w:t>7</w:t>
            </w:r>
            <w:r w:rsidRPr="00090123">
              <w:rPr>
                <w:rFonts w:hint="eastAsia"/>
              </w:rPr>
              <w:t>]</w:t>
            </w:r>
            <w:r>
              <w:rPr>
                <w:rFonts w:hint="eastAsia"/>
              </w:rPr>
              <w:t xml:space="preserve"> </w:t>
            </w:r>
            <w:r w:rsidRPr="00090123">
              <w:rPr>
                <w:rFonts w:hint="eastAsia"/>
              </w:rPr>
              <w:t>朱赛克</w:t>
            </w:r>
            <w:r w:rsidRPr="00090123">
              <w:rPr>
                <w:rFonts w:hint="eastAsia"/>
              </w:rPr>
              <w:t xml:space="preserve">, </w:t>
            </w:r>
            <w:r w:rsidRPr="00090123">
              <w:rPr>
                <w:rFonts w:hint="eastAsia"/>
              </w:rPr>
              <w:t>赵毅</w:t>
            </w:r>
            <w:r w:rsidRPr="00090123">
              <w:rPr>
                <w:rFonts w:hint="eastAsia"/>
              </w:rPr>
              <w:t xml:space="preserve">. </w:t>
            </w:r>
            <w:r w:rsidRPr="00090123">
              <w:rPr>
                <w:rFonts w:hint="eastAsia"/>
              </w:rPr>
              <w:t>面向神经形态系统的突触器件及芯片综述与展望</w:t>
            </w:r>
            <w:r w:rsidRPr="00090123">
              <w:rPr>
                <w:rFonts w:hint="eastAsia"/>
              </w:rPr>
              <w:t xml:space="preserve">. </w:t>
            </w:r>
            <w:r w:rsidRPr="00090123">
              <w:rPr>
                <w:rFonts w:hint="eastAsia"/>
              </w:rPr>
              <w:t>功能材料与器件学报</w:t>
            </w:r>
            <w:r w:rsidRPr="00090123">
              <w:rPr>
                <w:rFonts w:hint="eastAsia"/>
              </w:rPr>
              <w:t>, 2024.</w:t>
            </w:r>
          </w:p>
        </w:tc>
      </w:tr>
    </w:tbl>
    <w:p w14:paraId="14C4DCDC" w14:textId="77777777" w:rsidR="00E219D9" w:rsidRPr="00E03E9B" w:rsidRDefault="00E219D9" w:rsidP="00E219D9">
      <w:pPr>
        <w:rPr>
          <w:rFonts w:ascii="楷体_GB2312" w:eastAsia="楷体_GB2312"/>
          <w:sz w:val="18"/>
          <w:szCs w:val="18"/>
        </w:rPr>
      </w:pPr>
      <w:bookmarkStart w:id="0" w:name="_Hlk83305120"/>
      <w:r w:rsidRPr="00E03E9B">
        <w:rPr>
          <w:rFonts w:ascii="楷体_GB2312" w:eastAsia="楷体_GB2312" w:hint="eastAsia"/>
          <w:sz w:val="18"/>
          <w:szCs w:val="18"/>
        </w:rPr>
        <w:t>若所填内容超出此页可另加页，页码顺延。</w:t>
      </w:r>
    </w:p>
    <w:p w14:paraId="5F599B5E" w14:textId="77777777" w:rsidR="00E04139" w:rsidRDefault="00E04139" w:rsidP="00E04139"/>
    <w:tbl>
      <w:tblPr>
        <w:tblW w:w="9197" w:type="dxa"/>
        <w:tblInd w:w="10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197"/>
      </w:tblGrid>
      <w:tr w:rsidR="00E04139" w:rsidRPr="00485CA5" w14:paraId="232A812B" w14:textId="77777777" w:rsidTr="00EB49F7">
        <w:tc>
          <w:tcPr>
            <w:tcW w:w="9197" w:type="dxa"/>
            <w:tcBorders>
              <w:bottom w:val="single" w:sz="12" w:space="0" w:color="auto"/>
            </w:tcBorders>
          </w:tcPr>
          <w:bookmarkEnd w:id="0"/>
          <w:p w14:paraId="0BAA4EE0" w14:textId="77777777" w:rsidR="00E04139" w:rsidRPr="00807438" w:rsidRDefault="00EC783C" w:rsidP="00EB49F7">
            <w:pPr>
              <w:rPr>
                <w:rFonts w:ascii="仿宋_GB2312" w:eastAsia="仿宋_GB2312"/>
                <w:b/>
                <w:color w:val="FF0000"/>
                <w:szCs w:val="21"/>
              </w:rPr>
            </w:pPr>
            <w:r>
              <w:rPr>
                <w:rFonts w:hint="eastAsia"/>
                <w:b/>
                <w:szCs w:val="21"/>
              </w:rPr>
              <w:t>七</w:t>
            </w:r>
            <w:r w:rsidR="00E04139" w:rsidRPr="00485CA5">
              <w:rPr>
                <w:rFonts w:hint="eastAsia"/>
                <w:b/>
                <w:szCs w:val="21"/>
              </w:rPr>
              <w:t>、</w:t>
            </w:r>
            <w:r w:rsidR="007A2687">
              <w:rPr>
                <w:rFonts w:hint="eastAsia"/>
                <w:b/>
                <w:szCs w:val="21"/>
              </w:rPr>
              <w:t>指导教师</w:t>
            </w:r>
            <w:r w:rsidR="00E04139" w:rsidRPr="00485CA5">
              <w:rPr>
                <w:rFonts w:hint="eastAsia"/>
                <w:b/>
                <w:szCs w:val="21"/>
              </w:rPr>
              <w:t>意见</w:t>
            </w:r>
            <w:r w:rsidR="00BB7BD8" w:rsidRPr="00807438">
              <w:rPr>
                <w:rFonts w:ascii="仿宋_GB2312" w:eastAsia="仿宋_GB2312"/>
                <w:b/>
                <w:color w:val="FF0000"/>
                <w:szCs w:val="21"/>
              </w:rPr>
              <w:t>(</w:t>
            </w:r>
            <w:r w:rsidR="00BB7BD8" w:rsidRPr="00807438">
              <w:rPr>
                <w:rFonts w:ascii="仿宋_GB2312" w:eastAsia="仿宋_GB2312" w:hint="eastAsia"/>
                <w:b/>
                <w:color w:val="FF0000"/>
                <w:szCs w:val="21"/>
              </w:rPr>
              <w:t>重点考察课题意义、论文的逻辑构建、写作安排以及专业能力的体现)</w:t>
            </w:r>
          </w:p>
          <w:p w14:paraId="1FA0A62B" w14:textId="77777777" w:rsidR="00E04139" w:rsidRPr="00807438" w:rsidRDefault="00E04139" w:rsidP="00EB49F7">
            <w:pPr>
              <w:rPr>
                <w:color w:val="FF0000"/>
                <w:szCs w:val="21"/>
              </w:rPr>
            </w:pPr>
          </w:p>
          <w:p w14:paraId="71137B56" w14:textId="77777777" w:rsidR="00E04139" w:rsidRDefault="00E04139" w:rsidP="00EB49F7">
            <w:pPr>
              <w:rPr>
                <w:szCs w:val="21"/>
              </w:rPr>
            </w:pPr>
          </w:p>
          <w:p w14:paraId="136F8988" w14:textId="77777777" w:rsidR="00E04139" w:rsidRDefault="00E04139" w:rsidP="00EB49F7">
            <w:pPr>
              <w:rPr>
                <w:szCs w:val="21"/>
              </w:rPr>
            </w:pPr>
          </w:p>
          <w:p w14:paraId="38FBE07A" w14:textId="77777777" w:rsidR="00E04139" w:rsidRDefault="00E04139" w:rsidP="00EB49F7">
            <w:pPr>
              <w:rPr>
                <w:szCs w:val="21"/>
              </w:rPr>
            </w:pPr>
          </w:p>
          <w:p w14:paraId="31DF7965" w14:textId="77777777" w:rsidR="00E04139" w:rsidRDefault="00E04139" w:rsidP="00EB49F7">
            <w:pPr>
              <w:rPr>
                <w:szCs w:val="21"/>
              </w:rPr>
            </w:pPr>
          </w:p>
          <w:p w14:paraId="6540DFB2" w14:textId="77777777" w:rsidR="00E04139" w:rsidRDefault="00E04139" w:rsidP="00EB49F7">
            <w:pPr>
              <w:rPr>
                <w:szCs w:val="21"/>
              </w:rPr>
            </w:pPr>
          </w:p>
          <w:tbl>
            <w:tblPr>
              <w:tblStyle w:val="a6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485"/>
              <w:gridCol w:w="4486"/>
            </w:tblGrid>
            <w:tr w:rsidR="007D38F0" w14:paraId="41C959B6" w14:textId="77777777" w:rsidTr="007D38F0">
              <w:trPr>
                <w:trHeight w:val="1174"/>
              </w:trPr>
              <w:tc>
                <w:tcPr>
                  <w:tcW w:w="4485" w:type="dxa"/>
                </w:tcPr>
                <w:p w14:paraId="04D29EDD" w14:textId="77777777" w:rsidR="007D38F0" w:rsidRDefault="007D38F0" w:rsidP="007D38F0">
                  <w:pPr>
                    <w:ind w:firstLineChars="200" w:firstLine="420"/>
                    <w:rPr>
                      <w:szCs w:val="21"/>
                    </w:rPr>
                  </w:pPr>
                  <w:r w:rsidRPr="007D38F0">
                    <w:rPr>
                      <w:rFonts w:hint="eastAsia"/>
                      <w:szCs w:val="21"/>
                    </w:rPr>
                    <w:t>是否同意通过开题报告？</w:t>
                  </w:r>
                </w:p>
                <w:p w14:paraId="1F2526AE" w14:textId="77777777" w:rsidR="007D38F0" w:rsidRDefault="007D38F0" w:rsidP="007D38F0">
                  <w:pPr>
                    <w:ind w:firstLineChars="200" w:firstLine="420"/>
                    <w:rPr>
                      <w:szCs w:val="21"/>
                    </w:rPr>
                  </w:pPr>
                  <w:r w:rsidRPr="007D38F0">
                    <w:rPr>
                      <w:rFonts w:hint="eastAsia"/>
                      <w:szCs w:val="21"/>
                    </w:rPr>
                    <w:t>同意（），不同意（）。</w:t>
                  </w:r>
                </w:p>
                <w:p w14:paraId="6F49A2FF" w14:textId="77777777" w:rsidR="007D38F0" w:rsidRDefault="007D38F0" w:rsidP="00EB49F7">
                  <w:pPr>
                    <w:rPr>
                      <w:szCs w:val="21"/>
                    </w:rPr>
                  </w:pPr>
                </w:p>
              </w:tc>
              <w:tc>
                <w:tcPr>
                  <w:tcW w:w="4486" w:type="dxa"/>
                </w:tcPr>
                <w:p w14:paraId="76FEFCE8" w14:textId="77777777" w:rsidR="007D38F0" w:rsidRPr="00485CA5" w:rsidRDefault="007D38F0" w:rsidP="007D38F0">
                  <w:pPr>
                    <w:rPr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指导教师</w:t>
                  </w:r>
                  <w:r w:rsidRPr="00485CA5">
                    <w:rPr>
                      <w:rFonts w:hint="eastAsia"/>
                      <w:szCs w:val="21"/>
                    </w:rPr>
                    <w:t>签名：</w:t>
                  </w:r>
                </w:p>
                <w:p w14:paraId="2F393C41" w14:textId="77777777" w:rsidR="007D38F0" w:rsidRDefault="007D38F0" w:rsidP="007D38F0">
                  <w:pPr>
                    <w:ind w:left="525" w:hangingChars="250" w:hanging="525"/>
                    <w:rPr>
                      <w:szCs w:val="21"/>
                    </w:rPr>
                  </w:pPr>
                  <w:r w:rsidRPr="00485CA5">
                    <w:rPr>
                      <w:rFonts w:hint="eastAsia"/>
                      <w:szCs w:val="21"/>
                    </w:rPr>
                    <w:t>日期：</w:t>
                  </w:r>
                </w:p>
              </w:tc>
            </w:tr>
          </w:tbl>
          <w:p w14:paraId="64837B9F" w14:textId="77777777" w:rsidR="00E04139" w:rsidRPr="00485CA5" w:rsidRDefault="00E04139" w:rsidP="00EB49F7">
            <w:pPr>
              <w:rPr>
                <w:szCs w:val="21"/>
              </w:rPr>
            </w:pPr>
          </w:p>
        </w:tc>
      </w:tr>
      <w:tr w:rsidR="00E04139" w:rsidRPr="00485CA5" w14:paraId="34B140BD" w14:textId="77777777" w:rsidTr="00EB49F7">
        <w:trPr>
          <w:trHeight w:val="3572"/>
        </w:trPr>
        <w:tc>
          <w:tcPr>
            <w:tcW w:w="9197" w:type="dxa"/>
            <w:tcBorders>
              <w:top w:val="single" w:sz="12" w:space="0" w:color="auto"/>
              <w:bottom w:val="single" w:sz="12" w:space="0" w:color="auto"/>
            </w:tcBorders>
          </w:tcPr>
          <w:p w14:paraId="30AA1282" w14:textId="77777777" w:rsidR="00E04139" w:rsidRDefault="00EC783C" w:rsidP="00EB49F7">
            <w:pPr>
              <w:rPr>
                <w:szCs w:val="21"/>
              </w:rPr>
            </w:pPr>
            <w:r>
              <w:rPr>
                <w:rFonts w:hint="eastAsia"/>
                <w:b/>
                <w:szCs w:val="21"/>
              </w:rPr>
              <w:t>八</w:t>
            </w:r>
            <w:r w:rsidR="00E04139" w:rsidRPr="00485CA5">
              <w:rPr>
                <w:rFonts w:hint="eastAsia"/>
                <w:b/>
                <w:szCs w:val="21"/>
              </w:rPr>
              <w:t>、</w:t>
            </w:r>
            <w:r w:rsidR="00E219D9">
              <w:rPr>
                <w:rFonts w:hint="eastAsia"/>
                <w:b/>
                <w:szCs w:val="21"/>
              </w:rPr>
              <w:t>基层教学单位（专业）审核意见</w:t>
            </w:r>
          </w:p>
          <w:p w14:paraId="0794CE6F" w14:textId="77777777" w:rsidR="00E04139" w:rsidRDefault="00E04139" w:rsidP="00EB49F7">
            <w:pPr>
              <w:rPr>
                <w:szCs w:val="21"/>
              </w:rPr>
            </w:pPr>
          </w:p>
          <w:p w14:paraId="72C03D8E" w14:textId="77777777" w:rsidR="00E04139" w:rsidRDefault="00E04139" w:rsidP="00EB49F7">
            <w:pPr>
              <w:rPr>
                <w:szCs w:val="21"/>
              </w:rPr>
            </w:pPr>
          </w:p>
          <w:p w14:paraId="54066A7E" w14:textId="77777777" w:rsidR="00E04139" w:rsidRDefault="00E04139" w:rsidP="00EB49F7">
            <w:pPr>
              <w:rPr>
                <w:szCs w:val="21"/>
              </w:rPr>
            </w:pPr>
          </w:p>
          <w:p w14:paraId="153051FF" w14:textId="77777777" w:rsidR="00E04139" w:rsidRDefault="00E04139" w:rsidP="00EB49F7">
            <w:pPr>
              <w:rPr>
                <w:szCs w:val="21"/>
              </w:rPr>
            </w:pPr>
          </w:p>
          <w:p w14:paraId="79C65E87" w14:textId="77777777" w:rsidR="00215E9F" w:rsidRPr="00215E9F" w:rsidRDefault="00215E9F" w:rsidP="00215E9F">
            <w:pPr>
              <w:ind w:firstLineChars="200" w:firstLine="420"/>
              <w:rPr>
                <w:bCs/>
                <w:szCs w:val="21"/>
              </w:rPr>
            </w:pPr>
            <w:r w:rsidRPr="00215E9F">
              <w:rPr>
                <w:rFonts w:hint="eastAsia"/>
                <w:bCs/>
                <w:szCs w:val="21"/>
              </w:rPr>
              <w:t>是否同意通过开题报告？同意（），不同意（）。</w:t>
            </w:r>
          </w:p>
          <w:p w14:paraId="4A255867" w14:textId="77777777" w:rsidR="00215E9F" w:rsidRPr="00485CA5" w:rsidRDefault="00215E9F" w:rsidP="00215E9F">
            <w:pPr>
              <w:rPr>
                <w:szCs w:val="21"/>
              </w:rPr>
            </w:pPr>
          </w:p>
          <w:p w14:paraId="15BD4EE6" w14:textId="77777777" w:rsidR="00E04139" w:rsidRDefault="00E04139" w:rsidP="00EB49F7">
            <w:pPr>
              <w:rPr>
                <w:szCs w:val="21"/>
              </w:rPr>
            </w:pPr>
          </w:p>
          <w:p w14:paraId="1A887B1D" w14:textId="77777777" w:rsidR="00E04139" w:rsidRPr="00485CA5" w:rsidRDefault="00E04139" w:rsidP="00EB49F7">
            <w:pPr>
              <w:rPr>
                <w:szCs w:val="21"/>
              </w:rPr>
            </w:pPr>
          </w:p>
          <w:p w14:paraId="00E7CBCD" w14:textId="77777777" w:rsidR="00E04139" w:rsidRPr="00485CA5" w:rsidRDefault="00E219D9" w:rsidP="00EB49F7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基层教学单位（专业）责任人</w:t>
            </w:r>
            <w:r w:rsidR="00E04139" w:rsidRPr="00485CA5">
              <w:rPr>
                <w:rFonts w:hint="eastAsia"/>
                <w:szCs w:val="21"/>
              </w:rPr>
              <w:t>签名：</w:t>
            </w:r>
          </w:p>
          <w:p w14:paraId="578216CB" w14:textId="77777777" w:rsidR="00E04139" w:rsidRPr="00485CA5" w:rsidRDefault="00E04139" w:rsidP="00EB49F7">
            <w:pPr>
              <w:rPr>
                <w:szCs w:val="21"/>
              </w:rPr>
            </w:pPr>
            <w:r w:rsidRPr="00485CA5">
              <w:rPr>
                <w:rFonts w:hint="eastAsia"/>
                <w:szCs w:val="21"/>
              </w:rPr>
              <w:t>日期：</w:t>
            </w:r>
          </w:p>
        </w:tc>
      </w:tr>
    </w:tbl>
    <w:p w14:paraId="0F0D738C" w14:textId="77777777" w:rsidR="00E04139" w:rsidRDefault="00E04139" w:rsidP="00C477C5">
      <w:pPr>
        <w:spacing w:line="360" w:lineRule="auto"/>
        <w:rPr>
          <w:b/>
          <w:bCs/>
          <w:color w:val="008000"/>
          <w:szCs w:val="21"/>
        </w:rPr>
      </w:pPr>
    </w:p>
    <w:p w14:paraId="12167005" w14:textId="77777777" w:rsidR="00B95379" w:rsidRPr="002A5AB7" w:rsidRDefault="00C477C5" w:rsidP="00C477C5">
      <w:pPr>
        <w:spacing w:line="360" w:lineRule="auto"/>
        <w:rPr>
          <w:b/>
          <w:bCs/>
          <w:color w:val="008000"/>
          <w:szCs w:val="21"/>
        </w:rPr>
      </w:pPr>
      <w:r w:rsidRPr="002A5AB7">
        <w:rPr>
          <w:rFonts w:hint="eastAsia"/>
          <w:b/>
          <w:bCs/>
          <w:color w:val="008000"/>
          <w:szCs w:val="21"/>
        </w:rPr>
        <w:t>说明：</w:t>
      </w:r>
    </w:p>
    <w:p w14:paraId="01D41F1A" w14:textId="77777777" w:rsidR="00B95379" w:rsidRDefault="00C477C5" w:rsidP="00C477C5">
      <w:pPr>
        <w:spacing w:line="360" w:lineRule="auto"/>
        <w:rPr>
          <w:bCs/>
          <w:color w:val="008000"/>
          <w:szCs w:val="21"/>
        </w:rPr>
      </w:pPr>
      <w:r w:rsidRPr="002A5AB7">
        <w:rPr>
          <w:rFonts w:hint="eastAsia"/>
          <w:bCs/>
          <w:color w:val="008000"/>
          <w:szCs w:val="21"/>
        </w:rPr>
        <w:t xml:space="preserve">1. </w:t>
      </w:r>
      <w:r w:rsidRPr="002A5AB7">
        <w:rPr>
          <w:rFonts w:hint="eastAsia"/>
          <w:bCs/>
          <w:color w:val="008000"/>
          <w:szCs w:val="21"/>
        </w:rPr>
        <w:t>学生在指导教师指导下</w:t>
      </w:r>
      <w:r w:rsidR="007D03FA">
        <w:rPr>
          <w:rFonts w:hint="eastAsia"/>
          <w:bCs/>
          <w:color w:val="008000"/>
          <w:szCs w:val="21"/>
        </w:rPr>
        <w:t>独立</w:t>
      </w:r>
      <w:r w:rsidRPr="002A5AB7">
        <w:rPr>
          <w:rFonts w:hint="eastAsia"/>
          <w:bCs/>
          <w:color w:val="008000"/>
          <w:szCs w:val="21"/>
        </w:rPr>
        <w:t>完成开题报告。</w:t>
      </w:r>
    </w:p>
    <w:p w14:paraId="41B9CD29" w14:textId="77777777" w:rsidR="00C477C5" w:rsidRDefault="00B95379" w:rsidP="00C477C5">
      <w:pPr>
        <w:spacing w:line="360" w:lineRule="auto"/>
        <w:rPr>
          <w:bCs/>
          <w:color w:val="008000"/>
          <w:szCs w:val="21"/>
        </w:rPr>
      </w:pPr>
      <w:r>
        <w:rPr>
          <w:rFonts w:hint="eastAsia"/>
          <w:bCs/>
          <w:color w:val="008000"/>
          <w:szCs w:val="21"/>
        </w:rPr>
        <w:t xml:space="preserve">2. </w:t>
      </w:r>
      <w:r w:rsidR="00C477C5" w:rsidRPr="002A5AB7">
        <w:rPr>
          <w:rFonts w:hint="eastAsia"/>
          <w:bCs/>
          <w:color w:val="008000"/>
          <w:szCs w:val="21"/>
        </w:rPr>
        <w:t>开题报告</w:t>
      </w:r>
      <w:r>
        <w:rPr>
          <w:rFonts w:hint="eastAsia"/>
          <w:bCs/>
          <w:color w:val="008000"/>
          <w:szCs w:val="21"/>
        </w:rPr>
        <w:t>须经过</w:t>
      </w:r>
      <w:r w:rsidR="002C45C2">
        <w:rPr>
          <w:rFonts w:hint="eastAsia"/>
          <w:bCs/>
          <w:color w:val="008000"/>
          <w:szCs w:val="21"/>
        </w:rPr>
        <w:t>指导教师审阅及同意，</w:t>
      </w:r>
      <w:r w:rsidR="002C45C2" w:rsidRPr="002C45C2">
        <w:rPr>
          <w:rFonts w:hint="eastAsia"/>
          <w:bCs/>
          <w:color w:val="008000"/>
          <w:szCs w:val="21"/>
        </w:rPr>
        <w:t>基层教学单位（专业）</w:t>
      </w:r>
      <w:r w:rsidR="00C477C5" w:rsidRPr="002A5AB7">
        <w:rPr>
          <w:rFonts w:hint="eastAsia"/>
          <w:bCs/>
          <w:color w:val="008000"/>
          <w:szCs w:val="21"/>
        </w:rPr>
        <w:t>审查合格后，方可正式进入下一步毕业设计（论文）阶段。</w:t>
      </w:r>
    </w:p>
    <w:p w14:paraId="100077E4" w14:textId="77777777" w:rsidR="00EC783C" w:rsidRPr="002A5AB7" w:rsidRDefault="00EC783C" w:rsidP="00C477C5">
      <w:pPr>
        <w:spacing w:line="360" w:lineRule="auto"/>
        <w:rPr>
          <w:bCs/>
          <w:color w:val="008000"/>
          <w:szCs w:val="21"/>
        </w:rPr>
      </w:pPr>
      <w:r>
        <w:rPr>
          <w:rFonts w:hint="eastAsia"/>
          <w:bCs/>
          <w:color w:val="008000"/>
          <w:szCs w:val="21"/>
        </w:rPr>
        <w:t xml:space="preserve">3. </w:t>
      </w:r>
      <w:r>
        <w:rPr>
          <w:rFonts w:hint="eastAsia"/>
          <w:bCs/>
          <w:color w:val="008000"/>
          <w:szCs w:val="21"/>
        </w:rPr>
        <w:t>开题报告学院存档，学校检查。</w:t>
      </w:r>
    </w:p>
    <w:p w14:paraId="7D040FB6" w14:textId="77777777" w:rsidR="00EC783C" w:rsidRDefault="00EC783C" w:rsidP="002C45C2">
      <w:pPr>
        <w:spacing w:line="360" w:lineRule="auto"/>
        <w:rPr>
          <w:bCs/>
          <w:color w:val="008000"/>
          <w:szCs w:val="21"/>
        </w:rPr>
      </w:pPr>
      <w:r>
        <w:rPr>
          <w:rFonts w:hint="eastAsia"/>
          <w:bCs/>
          <w:color w:val="008000"/>
          <w:szCs w:val="21"/>
        </w:rPr>
        <w:t xml:space="preserve">4. </w:t>
      </w:r>
      <w:r w:rsidR="006B0835" w:rsidRPr="006B0835">
        <w:rPr>
          <w:rFonts w:hint="eastAsia"/>
          <w:bCs/>
          <w:color w:val="008000"/>
          <w:szCs w:val="21"/>
        </w:rPr>
        <w:t>理、工科开题报告撰写不少于</w:t>
      </w:r>
      <w:r w:rsidR="006B0835" w:rsidRPr="006B0835">
        <w:rPr>
          <w:rFonts w:hint="eastAsia"/>
          <w:bCs/>
          <w:color w:val="008000"/>
          <w:szCs w:val="21"/>
        </w:rPr>
        <w:t>2500</w:t>
      </w:r>
      <w:r w:rsidR="006B0835" w:rsidRPr="006B0835">
        <w:rPr>
          <w:rFonts w:hint="eastAsia"/>
          <w:bCs/>
          <w:color w:val="008000"/>
          <w:szCs w:val="21"/>
        </w:rPr>
        <w:t>字，人文社科开题报告不少于</w:t>
      </w:r>
      <w:r w:rsidR="006B0835" w:rsidRPr="006B0835">
        <w:rPr>
          <w:rFonts w:hint="eastAsia"/>
          <w:bCs/>
          <w:color w:val="008000"/>
          <w:szCs w:val="21"/>
        </w:rPr>
        <w:t>3500</w:t>
      </w:r>
      <w:r w:rsidR="006B0835" w:rsidRPr="006B0835">
        <w:rPr>
          <w:rFonts w:hint="eastAsia"/>
          <w:bCs/>
          <w:color w:val="008000"/>
          <w:szCs w:val="21"/>
        </w:rPr>
        <w:t>字。</w:t>
      </w:r>
    </w:p>
    <w:p w14:paraId="1FDBA790" w14:textId="77777777" w:rsidR="00CA0C1E" w:rsidRPr="002C45C2" w:rsidRDefault="00EC783C" w:rsidP="002C45C2">
      <w:pPr>
        <w:spacing w:line="360" w:lineRule="auto"/>
        <w:rPr>
          <w:bCs/>
          <w:color w:val="008000"/>
          <w:szCs w:val="21"/>
        </w:rPr>
      </w:pPr>
      <w:r>
        <w:rPr>
          <w:rFonts w:hint="eastAsia"/>
          <w:bCs/>
          <w:color w:val="008000"/>
          <w:szCs w:val="21"/>
        </w:rPr>
        <w:t xml:space="preserve">5. </w:t>
      </w:r>
      <w:r>
        <w:rPr>
          <w:rFonts w:hint="eastAsia"/>
          <w:bCs/>
          <w:color w:val="008000"/>
          <w:szCs w:val="21"/>
        </w:rPr>
        <w:t>外国语学院学生需使用所学外语进行撰写</w:t>
      </w:r>
      <w:r w:rsidR="00EC284D">
        <w:rPr>
          <w:rFonts w:hint="eastAsia"/>
          <w:bCs/>
          <w:color w:val="008000"/>
          <w:szCs w:val="21"/>
        </w:rPr>
        <w:t>。</w:t>
      </w:r>
    </w:p>
    <w:sectPr w:rsidR="00CA0C1E" w:rsidRPr="002C45C2" w:rsidSect="005567C8">
      <w:pgSz w:w="11907" w:h="16840" w:code="9"/>
      <w:pgMar w:top="1701" w:right="1157" w:bottom="936" w:left="1440" w:header="851" w:footer="992" w:gutter="0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5D221D" w14:textId="77777777" w:rsidR="00D01CA5" w:rsidRDefault="00D01CA5">
      <w:r>
        <w:separator/>
      </w:r>
    </w:p>
  </w:endnote>
  <w:endnote w:type="continuationSeparator" w:id="0">
    <w:p w14:paraId="6B95B554" w14:textId="77777777" w:rsidR="00D01CA5" w:rsidRDefault="00D01CA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  <w:font w:name="仿宋_GB2312">
    <w:altName w:val="仿宋"/>
    <w:charset w:val="86"/>
    <w:family w:val="modern"/>
    <w:pitch w:val="fixed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22435C" w14:textId="77777777" w:rsidR="00452E14" w:rsidRDefault="00FC6C8D" w:rsidP="00975066">
    <w:pPr>
      <w:pStyle w:val="a3"/>
      <w:framePr w:wrap="around" w:vAnchor="text" w:hAnchor="margin" w:xAlign="right" w:y="1"/>
      <w:rPr>
        <w:rStyle w:val="a4"/>
      </w:rPr>
    </w:pPr>
    <w:r>
      <w:rPr>
        <w:rStyle w:val="a4"/>
      </w:rPr>
      <w:fldChar w:fldCharType="begin"/>
    </w:r>
    <w:r w:rsidR="00452E14">
      <w:rPr>
        <w:rStyle w:val="a4"/>
      </w:rPr>
      <w:instrText xml:space="preserve">PAGE  </w:instrText>
    </w:r>
    <w:r>
      <w:rPr>
        <w:rStyle w:val="a4"/>
      </w:rPr>
      <w:fldChar w:fldCharType="end"/>
    </w:r>
  </w:p>
  <w:p w14:paraId="6B7ED3D2" w14:textId="77777777" w:rsidR="00452E14" w:rsidRDefault="00452E14" w:rsidP="00975066">
    <w:pPr>
      <w:pStyle w:val="a3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2D50A6" w14:textId="77777777" w:rsidR="00452E14" w:rsidRDefault="00FC6C8D" w:rsidP="002C4961">
    <w:pPr>
      <w:pStyle w:val="a3"/>
      <w:framePr w:wrap="around" w:vAnchor="text" w:hAnchor="margin" w:xAlign="right" w:y="1"/>
      <w:rPr>
        <w:rStyle w:val="a4"/>
      </w:rPr>
    </w:pPr>
    <w:r>
      <w:rPr>
        <w:rStyle w:val="a4"/>
      </w:rPr>
      <w:fldChar w:fldCharType="begin"/>
    </w:r>
    <w:r w:rsidR="00452E14">
      <w:rPr>
        <w:rStyle w:val="a4"/>
      </w:rPr>
      <w:instrText xml:space="preserve">PAGE  </w:instrText>
    </w:r>
    <w:r>
      <w:rPr>
        <w:rStyle w:val="a4"/>
      </w:rPr>
      <w:fldChar w:fldCharType="separate"/>
    </w:r>
    <w:r w:rsidR="00EC284D">
      <w:rPr>
        <w:rStyle w:val="a4"/>
        <w:noProof/>
      </w:rPr>
      <w:t>6</w:t>
    </w:r>
    <w:r>
      <w:rPr>
        <w:rStyle w:val="a4"/>
      </w:rPr>
      <w:fldChar w:fldCharType="end"/>
    </w:r>
  </w:p>
  <w:p w14:paraId="707B9ED5" w14:textId="77777777" w:rsidR="00452E14" w:rsidRDefault="00452E14" w:rsidP="00975066">
    <w:pPr>
      <w:pStyle w:val="a3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1DF6C3" w14:textId="77777777" w:rsidR="00D01CA5" w:rsidRDefault="00D01CA5">
      <w:r>
        <w:separator/>
      </w:r>
    </w:p>
  </w:footnote>
  <w:footnote w:type="continuationSeparator" w:id="0">
    <w:p w14:paraId="4A37FA55" w14:textId="77777777" w:rsidR="00D01CA5" w:rsidRDefault="00D01CA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841339"/>
    <w:multiLevelType w:val="hybridMultilevel"/>
    <w:tmpl w:val="72E4F3BC"/>
    <w:lvl w:ilvl="0" w:tplc="146253AC">
      <w:start w:val="1"/>
      <w:numFmt w:val="decimal"/>
      <w:lvlText w:val="（%1）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1" w15:restartNumberingAfterBreak="0">
    <w:nsid w:val="0E841825"/>
    <w:multiLevelType w:val="hybridMultilevel"/>
    <w:tmpl w:val="2B82975E"/>
    <w:lvl w:ilvl="0" w:tplc="13D6637E">
      <w:start w:val="1"/>
      <w:numFmt w:val="decimal"/>
      <w:lvlText w:val="%1."/>
      <w:lvlJc w:val="left"/>
      <w:pPr>
        <w:ind w:left="360" w:hanging="360"/>
      </w:pPr>
      <w:rPr>
        <w:rFonts w:ascii="宋体" w:hAnsi="宋体" w:cs="宋体" w:hint="default"/>
      </w:rPr>
    </w:lvl>
    <w:lvl w:ilvl="1" w:tplc="6D5E402A">
      <w:start w:val="3"/>
      <w:numFmt w:val="decimal"/>
      <w:lvlText w:val="%2、"/>
      <w:lvlJc w:val="left"/>
      <w:pPr>
        <w:ind w:left="800" w:hanging="360"/>
      </w:pPr>
      <w:rPr>
        <w:rFonts w:ascii="宋体" w:hAnsi="宋体" w:cs="宋体" w:hint="default"/>
      </w:r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118832C9"/>
    <w:multiLevelType w:val="hybridMultilevel"/>
    <w:tmpl w:val="FE7EAC34"/>
    <w:lvl w:ilvl="0" w:tplc="D6563008">
      <w:start w:val="1"/>
      <w:numFmt w:val="decimal"/>
      <w:lvlText w:val="%1、"/>
      <w:lvlJc w:val="left"/>
      <w:pPr>
        <w:ind w:left="360" w:hanging="360"/>
      </w:pPr>
      <w:rPr>
        <w:rFonts w:ascii="宋体" w:hAnsi="宋体" w:cs="宋体"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13252627"/>
    <w:multiLevelType w:val="hybridMultilevel"/>
    <w:tmpl w:val="95846AC6"/>
    <w:lvl w:ilvl="0" w:tplc="00F64586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19A50A69"/>
    <w:multiLevelType w:val="hybridMultilevel"/>
    <w:tmpl w:val="8C32BB8E"/>
    <w:lvl w:ilvl="0" w:tplc="7264D3D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22346C78"/>
    <w:multiLevelType w:val="hybridMultilevel"/>
    <w:tmpl w:val="66F67368"/>
    <w:lvl w:ilvl="0" w:tplc="4C9EC8AE">
      <w:start w:val="1"/>
      <w:numFmt w:val="decimal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6" w15:restartNumberingAfterBreak="0">
    <w:nsid w:val="2B2A2686"/>
    <w:multiLevelType w:val="hybridMultilevel"/>
    <w:tmpl w:val="6EAADDEC"/>
    <w:lvl w:ilvl="0" w:tplc="9F52BDA8">
      <w:start w:val="1"/>
      <w:numFmt w:val="decimal"/>
      <w:lvlText w:val="（%1）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7" w15:restartNumberingAfterBreak="0">
    <w:nsid w:val="3AD6678A"/>
    <w:multiLevelType w:val="hybridMultilevel"/>
    <w:tmpl w:val="0EAAD37A"/>
    <w:lvl w:ilvl="0" w:tplc="BF38545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8" w15:restartNumberingAfterBreak="0">
    <w:nsid w:val="40BB1581"/>
    <w:multiLevelType w:val="hybridMultilevel"/>
    <w:tmpl w:val="E342DB86"/>
    <w:lvl w:ilvl="0" w:tplc="1288515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9" w15:restartNumberingAfterBreak="0">
    <w:nsid w:val="47D03FB1"/>
    <w:multiLevelType w:val="hybridMultilevel"/>
    <w:tmpl w:val="1BDAF96A"/>
    <w:lvl w:ilvl="0" w:tplc="A07E72A8">
      <w:start w:val="1"/>
      <w:numFmt w:val="decimal"/>
      <w:lvlText w:val="%1、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0" w15:restartNumberingAfterBreak="0">
    <w:nsid w:val="54697F90"/>
    <w:multiLevelType w:val="hybridMultilevel"/>
    <w:tmpl w:val="4A4E2076"/>
    <w:lvl w:ilvl="0" w:tplc="334404E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1" w15:restartNumberingAfterBreak="0">
    <w:nsid w:val="54964D70"/>
    <w:multiLevelType w:val="hybridMultilevel"/>
    <w:tmpl w:val="F07C6AE0"/>
    <w:lvl w:ilvl="0" w:tplc="DC2070F6">
      <w:start w:val="2"/>
      <w:numFmt w:val="decimal"/>
      <w:lvlText w:val="%1、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2" w15:restartNumberingAfterBreak="0">
    <w:nsid w:val="570529A8"/>
    <w:multiLevelType w:val="hybridMultilevel"/>
    <w:tmpl w:val="6D5CC726"/>
    <w:lvl w:ilvl="0" w:tplc="5D40EB52">
      <w:start w:val="1"/>
      <w:numFmt w:val="decimal"/>
      <w:lvlText w:val="%1."/>
      <w:lvlJc w:val="left"/>
      <w:pPr>
        <w:ind w:left="360" w:hanging="360"/>
      </w:pPr>
      <w:rPr>
        <w:rFonts w:ascii="宋体" w:hAnsi="宋体" w:cs="宋体"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3" w15:restartNumberingAfterBreak="0">
    <w:nsid w:val="6F63765F"/>
    <w:multiLevelType w:val="hybridMultilevel"/>
    <w:tmpl w:val="683C34B8"/>
    <w:lvl w:ilvl="0" w:tplc="D6B455FE">
      <w:start w:val="1"/>
      <w:numFmt w:val="decimal"/>
      <w:lvlText w:val="%1、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4" w15:restartNumberingAfterBreak="0">
    <w:nsid w:val="7A891ADE"/>
    <w:multiLevelType w:val="singleLevel"/>
    <w:tmpl w:val="F1C4AAF0"/>
    <w:lvl w:ilvl="0">
      <w:start w:val="1"/>
      <w:numFmt w:val="decimal"/>
      <w:lvlText w:val="%1、"/>
      <w:lvlJc w:val="left"/>
      <w:pPr>
        <w:tabs>
          <w:tab w:val="num" w:pos="315"/>
        </w:tabs>
        <w:ind w:left="315" w:hanging="315"/>
      </w:pPr>
      <w:rPr>
        <w:rFonts w:hint="eastAsia"/>
      </w:rPr>
    </w:lvl>
  </w:abstractNum>
  <w:num w:numId="1" w16cid:durableId="482939001">
    <w:abstractNumId w:val="5"/>
  </w:num>
  <w:num w:numId="2" w16cid:durableId="601107228">
    <w:abstractNumId w:val="14"/>
  </w:num>
  <w:num w:numId="3" w16cid:durableId="924651086">
    <w:abstractNumId w:val="11"/>
  </w:num>
  <w:num w:numId="4" w16cid:durableId="300187044">
    <w:abstractNumId w:val="9"/>
  </w:num>
  <w:num w:numId="5" w16cid:durableId="1088186854">
    <w:abstractNumId w:val="13"/>
  </w:num>
  <w:num w:numId="6" w16cid:durableId="1524589700">
    <w:abstractNumId w:val="4"/>
  </w:num>
  <w:num w:numId="7" w16cid:durableId="929389409">
    <w:abstractNumId w:val="3"/>
  </w:num>
  <w:num w:numId="8" w16cid:durableId="623656392">
    <w:abstractNumId w:val="7"/>
  </w:num>
  <w:num w:numId="9" w16cid:durableId="1262880619">
    <w:abstractNumId w:val="6"/>
  </w:num>
  <w:num w:numId="10" w16cid:durableId="1302727891">
    <w:abstractNumId w:val="10"/>
  </w:num>
  <w:num w:numId="11" w16cid:durableId="1460027476">
    <w:abstractNumId w:val="8"/>
  </w:num>
  <w:num w:numId="12" w16cid:durableId="3821777">
    <w:abstractNumId w:val="12"/>
  </w:num>
  <w:num w:numId="13" w16cid:durableId="2082866332">
    <w:abstractNumId w:val="1"/>
  </w:num>
  <w:num w:numId="14" w16cid:durableId="1200898128">
    <w:abstractNumId w:val="0"/>
  </w:num>
  <w:num w:numId="15" w16cid:durableId="171843498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E0F5A"/>
    <w:rsid w:val="000043A1"/>
    <w:rsid w:val="00011629"/>
    <w:rsid w:val="000254F5"/>
    <w:rsid w:val="00027E1E"/>
    <w:rsid w:val="0003227E"/>
    <w:rsid w:val="00062639"/>
    <w:rsid w:val="00080084"/>
    <w:rsid w:val="00084654"/>
    <w:rsid w:val="00090123"/>
    <w:rsid w:val="000C5A4B"/>
    <w:rsid w:val="0010351D"/>
    <w:rsid w:val="0010442D"/>
    <w:rsid w:val="00111CF0"/>
    <w:rsid w:val="00117083"/>
    <w:rsid w:val="00124C0A"/>
    <w:rsid w:val="0014011B"/>
    <w:rsid w:val="00145AB7"/>
    <w:rsid w:val="00147851"/>
    <w:rsid w:val="00154C18"/>
    <w:rsid w:val="001706CD"/>
    <w:rsid w:val="00184DC5"/>
    <w:rsid w:val="001C4DD0"/>
    <w:rsid w:val="001E638A"/>
    <w:rsid w:val="001E6BFE"/>
    <w:rsid w:val="00206883"/>
    <w:rsid w:val="00210BA3"/>
    <w:rsid w:val="00215E9F"/>
    <w:rsid w:val="00227F85"/>
    <w:rsid w:val="0023663A"/>
    <w:rsid w:val="002464B8"/>
    <w:rsid w:val="00251099"/>
    <w:rsid w:val="0026333C"/>
    <w:rsid w:val="002804BA"/>
    <w:rsid w:val="002A5AB7"/>
    <w:rsid w:val="002C45C2"/>
    <w:rsid w:val="002C4961"/>
    <w:rsid w:val="002D3728"/>
    <w:rsid w:val="002E676D"/>
    <w:rsid w:val="003006B4"/>
    <w:rsid w:val="00315D38"/>
    <w:rsid w:val="00316B12"/>
    <w:rsid w:val="00351CAE"/>
    <w:rsid w:val="00357B03"/>
    <w:rsid w:val="003701E3"/>
    <w:rsid w:val="003713CF"/>
    <w:rsid w:val="00381233"/>
    <w:rsid w:val="00391ECF"/>
    <w:rsid w:val="0039521C"/>
    <w:rsid w:val="003B6093"/>
    <w:rsid w:val="003C04EA"/>
    <w:rsid w:val="003C773A"/>
    <w:rsid w:val="003E5579"/>
    <w:rsid w:val="00400529"/>
    <w:rsid w:val="00404CB1"/>
    <w:rsid w:val="00416478"/>
    <w:rsid w:val="00440D66"/>
    <w:rsid w:val="00452E14"/>
    <w:rsid w:val="004624FE"/>
    <w:rsid w:val="00475EE5"/>
    <w:rsid w:val="00477110"/>
    <w:rsid w:val="004A1F8F"/>
    <w:rsid w:val="004B35E3"/>
    <w:rsid w:val="00522F90"/>
    <w:rsid w:val="005318F9"/>
    <w:rsid w:val="005567C8"/>
    <w:rsid w:val="005735FE"/>
    <w:rsid w:val="00590A77"/>
    <w:rsid w:val="005B1C0F"/>
    <w:rsid w:val="005B292D"/>
    <w:rsid w:val="005B5330"/>
    <w:rsid w:val="005C2E9C"/>
    <w:rsid w:val="005E2B35"/>
    <w:rsid w:val="00605769"/>
    <w:rsid w:val="006705A6"/>
    <w:rsid w:val="006933A8"/>
    <w:rsid w:val="006A03B9"/>
    <w:rsid w:val="006A315F"/>
    <w:rsid w:val="006B0835"/>
    <w:rsid w:val="006B4866"/>
    <w:rsid w:val="006D0FEE"/>
    <w:rsid w:val="006F60D5"/>
    <w:rsid w:val="007604EC"/>
    <w:rsid w:val="0076339A"/>
    <w:rsid w:val="007654EA"/>
    <w:rsid w:val="007867FB"/>
    <w:rsid w:val="00795D30"/>
    <w:rsid w:val="007A2687"/>
    <w:rsid w:val="007B58FF"/>
    <w:rsid w:val="007C26DD"/>
    <w:rsid w:val="007C34D3"/>
    <w:rsid w:val="007D03FA"/>
    <w:rsid w:val="007D38F0"/>
    <w:rsid w:val="007E3F0E"/>
    <w:rsid w:val="007F38B9"/>
    <w:rsid w:val="00807438"/>
    <w:rsid w:val="008108AB"/>
    <w:rsid w:val="00855D25"/>
    <w:rsid w:val="008739D8"/>
    <w:rsid w:val="00873D20"/>
    <w:rsid w:val="0088319A"/>
    <w:rsid w:val="008A1910"/>
    <w:rsid w:val="008E0F5A"/>
    <w:rsid w:val="008E6525"/>
    <w:rsid w:val="00946E7D"/>
    <w:rsid w:val="00975066"/>
    <w:rsid w:val="0098226D"/>
    <w:rsid w:val="00984C6E"/>
    <w:rsid w:val="00997C18"/>
    <w:rsid w:val="009A72F3"/>
    <w:rsid w:val="009B1BB1"/>
    <w:rsid w:val="009C1923"/>
    <w:rsid w:val="009E702B"/>
    <w:rsid w:val="00A0635E"/>
    <w:rsid w:val="00A3437C"/>
    <w:rsid w:val="00A5146F"/>
    <w:rsid w:val="00A564FD"/>
    <w:rsid w:val="00A67D87"/>
    <w:rsid w:val="00A93326"/>
    <w:rsid w:val="00A97D5B"/>
    <w:rsid w:val="00AA1BCC"/>
    <w:rsid w:val="00AE186F"/>
    <w:rsid w:val="00AE4444"/>
    <w:rsid w:val="00AF6548"/>
    <w:rsid w:val="00AF7D41"/>
    <w:rsid w:val="00B21C91"/>
    <w:rsid w:val="00B402C0"/>
    <w:rsid w:val="00B4364A"/>
    <w:rsid w:val="00B47673"/>
    <w:rsid w:val="00B63B4A"/>
    <w:rsid w:val="00B713FB"/>
    <w:rsid w:val="00B95379"/>
    <w:rsid w:val="00BA2612"/>
    <w:rsid w:val="00BA3AAA"/>
    <w:rsid w:val="00BB7BD8"/>
    <w:rsid w:val="00BC7BF5"/>
    <w:rsid w:val="00BE73D1"/>
    <w:rsid w:val="00BF6AC4"/>
    <w:rsid w:val="00C117E6"/>
    <w:rsid w:val="00C24BE4"/>
    <w:rsid w:val="00C30C21"/>
    <w:rsid w:val="00C34F16"/>
    <w:rsid w:val="00C477C5"/>
    <w:rsid w:val="00C53F63"/>
    <w:rsid w:val="00C623FC"/>
    <w:rsid w:val="00C706A2"/>
    <w:rsid w:val="00C93721"/>
    <w:rsid w:val="00CA0C1E"/>
    <w:rsid w:val="00CB040A"/>
    <w:rsid w:val="00CB29F9"/>
    <w:rsid w:val="00CE25C8"/>
    <w:rsid w:val="00D01CA5"/>
    <w:rsid w:val="00D106C0"/>
    <w:rsid w:val="00D25AF8"/>
    <w:rsid w:val="00D26731"/>
    <w:rsid w:val="00D54888"/>
    <w:rsid w:val="00D56A14"/>
    <w:rsid w:val="00D5742E"/>
    <w:rsid w:val="00D84FD6"/>
    <w:rsid w:val="00D8649F"/>
    <w:rsid w:val="00D90968"/>
    <w:rsid w:val="00DC2027"/>
    <w:rsid w:val="00DD5E0A"/>
    <w:rsid w:val="00DE6A89"/>
    <w:rsid w:val="00E04139"/>
    <w:rsid w:val="00E064B8"/>
    <w:rsid w:val="00E219D9"/>
    <w:rsid w:val="00E47433"/>
    <w:rsid w:val="00EB49F7"/>
    <w:rsid w:val="00EC284D"/>
    <w:rsid w:val="00EC783C"/>
    <w:rsid w:val="00ED0BBC"/>
    <w:rsid w:val="00EF595C"/>
    <w:rsid w:val="00F01472"/>
    <w:rsid w:val="00F46DC7"/>
    <w:rsid w:val="00F47604"/>
    <w:rsid w:val="00F72DCB"/>
    <w:rsid w:val="00F82626"/>
    <w:rsid w:val="00F97EA4"/>
    <w:rsid w:val="00FA2350"/>
    <w:rsid w:val="00FC6C8D"/>
    <w:rsid w:val="00FD147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BB2F6A1"/>
  <w15:docId w15:val="{A8B6DD39-24DC-418E-8428-AA79304866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D5742E"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D5742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4">
    <w:name w:val="page number"/>
    <w:basedOn w:val="a0"/>
    <w:rsid w:val="00D5742E"/>
  </w:style>
  <w:style w:type="paragraph" w:styleId="a5">
    <w:name w:val="header"/>
    <w:basedOn w:val="a"/>
    <w:rsid w:val="0025109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6">
    <w:name w:val="Table Grid"/>
    <w:basedOn w:val="a1"/>
    <w:rsid w:val="00C706A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Balloon Text"/>
    <w:basedOn w:val="a"/>
    <w:link w:val="a8"/>
    <w:rsid w:val="00DE6A89"/>
    <w:rPr>
      <w:sz w:val="18"/>
      <w:szCs w:val="18"/>
    </w:rPr>
  </w:style>
  <w:style w:type="character" w:customStyle="1" w:styleId="a8">
    <w:name w:val="批注框文本 字符"/>
    <w:link w:val="a7"/>
    <w:rsid w:val="00DE6A89"/>
    <w:rPr>
      <w:kern w:val="2"/>
      <w:sz w:val="18"/>
      <w:szCs w:val="18"/>
    </w:rPr>
  </w:style>
  <w:style w:type="paragraph" w:styleId="a9">
    <w:name w:val="List Paragraph"/>
    <w:basedOn w:val="a"/>
    <w:uiPriority w:val="34"/>
    <w:qFormat/>
    <w:rsid w:val="00B95379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248</TotalTime>
  <Pages>7</Pages>
  <Words>820</Words>
  <Characters>4675</Characters>
  <Application>Microsoft Office Word</Application>
  <DocSecurity>0</DocSecurity>
  <Lines>38</Lines>
  <Paragraphs>10</Paragraphs>
  <ScaleCrop>false</ScaleCrop>
  <Company>3</Company>
  <LinksUpToDate>false</LinksUpToDate>
  <CharactersWithSpaces>5485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华南理工大学数学科学学院</dc:title>
  <dc:subject/>
  <dc:creator>3</dc:creator>
  <cp:keywords/>
  <dc:description/>
  <cp:lastModifiedBy>Fsd Xiaomiao</cp:lastModifiedBy>
  <cp:revision>6</cp:revision>
  <cp:lastPrinted>2017-12-06T02:53:00Z</cp:lastPrinted>
  <dcterms:created xsi:type="dcterms:W3CDTF">2021-09-23T07:17:00Z</dcterms:created>
  <dcterms:modified xsi:type="dcterms:W3CDTF">2026-01-12T07:13:00Z</dcterms:modified>
</cp:coreProperties>
</file>