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C0" w:rsidRPr="00674279" w:rsidRDefault="00C908C0" w:rsidP="00C908C0">
      <w:pPr>
        <w:spacing w:line="400" w:lineRule="exact"/>
        <w:rPr>
          <w:rFonts w:hAnsi="宋体" w:cs="宋体" w:hint="eastAsia"/>
          <w:sz w:val="52"/>
          <w:szCs w:val="52"/>
        </w:rPr>
      </w:pPr>
    </w:p>
    <w:p w:rsidR="00C908C0" w:rsidRPr="00674279" w:rsidRDefault="00C908C0" w:rsidP="00C908C0">
      <w:pPr>
        <w:spacing w:line="400" w:lineRule="exact"/>
        <w:rPr>
          <w:rFonts w:hAnsi="宋体" w:cs="宋体"/>
          <w:sz w:val="52"/>
          <w:szCs w:val="52"/>
        </w:rPr>
      </w:pPr>
    </w:p>
    <w:p w:rsidR="00C908C0" w:rsidRPr="00674279" w:rsidRDefault="00C908C0" w:rsidP="00C908C0">
      <w:pPr>
        <w:spacing w:line="400" w:lineRule="exact"/>
        <w:rPr>
          <w:rFonts w:hAnsi="宋体" w:cs="宋体"/>
          <w:sz w:val="52"/>
          <w:szCs w:val="52"/>
        </w:rPr>
      </w:pPr>
    </w:p>
    <w:p w:rsidR="00C908C0" w:rsidRPr="00674279" w:rsidRDefault="00C908C0" w:rsidP="00C908C0">
      <w:pPr>
        <w:rPr>
          <w:rFonts w:hAnsi="宋体" w:cs="宋体"/>
          <w:sz w:val="52"/>
          <w:szCs w:val="52"/>
        </w:rPr>
      </w:pPr>
    </w:p>
    <w:p w:rsidR="00C908C0" w:rsidRPr="00674279" w:rsidRDefault="00C908C0" w:rsidP="00C908C0">
      <w:pPr>
        <w:rPr>
          <w:rFonts w:hAnsi="宋体" w:cs="宋体"/>
          <w:sz w:val="52"/>
          <w:szCs w:val="52"/>
        </w:rPr>
      </w:pPr>
    </w:p>
    <w:p w:rsidR="00C908C0" w:rsidRPr="00674279" w:rsidRDefault="00C908C0" w:rsidP="00C908C0">
      <w:pPr>
        <w:rPr>
          <w:rFonts w:hAnsi="宋体" w:cs="宋体"/>
          <w:sz w:val="52"/>
          <w:szCs w:val="52"/>
        </w:rPr>
      </w:pPr>
    </w:p>
    <w:p w:rsidR="00C908C0" w:rsidRDefault="00C908C0" w:rsidP="0093708B">
      <w:pPr>
        <w:ind w:firstLineChars="900" w:firstLine="4680"/>
        <w:jc w:val="right"/>
        <w:rPr>
          <w:rFonts w:hAnsi="宋体" w:cs="宋体"/>
          <w:spacing w:val="-20"/>
          <w:sz w:val="52"/>
          <w:szCs w:val="52"/>
        </w:rPr>
      </w:pPr>
      <w:r>
        <w:rPr>
          <w:rFonts w:hAnsi="宋体" w:cs="宋体" w:hint="eastAsia"/>
          <w:sz w:val="52"/>
          <w:szCs w:val="52"/>
        </w:rPr>
        <w:tab/>
      </w:r>
      <w:r>
        <w:rPr>
          <w:rFonts w:hAnsi="宋体" w:cs="宋体" w:hint="eastAsia"/>
          <w:sz w:val="52"/>
          <w:szCs w:val="52"/>
        </w:rPr>
        <w:tab/>
      </w:r>
      <w:r>
        <w:rPr>
          <w:rFonts w:hAnsi="宋体" w:cs="宋体" w:hint="eastAsia"/>
          <w:sz w:val="52"/>
          <w:szCs w:val="52"/>
        </w:rPr>
        <w:tab/>
      </w:r>
      <w:r>
        <w:rPr>
          <w:rFonts w:hAnsi="宋体" w:cs="宋体" w:hint="eastAsia"/>
          <w:sz w:val="52"/>
          <w:szCs w:val="52"/>
        </w:rPr>
        <w:tab/>
      </w:r>
      <w:r>
        <w:rPr>
          <w:rFonts w:hAnsi="宋体" w:cs="宋体" w:hint="eastAsia"/>
          <w:sz w:val="52"/>
          <w:szCs w:val="52"/>
        </w:rPr>
        <w:tab/>
        <w:t xml:space="preserve">             </w:t>
      </w:r>
      <w:r w:rsidR="00BD71DE" w:rsidRPr="00BD71DE">
        <w:rPr>
          <w:rFonts w:ascii="Cambria" w:hAnsi="Cambria"/>
          <w:spacing w:val="5"/>
          <w:kern w:val="28"/>
          <w:sz w:val="52"/>
          <w:szCs w:val="52"/>
        </w:rPr>
        <w:t>Commodities Risk Exposure and Valuation System</w:t>
      </w:r>
    </w:p>
    <w:p w:rsidR="00C908C0" w:rsidRDefault="00C908C0" w:rsidP="00C908C0">
      <w:pPr>
        <w:ind w:firstLineChars="800" w:firstLine="4000"/>
        <w:rPr>
          <w:rFonts w:hAnsi="宋体" w:cs="宋体"/>
          <w:spacing w:val="-20"/>
          <w:sz w:val="52"/>
          <w:szCs w:val="52"/>
        </w:rPr>
      </w:pPr>
      <w:r>
        <w:rPr>
          <w:rFonts w:hAnsi="宋体" w:cs="宋体" w:hint="eastAsia"/>
          <w:spacing w:val="-20"/>
          <w:sz w:val="52"/>
          <w:szCs w:val="52"/>
        </w:rPr>
        <w:t xml:space="preserve">      </w:t>
      </w:r>
    </w:p>
    <w:p w:rsidR="00C908C0" w:rsidRPr="00674279" w:rsidRDefault="00BD71DE" w:rsidP="00BD71DE">
      <w:pPr>
        <w:rPr>
          <w:rFonts w:hAnsi="宋体" w:cs="宋体"/>
          <w:spacing w:val="-20"/>
          <w:sz w:val="36"/>
          <w:szCs w:val="36"/>
        </w:rPr>
      </w:pPr>
      <w:r>
        <w:rPr>
          <w:rFonts w:hAnsi="宋体" w:cs="宋体"/>
          <w:spacing w:val="-20"/>
          <w:kern w:val="2"/>
          <w:sz w:val="36"/>
          <w:szCs w:val="36"/>
        </w:rPr>
        <w:tab/>
      </w:r>
      <w:r>
        <w:rPr>
          <w:rFonts w:hAnsi="宋体" w:cs="宋体"/>
          <w:spacing w:val="-20"/>
          <w:kern w:val="2"/>
          <w:sz w:val="36"/>
          <w:szCs w:val="36"/>
        </w:rPr>
        <w:tab/>
      </w:r>
      <w:r>
        <w:rPr>
          <w:rFonts w:hAnsi="宋体" w:cs="宋体"/>
          <w:spacing w:val="-20"/>
          <w:kern w:val="2"/>
          <w:sz w:val="36"/>
          <w:szCs w:val="36"/>
        </w:rPr>
        <w:tab/>
      </w:r>
      <w:r w:rsidRPr="00BD71DE">
        <w:rPr>
          <w:rFonts w:hAnsi="宋体" w:cs="宋体"/>
          <w:spacing w:val="-20"/>
          <w:kern w:val="2"/>
          <w:sz w:val="36"/>
          <w:szCs w:val="36"/>
        </w:rPr>
        <w:tab/>
        <w:t>Detailed Functional Requirement Document</w:t>
      </w:r>
      <w:r w:rsidR="00C908C0" w:rsidRPr="00C908C0">
        <w:rPr>
          <w:rFonts w:hAnsi="宋体" w:cs="宋体" w:hint="eastAsia"/>
          <w:spacing w:val="-20"/>
          <w:kern w:val="2"/>
          <w:sz w:val="36"/>
          <w:szCs w:val="36"/>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r>
      <w:r w:rsidR="00C908C0" w:rsidRPr="00674279">
        <w:rPr>
          <w:rFonts w:hAnsi="宋体" w:cs="宋体" w:hint="eastAsia"/>
          <w:spacing w:val="-20"/>
          <w:sz w:val="52"/>
          <w:szCs w:val="52"/>
        </w:rPr>
        <w:tab/>
        <w:t xml:space="preserve">      </w:t>
      </w:r>
      <w:r w:rsidR="00C908C0">
        <w:rPr>
          <w:rFonts w:hAnsi="宋体" w:cs="宋体" w:hint="eastAsia"/>
          <w:spacing w:val="-20"/>
          <w:sz w:val="52"/>
          <w:szCs w:val="52"/>
        </w:rPr>
        <w:t xml:space="preserve">            </w:t>
      </w:r>
    </w:p>
    <w:p w:rsidR="00C908C0" w:rsidRPr="00674279" w:rsidRDefault="00C908C0" w:rsidP="00C908C0">
      <w:pPr>
        <w:rPr>
          <w:rFonts w:hAnsi="宋体" w:cs="宋体"/>
          <w:spacing w:val="-20"/>
          <w:sz w:val="36"/>
          <w:szCs w:val="36"/>
        </w:rPr>
      </w:pP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p>
    <w:p w:rsidR="00C908C0" w:rsidRPr="00674279" w:rsidRDefault="00C908C0" w:rsidP="00C908C0">
      <w:pPr>
        <w:rPr>
          <w:rFonts w:hAnsi="宋体" w:cs="宋体"/>
          <w:spacing w:val="-20"/>
          <w:sz w:val="28"/>
          <w:szCs w:val="28"/>
        </w:rPr>
      </w:pP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r>
      <w:r w:rsidRPr="00674279">
        <w:rPr>
          <w:rFonts w:hAnsi="宋体" w:cs="宋体" w:hint="eastAsia"/>
          <w:spacing w:val="-20"/>
          <w:sz w:val="36"/>
          <w:szCs w:val="36"/>
        </w:rPr>
        <w:tab/>
        <w:t xml:space="preserve">        </w:t>
      </w: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Pr="00674279" w:rsidRDefault="00C908C0" w:rsidP="00C908C0">
      <w:pPr>
        <w:spacing w:line="400" w:lineRule="exact"/>
        <w:rPr>
          <w:rFonts w:hAnsi="宋体" w:cs="宋体"/>
          <w:spacing w:val="-20"/>
          <w:sz w:val="36"/>
          <w:szCs w:val="36"/>
        </w:rPr>
      </w:pPr>
    </w:p>
    <w:p w:rsidR="00C908C0" w:rsidRDefault="00C908C0" w:rsidP="00C908C0">
      <w:pPr>
        <w:pStyle w:val="a4"/>
        <w:jc w:val="lef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Default="00353EA5" w:rsidP="00353EA5">
      <w:pPr>
        <w:pStyle w:val="a4"/>
        <w:spacing w:line="400" w:lineRule="exact"/>
      </w:pPr>
    </w:p>
    <w:p w:rsidR="00353EA5" w:rsidRPr="00674279" w:rsidRDefault="00353EA5" w:rsidP="00353EA5">
      <w:pPr>
        <w:pStyle w:val="a4"/>
        <w:spacing w:line="400" w:lineRule="exact"/>
      </w:pPr>
      <w:r w:rsidRPr="00674279">
        <w:rPr>
          <w:rFonts w:hint="eastAsia"/>
        </w:rPr>
        <w:t>修订历史记录</w:t>
      </w:r>
    </w:p>
    <w:p w:rsidR="00353EA5" w:rsidRPr="00353EA5" w:rsidRDefault="00353EA5" w:rsidP="00353EA5">
      <w:pPr>
        <w:ind w:firstLineChars="2000" w:firstLine="4000"/>
      </w:pPr>
    </w:p>
    <w:p w:rsidR="00353EA5" w:rsidRDefault="00353EA5" w:rsidP="00353EA5">
      <w:pPr>
        <w:pStyle w:val="a4"/>
        <w:ind w:right="1444" w:firstLineChars="700" w:firstLine="2530"/>
        <w:rPr>
          <w:rFonts w:ascii="Arial" w:hAnsi="Aria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3EA5" w:rsidRPr="00674279" w:rsidTr="002A51BB">
        <w:tc>
          <w:tcPr>
            <w:tcW w:w="230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日期</w:t>
            </w:r>
          </w:p>
        </w:tc>
        <w:tc>
          <w:tcPr>
            <w:tcW w:w="1152"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版本</w:t>
            </w:r>
          </w:p>
        </w:tc>
        <w:tc>
          <w:tcPr>
            <w:tcW w:w="374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说明</w:t>
            </w:r>
          </w:p>
        </w:tc>
        <w:tc>
          <w:tcPr>
            <w:tcW w:w="2304" w:type="dxa"/>
          </w:tcPr>
          <w:p w:rsidR="00353EA5" w:rsidRPr="00BC5E41" w:rsidRDefault="00353EA5" w:rsidP="002A51BB">
            <w:pPr>
              <w:pStyle w:val="Tabletext"/>
              <w:spacing w:after="0" w:line="400" w:lineRule="exact"/>
              <w:jc w:val="center"/>
              <w:rPr>
                <w:b/>
                <w:sz w:val="21"/>
                <w:szCs w:val="21"/>
              </w:rPr>
            </w:pPr>
            <w:r w:rsidRPr="00BC5E41">
              <w:rPr>
                <w:rFonts w:hint="eastAsia"/>
                <w:b/>
                <w:sz w:val="21"/>
                <w:szCs w:val="21"/>
              </w:rPr>
              <w:t>作者</w:t>
            </w:r>
          </w:p>
        </w:tc>
      </w:tr>
      <w:tr w:rsidR="00353EA5" w:rsidRPr="00674279" w:rsidTr="002A51BB">
        <w:trPr>
          <w:trHeight w:val="388"/>
        </w:trPr>
        <w:tc>
          <w:tcPr>
            <w:tcW w:w="2304" w:type="dxa"/>
            <w:vAlign w:val="center"/>
          </w:tcPr>
          <w:p w:rsidR="00353EA5" w:rsidRPr="00BC5E41" w:rsidRDefault="00BD71DE" w:rsidP="00312334">
            <w:pPr>
              <w:pStyle w:val="Tabletext"/>
              <w:spacing w:after="0" w:line="400" w:lineRule="exact"/>
              <w:jc w:val="center"/>
              <w:rPr>
                <w:sz w:val="21"/>
                <w:szCs w:val="21"/>
              </w:rPr>
            </w:pPr>
            <w:r>
              <w:rPr>
                <w:rFonts w:hint="eastAsia"/>
                <w:sz w:val="21"/>
                <w:szCs w:val="21"/>
              </w:rPr>
              <w:t>5</w:t>
            </w:r>
            <w:r w:rsidR="00353EA5" w:rsidRPr="00BC5E41">
              <w:rPr>
                <w:rFonts w:hint="eastAsia"/>
                <w:sz w:val="21"/>
                <w:szCs w:val="21"/>
              </w:rPr>
              <w:t>/</w:t>
            </w:r>
            <w:r w:rsidR="00312334">
              <w:rPr>
                <w:sz w:val="21"/>
                <w:szCs w:val="21"/>
              </w:rPr>
              <w:t>Jun</w:t>
            </w:r>
            <w:r w:rsidR="00353EA5" w:rsidRPr="00BC5E41">
              <w:rPr>
                <w:rFonts w:hint="eastAsia"/>
                <w:sz w:val="21"/>
                <w:szCs w:val="21"/>
              </w:rPr>
              <w:t>/20</w:t>
            </w:r>
            <w:r w:rsidR="00353EA5">
              <w:rPr>
                <w:rFonts w:hint="eastAsia"/>
                <w:sz w:val="21"/>
                <w:szCs w:val="21"/>
              </w:rPr>
              <w:t>1</w:t>
            </w:r>
            <w:r w:rsidR="00FC45AE">
              <w:rPr>
                <w:rFonts w:hint="eastAsia"/>
                <w:sz w:val="21"/>
                <w:szCs w:val="21"/>
              </w:rPr>
              <w:t>3</w:t>
            </w:r>
          </w:p>
        </w:tc>
        <w:tc>
          <w:tcPr>
            <w:tcW w:w="1152" w:type="dxa"/>
            <w:vAlign w:val="center"/>
          </w:tcPr>
          <w:p w:rsidR="00353EA5" w:rsidRPr="00BC5E41" w:rsidRDefault="00353EA5" w:rsidP="002A51BB">
            <w:pPr>
              <w:pStyle w:val="Tabletext"/>
              <w:spacing w:after="0" w:line="400" w:lineRule="exact"/>
              <w:jc w:val="center"/>
              <w:rPr>
                <w:sz w:val="21"/>
                <w:szCs w:val="21"/>
              </w:rPr>
            </w:pPr>
            <w:r w:rsidRPr="00BC5E41">
              <w:rPr>
                <w:sz w:val="21"/>
                <w:szCs w:val="21"/>
              </w:rPr>
              <w:t>&lt;</w:t>
            </w:r>
            <w:r w:rsidRPr="00BC5E41">
              <w:rPr>
                <w:rFonts w:hint="eastAsia"/>
                <w:sz w:val="21"/>
                <w:szCs w:val="21"/>
              </w:rPr>
              <w:t>1</w:t>
            </w:r>
            <w:r w:rsidRPr="00BC5E41">
              <w:rPr>
                <w:sz w:val="21"/>
                <w:szCs w:val="21"/>
              </w:rPr>
              <w:t>.</w:t>
            </w:r>
            <w:r w:rsidRPr="00BC5E41">
              <w:rPr>
                <w:rFonts w:hint="eastAsia"/>
                <w:sz w:val="21"/>
                <w:szCs w:val="21"/>
              </w:rPr>
              <w:t>0</w:t>
            </w:r>
            <w:r w:rsidRPr="00BC5E41">
              <w:rPr>
                <w:sz w:val="21"/>
                <w:szCs w:val="21"/>
              </w:rPr>
              <w:t>&gt;</w:t>
            </w:r>
          </w:p>
        </w:tc>
        <w:tc>
          <w:tcPr>
            <w:tcW w:w="3744" w:type="dxa"/>
            <w:vAlign w:val="center"/>
          </w:tcPr>
          <w:p w:rsidR="00353EA5" w:rsidRPr="00BC5E41" w:rsidRDefault="00353EA5" w:rsidP="002A51BB">
            <w:pPr>
              <w:pStyle w:val="Tabletext"/>
              <w:spacing w:after="0" w:line="400" w:lineRule="exact"/>
              <w:jc w:val="center"/>
              <w:rPr>
                <w:sz w:val="21"/>
                <w:szCs w:val="21"/>
              </w:rPr>
            </w:pPr>
            <w:r w:rsidRPr="00BC5E41">
              <w:rPr>
                <w:rFonts w:ascii="Times New Roman" w:hint="eastAsia"/>
                <w:sz w:val="21"/>
                <w:szCs w:val="21"/>
              </w:rPr>
              <w:t>初始版本</w:t>
            </w:r>
          </w:p>
        </w:tc>
        <w:tc>
          <w:tcPr>
            <w:tcW w:w="2304" w:type="dxa"/>
          </w:tcPr>
          <w:p w:rsidR="00353EA5" w:rsidRPr="00BC5E41" w:rsidRDefault="00FC45AE" w:rsidP="00353EA5">
            <w:pPr>
              <w:pStyle w:val="Tabletext"/>
              <w:spacing w:after="0" w:line="400" w:lineRule="exact"/>
              <w:rPr>
                <w:sz w:val="21"/>
                <w:szCs w:val="21"/>
              </w:rPr>
            </w:pPr>
            <w:r>
              <w:rPr>
                <w:rFonts w:ascii="Times New Roman" w:hint="eastAsia"/>
                <w:sz w:val="21"/>
                <w:szCs w:val="21"/>
              </w:rPr>
              <w:t>杜振伟</w:t>
            </w:r>
          </w:p>
        </w:tc>
      </w:tr>
      <w:tr w:rsidR="00353EA5" w:rsidRPr="00674279" w:rsidTr="002A51BB">
        <w:trPr>
          <w:trHeight w:val="388"/>
        </w:trPr>
        <w:tc>
          <w:tcPr>
            <w:tcW w:w="2304" w:type="dxa"/>
            <w:vAlign w:val="center"/>
          </w:tcPr>
          <w:p w:rsidR="00353EA5" w:rsidRPr="00BC5E41" w:rsidRDefault="00BD71DE" w:rsidP="00312334">
            <w:pPr>
              <w:pStyle w:val="Tabletext"/>
              <w:spacing w:after="0" w:line="400" w:lineRule="exact"/>
              <w:jc w:val="center"/>
              <w:rPr>
                <w:sz w:val="21"/>
                <w:szCs w:val="21"/>
              </w:rPr>
            </w:pPr>
            <w:r>
              <w:rPr>
                <w:rFonts w:hint="eastAsia"/>
                <w:sz w:val="21"/>
                <w:szCs w:val="21"/>
              </w:rPr>
              <w:t>8</w:t>
            </w:r>
            <w:r w:rsidR="00353EA5">
              <w:rPr>
                <w:rFonts w:hint="eastAsia"/>
                <w:sz w:val="21"/>
                <w:szCs w:val="21"/>
              </w:rPr>
              <w:t>/</w:t>
            </w:r>
            <w:r w:rsidR="00312334">
              <w:rPr>
                <w:sz w:val="21"/>
                <w:szCs w:val="21"/>
              </w:rPr>
              <w:t>Jun</w:t>
            </w:r>
            <w:r w:rsidR="00353EA5">
              <w:rPr>
                <w:rFonts w:hint="eastAsia"/>
                <w:sz w:val="21"/>
                <w:szCs w:val="21"/>
              </w:rPr>
              <w:t>/201</w:t>
            </w:r>
            <w:r w:rsidR="00FC45AE">
              <w:rPr>
                <w:rFonts w:hint="eastAsia"/>
                <w:sz w:val="21"/>
                <w:szCs w:val="21"/>
              </w:rPr>
              <w:t>3</w:t>
            </w:r>
          </w:p>
        </w:tc>
        <w:tc>
          <w:tcPr>
            <w:tcW w:w="1152" w:type="dxa"/>
            <w:vAlign w:val="center"/>
          </w:tcPr>
          <w:p w:rsidR="00353EA5" w:rsidRPr="00BC5E41" w:rsidRDefault="00353EA5" w:rsidP="002A51BB">
            <w:pPr>
              <w:pStyle w:val="Tabletext"/>
              <w:spacing w:after="0" w:line="400" w:lineRule="exact"/>
              <w:jc w:val="center"/>
              <w:rPr>
                <w:sz w:val="21"/>
                <w:szCs w:val="21"/>
              </w:rPr>
            </w:pPr>
            <w:r>
              <w:rPr>
                <w:rFonts w:hint="eastAsia"/>
                <w:sz w:val="21"/>
                <w:szCs w:val="21"/>
              </w:rPr>
              <w:t>&lt;1.1&gt;</w:t>
            </w:r>
          </w:p>
        </w:tc>
        <w:tc>
          <w:tcPr>
            <w:tcW w:w="3744" w:type="dxa"/>
            <w:vAlign w:val="center"/>
          </w:tcPr>
          <w:p w:rsidR="00353EA5" w:rsidRPr="00BC5E41" w:rsidRDefault="00353EA5" w:rsidP="002A51BB">
            <w:pPr>
              <w:pStyle w:val="Tabletext"/>
              <w:spacing w:after="0" w:line="400" w:lineRule="exact"/>
              <w:jc w:val="center"/>
              <w:rPr>
                <w:rFonts w:ascii="Times New Roman"/>
                <w:sz w:val="21"/>
                <w:szCs w:val="21"/>
              </w:rPr>
            </w:pPr>
            <w:r>
              <w:rPr>
                <w:rFonts w:ascii="Times New Roman" w:hint="eastAsia"/>
                <w:sz w:val="21"/>
                <w:szCs w:val="21"/>
              </w:rPr>
              <w:t>修改版本</w:t>
            </w:r>
          </w:p>
        </w:tc>
        <w:tc>
          <w:tcPr>
            <w:tcW w:w="2304" w:type="dxa"/>
          </w:tcPr>
          <w:p w:rsidR="00353EA5" w:rsidRDefault="00FC45AE" w:rsidP="002A51BB">
            <w:pPr>
              <w:pStyle w:val="Tabletext"/>
              <w:spacing w:after="0" w:line="400" w:lineRule="exact"/>
              <w:rPr>
                <w:rFonts w:ascii="Times New Roman"/>
                <w:sz w:val="21"/>
                <w:szCs w:val="21"/>
              </w:rPr>
            </w:pPr>
            <w:r>
              <w:rPr>
                <w:rFonts w:ascii="Times New Roman" w:hint="eastAsia"/>
                <w:sz w:val="21"/>
                <w:szCs w:val="21"/>
              </w:rPr>
              <w:t>杜振伟</w:t>
            </w:r>
          </w:p>
        </w:tc>
      </w:tr>
      <w:tr w:rsidR="00353EA5" w:rsidRPr="00674279" w:rsidTr="002A51BB">
        <w:trPr>
          <w:trHeight w:val="388"/>
        </w:trPr>
        <w:tc>
          <w:tcPr>
            <w:tcW w:w="2304" w:type="dxa"/>
            <w:vAlign w:val="center"/>
          </w:tcPr>
          <w:p w:rsidR="00353EA5" w:rsidRDefault="00353EA5" w:rsidP="002A51BB">
            <w:pPr>
              <w:pStyle w:val="Tabletext"/>
              <w:spacing w:after="0" w:line="400" w:lineRule="exact"/>
              <w:jc w:val="center"/>
              <w:rPr>
                <w:sz w:val="21"/>
                <w:szCs w:val="21"/>
              </w:rPr>
            </w:pPr>
          </w:p>
        </w:tc>
        <w:tc>
          <w:tcPr>
            <w:tcW w:w="1152" w:type="dxa"/>
            <w:vAlign w:val="center"/>
          </w:tcPr>
          <w:p w:rsidR="00353EA5" w:rsidRDefault="00353EA5" w:rsidP="002A51BB">
            <w:pPr>
              <w:pStyle w:val="Tabletext"/>
              <w:spacing w:after="0" w:line="400" w:lineRule="exact"/>
              <w:jc w:val="center"/>
              <w:rPr>
                <w:sz w:val="21"/>
                <w:szCs w:val="21"/>
              </w:rPr>
            </w:pPr>
          </w:p>
        </w:tc>
        <w:tc>
          <w:tcPr>
            <w:tcW w:w="3744" w:type="dxa"/>
            <w:vAlign w:val="center"/>
          </w:tcPr>
          <w:p w:rsidR="00353EA5" w:rsidRDefault="00353EA5" w:rsidP="002A51BB">
            <w:pPr>
              <w:pStyle w:val="Tabletext"/>
              <w:spacing w:after="0" w:line="400" w:lineRule="exact"/>
              <w:jc w:val="center"/>
              <w:rPr>
                <w:rFonts w:ascii="Times New Roman"/>
                <w:sz w:val="21"/>
                <w:szCs w:val="21"/>
              </w:rPr>
            </w:pPr>
          </w:p>
        </w:tc>
        <w:tc>
          <w:tcPr>
            <w:tcW w:w="2304" w:type="dxa"/>
          </w:tcPr>
          <w:p w:rsidR="00353EA5" w:rsidRDefault="00353EA5" w:rsidP="002A51BB">
            <w:pPr>
              <w:pStyle w:val="Tabletext"/>
              <w:spacing w:after="0" w:line="400" w:lineRule="exact"/>
              <w:rPr>
                <w:rFonts w:ascii="Times New Roman"/>
                <w:sz w:val="21"/>
                <w:szCs w:val="21"/>
              </w:rPr>
            </w:pPr>
          </w:p>
        </w:tc>
      </w:tr>
    </w:tbl>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rPr>
      </w:pPr>
    </w:p>
    <w:p w:rsidR="00353EA5" w:rsidRDefault="00353EA5">
      <w:pPr>
        <w:widowControl/>
        <w:spacing w:line="240" w:lineRule="auto"/>
        <w:rPr>
          <w:rFonts w:ascii="Arial" w:hAnsi="Arial"/>
          <w:b/>
          <w:sz w:val="36"/>
        </w:rPr>
      </w:pPr>
    </w:p>
    <w:p w:rsidR="00E67440" w:rsidRPr="00353EA5" w:rsidRDefault="005C7136" w:rsidP="00353EA5">
      <w:pPr>
        <w:pStyle w:val="a4"/>
        <w:ind w:right="1444" w:firstLineChars="700" w:firstLine="2530"/>
        <w:rPr>
          <w:rFonts w:ascii="Arial" w:hAnsi="Arial"/>
        </w:rPr>
      </w:pPr>
      <w:r>
        <w:rPr>
          <w:rFonts w:ascii="Arial" w:hAnsi="Arial"/>
        </w:rPr>
        <w:fldChar w:fldCharType="begin"/>
      </w:r>
      <w:r w:rsidRPr="00353EA5">
        <w:rPr>
          <w:rFonts w:ascii="Arial" w:hAnsi="Arial"/>
        </w:rPr>
        <w:instrText xml:space="preserve"> TITLE  \* MERGEFORMAT </w:instrText>
      </w:r>
      <w:r>
        <w:rPr>
          <w:rFonts w:ascii="Arial" w:hAnsi="Arial"/>
        </w:rPr>
        <w:fldChar w:fldCharType="separate"/>
      </w:r>
      <w:r w:rsidR="0079250A">
        <w:rPr>
          <w:rFonts w:ascii="Arial" w:hAnsi="Arial" w:hint="eastAsia"/>
        </w:rPr>
        <w:t>软件需求规约</w:t>
      </w:r>
      <w:r>
        <w:rPr>
          <w:rFonts w:ascii="Arial" w:hAnsi="Arial"/>
        </w:rPr>
        <w:fldChar w:fldCharType="end"/>
      </w:r>
    </w:p>
    <w:p w:rsidR="0079250A" w:rsidRPr="0079250A" w:rsidRDefault="0079250A" w:rsidP="0079250A"/>
    <w:p w:rsidR="00E67440" w:rsidRPr="00CD754E" w:rsidRDefault="00E67440">
      <w:pPr>
        <w:pStyle w:val="1"/>
        <w:numPr>
          <w:ilvl w:val="0"/>
          <w:numId w:val="1"/>
        </w:numPr>
        <w:ind w:left="720" w:hanging="720"/>
        <w:rPr>
          <w:rFonts w:ascii="幼圆" w:eastAsia="幼圆"/>
          <w:szCs w:val="24"/>
        </w:rPr>
      </w:pPr>
      <w:bookmarkStart w:id="0" w:name="_Toc498836223"/>
      <w:r w:rsidRPr="00CD754E">
        <w:rPr>
          <w:rFonts w:ascii="幼圆" w:eastAsia="幼圆" w:hint="eastAsia"/>
          <w:szCs w:val="24"/>
        </w:rPr>
        <w:t>简介</w:t>
      </w:r>
      <w:bookmarkEnd w:id="0"/>
    </w:p>
    <w:p w:rsidR="00E67440" w:rsidRPr="00CD754E" w:rsidRDefault="00E67440">
      <w:pPr>
        <w:pStyle w:val="2"/>
        <w:numPr>
          <w:ilvl w:val="1"/>
          <w:numId w:val="1"/>
        </w:numPr>
        <w:rPr>
          <w:rFonts w:ascii="幼圆" w:eastAsia="幼圆"/>
          <w:sz w:val="24"/>
          <w:szCs w:val="24"/>
        </w:rPr>
      </w:pPr>
      <w:bookmarkStart w:id="1" w:name="_Toc498836224"/>
      <w:r w:rsidRPr="00CD754E">
        <w:rPr>
          <w:rFonts w:ascii="幼圆" w:eastAsia="幼圆" w:hint="eastAsia"/>
          <w:sz w:val="24"/>
          <w:szCs w:val="24"/>
        </w:rPr>
        <w:t>目的</w:t>
      </w:r>
      <w:bookmarkEnd w:id="1"/>
    </w:p>
    <w:p w:rsidR="0079250A" w:rsidRPr="00CD754E" w:rsidRDefault="0079250A" w:rsidP="0079250A">
      <w:pPr>
        <w:spacing w:line="400" w:lineRule="exact"/>
        <w:ind w:firstLine="391"/>
        <w:rPr>
          <w:rFonts w:ascii="幼圆" w:eastAsia="幼圆" w:hAnsiTheme="minorEastAsia"/>
          <w:sz w:val="24"/>
          <w:szCs w:val="24"/>
        </w:rPr>
      </w:pPr>
      <w:r w:rsidRPr="00CD754E">
        <w:rPr>
          <w:rFonts w:ascii="幼圆" w:eastAsia="幼圆" w:hAnsiTheme="minorEastAsia" w:hint="eastAsia"/>
          <w:sz w:val="24"/>
          <w:szCs w:val="24"/>
        </w:rPr>
        <w:t>在完成了针对</w:t>
      </w:r>
      <w:r w:rsidR="00FC45AE">
        <w:rPr>
          <w:rFonts w:ascii="幼圆" w:eastAsia="幼圆" w:hAnsiTheme="minorEastAsia" w:hint="eastAsia"/>
          <w:sz w:val="24"/>
          <w:szCs w:val="24"/>
        </w:rPr>
        <w:t>作业项目文档</w:t>
      </w:r>
      <w:r w:rsidR="00FC45AE">
        <w:rPr>
          <w:rFonts w:ascii="幼圆" w:eastAsia="幼圆" w:hAnsiTheme="minorEastAsia"/>
          <w:sz w:val="24"/>
          <w:szCs w:val="24"/>
        </w:rPr>
        <w:t>的详细</w:t>
      </w:r>
      <w:r w:rsidR="00FC45AE">
        <w:rPr>
          <w:rFonts w:ascii="幼圆" w:eastAsia="幼圆" w:hAnsiTheme="minorEastAsia" w:hint="eastAsia"/>
          <w:sz w:val="24"/>
          <w:szCs w:val="24"/>
        </w:rPr>
        <w:t>研读</w:t>
      </w:r>
      <w:r w:rsidR="00FC45AE">
        <w:rPr>
          <w:rFonts w:ascii="幼圆" w:eastAsia="幼圆" w:hAnsiTheme="minorEastAsia"/>
          <w:sz w:val="24"/>
          <w:szCs w:val="24"/>
        </w:rPr>
        <w:t>和</w:t>
      </w:r>
      <w:r w:rsidR="00FC45AE">
        <w:rPr>
          <w:rFonts w:ascii="幼圆" w:eastAsia="幼圆" w:hAnsiTheme="minorEastAsia" w:hint="eastAsia"/>
          <w:sz w:val="24"/>
          <w:szCs w:val="24"/>
        </w:rPr>
        <w:t>认真思考</w:t>
      </w:r>
      <w:r w:rsidRPr="00CD754E">
        <w:rPr>
          <w:rFonts w:ascii="幼圆" w:eastAsia="幼圆" w:hAnsiTheme="minorEastAsia" w:hint="eastAsia"/>
          <w:sz w:val="24"/>
          <w:szCs w:val="24"/>
        </w:rPr>
        <w:t>，同时与各涉众及团队成员进行了全面深入地探讨和分析的基础上,确定了本系统的完整需求,项目组提出了本系统的软件需求说明书。</w:t>
      </w:r>
    </w:p>
    <w:p w:rsidR="0079250A" w:rsidRPr="00CD754E" w:rsidRDefault="0079250A" w:rsidP="0079250A">
      <w:pPr>
        <w:spacing w:line="400" w:lineRule="exact"/>
        <w:ind w:firstLine="391"/>
        <w:rPr>
          <w:rFonts w:ascii="幼圆" w:eastAsia="幼圆" w:hAnsiTheme="minorEastAsia"/>
          <w:sz w:val="24"/>
          <w:szCs w:val="24"/>
        </w:rPr>
      </w:pPr>
      <w:r w:rsidRPr="00CD754E">
        <w:rPr>
          <w:rFonts w:ascii="幼圆" w:eastAsia="幼圆" w:hAnsiTheme="minorEastAsia" w:hint="eastAsia"/>
          <w:sz w:val="24"/>
          <w:szCs w:val="24"/>
        </w:rPr>
        <w:t>此文档的目的是对</w:t>
      </w:r>
      <w:r w:rsidR="00BD71DE" w:rsidRPr="00BD71DE">
        <w:rPr>
          <w:rFonts w:ascii="幼圆" w:eastAsia="幼圆" w:hAnsiTheme="minorEastAsia"/>
          <w:sz w:val="24"/>
          <w:szCs w:val="24"/>
        </w:rPr>
        <w:t>Commodities Risk Exposure and Valuation System</w:t>
      </w:r>
      <w:r w:rsidRPr="00CD754E">
        <w:rPr>
          <w:rFonts w:ascii="幼圆" w:eastAsia="幼圆" w:hAnsiTheme="minorEastAsia" w:hint="eastAsia"/>
          <w:sz w:val="24"/>
          <w:szCs w:val="24"/>
        </w:rPr>
        <w:t>软件做全面细致的用户需求分析，详细说明</w:t>
      </w:r>
      <w:r w:rsidR="00BD71DE" w:rsidRPr="00BD71DE">
        <w:rPr>
          <w:rFonts w:ascii="幼圆" w:eastAsia="幼圆" w:hAnsiTheme="minorEastAsia"/>
          <w:sz w:val="24"/>
          <w:szCs w:val="24"/>
        </w:rPr>
        <w:t>Commodities Risk Exposure and Valuation System</w:t>
      </w:r>
      <w:r w:rsidRPr="00CD754E">
        <w:rPr>
          <w:rFonts w:ascii="幼圆" w:eastAsia="幼圆" w:hAnsiTheme="minorEastAsia" w:hint="eastAsia"/>
          <w:sz w:val="24"/>
          <w:szCs w:val="24"/>
        </w:rPr>
        <w:t>软件的外部行为，给出软件的分析模型，以及对本软件提出完整、清晰、准确、具体的功能和非功能性要求，确定软件设计的限制，定义软件的有效性需求，使开发设计人员能清楚的了解用户的需求，并在此基础上进一步提出概要设计说明书，完成后续的设计与开发工作。</w:t>
      </w:r>
    </w:p>
    <w:p w:rsidR="0079250A" w:rsidRPr="00CD754E" w:rsidRDefault="0079250A" w:rsidP="0079250A">
      <w:pPr>
        <w:rPr>
          <w:rFonts w:ascii="幼圆" w:eastAsia="幼圆"/>
          <w:sz w:val="24"/>
          <w:szCs w:val="24"/>
        </w:rPr>
      </w:pPr>
    </w:p>
    <w:p w:rsidR="00E67440" w:rsidRPr="00CD754E" w:rsidRDefault="00E67440">
      <w:pPr>
        <w:pStyle w:val="2"/>
        <w:rPr>
          <w:rFonts w:ascii="幼圆" w:eastAsia="幼圆"/>
          <w:sz w:val="24"/>
          <w:szCs w:val="24"/>
        </w:rPr>
      </w:pPr>
      <w:bookmarkStart w:id="2" w:name="_Toc498836225"/>
      <w:r w:rsidRPr="00CD754E">
        <w:rPr>
          <w:rFonts w:ascii="幼圆" w:eastAsia="幼圆" w:hint="eastAsia"/>
          <w:sz w:val="24"/>
          <w:szCs w:val="24"/>
        </w:rPr>
        <w:t>范围</w:t>
      </w:r>
      <w:bookmarkEnd w:id="2"/>
    </w:p>
    <w:p w:rsidR="0079250A" w:rsidRPr="00CD754E" w:rsidRDefault="0079250A" w:rsidP="00CD754E">
      <w:pPr>
        <w:spacing w:line="400" w:lineRule="exact"/>
        <w:ind w:firstLineChars="150" w:firstLine="360"/>
        <w:rPr>
          <w:rFonts w:ascii="幼圆" w:eastAsia="幼圆" w:hAnsiTheme="minorEastAsia"/>
          <w:sz w:val="24"/>
          <w:szCs w:val="24"/>
        </w:rPr>
      </w:pPr>
      <w:r w:rsidRPr="00CD754E">
        <w:rPr>
          <w:rFonts w:ascii="幼圆" w:eastAsia="幼圆" w:hAnsiTheme="minorEastAsia" w:cs="宋体" w:hint="eastAsia"/>
          <w:sz w:val="24"/>
          <w:szCs w:val="24"/>
        </w:rPr>
        <w:t>本文档将被用于团队后期的</w:t>
      </w:r>
      <w:r w:rsidR="00BD71DE" w:rsidRPr="00BD71DE">
        <w:rPr>
          <w:rFonts w:ascii="幼圆" w:eastAsia="幼圆" w:hAnsiTheme="minorEastAsia"/>
          <w:sz w:val="24"/>
          <w:szCs w:val="24"/>
        </w:rPr>
        <w:t>Commodities Risk Exposure and Valuation System</w:t>
      </w:r>
      <w:r w:rsidRPr="00CD754E">
        <w:rPr>
          <w:rFonts w:ascii="幼圆" w:eastAsia="幼圆" w:hAnsiTheme="minorEastAsia" w:hint="eastAsia"/>
          <w:sz w:val="24"/>
          <w:szCs w:val="24"/>
        </w:rPr>
        <w:t>软件</w:t>
      </w:r>
      <w:r w:rsidRPr="00CD754E">
        <w:rPr>
          <w:rFonts w:ascii="幼圆" w:eastAsia="幼圆" w:hAnsiTheme="minorEastAsia" w:cs="宋体" w:hint="eastAsia"/>
          <w:sz w:val="24"/>
          <w:szCs w:val="24"/>
        </w:rPr>
        <w:t>的开发。</w:t>
      </w:r>
      <w:r w:rsidRPr="00CD754E">
        <w:rPr>
          <w:rFonts w:ascii="幼圆" w:eastAsia="幼圆" w:hAnsiTheme="minorEastAsia" w:hint="eastAsia"/>
          <w:sz w:val="24"/>
          <w:szCs w:val="24"/>
        </w:rPr>
        <w:t>本文档的读者为与</w:t>
      </w:r>
      <w:r w:rsidR="00BD71DE" w:rsidRPr="00BD71DE">
        <w:rPr>
          <w:rFonts w:ascii="幼圆" w:eastAsia="幼圆" w:hAnsiTheme="minorEastAsia"/>
          <w:sz w:val="24"/>
          <w:szCs w:val="24"/>
        </w:rPr>
        <w:t>Commodities Risk Exposure and Valuation System</w:t>
      </w:r>
      <w:r w:rsidRPr="00CD754E">
        <w:rPr>
          <w:rFonts w:ascii="幼圆" w:eastAsia="幼圆" w:hAnsiTheme="minorEastAsia" w:hint="eastAsia"/>
          <w:sz w:val="24"/>
          <w:szCs w:val="24"/>
        </w:rPr>
        <w:t>软件开发有关的决策人、用户，开发小组成员，支持本项目的老师助教以及软件测试人员。不同人员阅读重点不同。</w:t>
      </w:r>
      <w:bookmarkStart w:id="3" w:name="_Toc216692360"/>
    </w:p>
    <w:bookmarkEnd w:id="3"/>
    <w:p w:rsidR="0079250A" w:rsidRPr="00CD754E" w:rsidRDefault="0079250A" w:rsidP="0079250A">
      <w:pPr>
        <w:rPr>
          <w:rFonts w:ascii="幼圆" w:eastAsia="幼圆"/>
          <w:sz w:val="24"/>
          <w:szCs w:val="24"/>
        </w:rPr>
      </w:pPr>
    </w:p>
    <w:p w:rsidR="00E67440" w:rsidRPr="00CD754E" w:rsidRDefault="00E67440">
      <w:pPr>
        <w:pStyle w:val="2"/>
        <w:rPr>
          <w:rFonts w:ascii="幼圆" w:eastAsia="幼圆"/>
          <w:sz w:val="24"/>
          <w:szCs w:val="24"/>
        </w:rPr>
      </w:pPr>
      <w:bookmarkStart w:id="4" w:name="_Toc498836226"/>
      <w:r w:rsidRPr="00CD754E">
        <w:rPr>
          <w:rFonts w:ascii="幼圆" w:eastAsia="幼圆" w:hint="eastAsia"/>
          <w:sz w:val="24"/>
          <w:szCs w:val="24"/>
        </w:rPr>
        <w:t>定义、首字母缩写词和缩略语</w:t>
      </w:r>
      <w:bookmarkEnd w:id="4"/>
    </w:p>
    <w:p w:rsidR="00EF3A00" w:rsidRPr="00CD754E" w:rsidRDefault="00901887" w:rsidP="00EF3A00">
      <w:pPr>
        <w:rPr>
          <w:rFonts w:ascii="幼圆" w:eastAsia="幼圆"/>
          <w:sz w:val="24"/>
          <w:szCs w:val="24"/>
        </w:rPr>
      </w:pPr>
      <w:r>
        <w:rPr>
          <w:rFonts w:ascii="幼圆" w:eastAsia="幼圆" w:hint="eastAsia"/>
          <w:sz w:val="24"/>
          <w:szCs w:val="24"/>
        </w:rPr>
        <w:t>Trader</w:t>
      </w:r>
      <w:r>
        <w:rPr>
          <w:rFonts w:ascii="幼圆" w:eastAsia="幼圆"/>
          <w:sz w:val="24"/>
          <w:szCs w:val="24"/>
        </w:rPr>
        <w:t>：交易员，具有用户资格，能</w:t>
      </w:r>
      <w:r>
        <w:rPr>
          <w:rFonts w:ascii="幼圆" w:eastAsia="幼圆" w:hint="eastAsia"/>
          <w:sz w:val="24"/>
          <w:szCs w:val="24"/>
        </w:rPr>
        <w:t>实用软件进行</w:t>
      </w:r>
      <w:r>
        <w:rPr>
          <w:rFonts w:ascii="幼圆" w:eastAsia="幼圆"/>
          <w:sz w:val="24"/>
          <w:szCs w:val="24"/>
        </w:rPr>
        <w:t>相关操作。</w:t>
      </w:r>
    </w:p>
    <w:p w:rsidR="00D56F80" w:rsidRPr="00D56F80" w:rsidRDefault="005A6955" w:rsidP="00D56F80">
      <w:pPr>
        <w:rPr>
          <w:rFonts w:ascii="幼圆" w:eastAsia="幼圆" w:hAnsiTheme="minorEastAsia"/>
          <w:sz w:val="24"/>
          <w:szCs w:val="24"/>
        </w:rPr>
      </w:pPr>
      <w:r>
        <w:rPr>
          <w:rFonts w:ascii="幼圆" w:eastAsia="幼圆" w:hAnsiTheme="minorEastAsia"/>
          <w:sz w:val="24"/>
          <w:szCs w:val="24"/>
        </w:rPr>
        <w:t>Load</w:t>
      </w:r>
      <w:r w:rsidR="00C33CD1">
        <w:rPr>
          <w:rFonts w:ascii="幼圆" w:eastAsia="幼圆" w:hAnsiTheme="minorEastAsia" w:hint="eastAsia"/>
          <w:sz w:val="24"/>
          <w:szCs w:val="24"/>
        </w:rPr>
        <w:t>：</w:t>
      </w:r>
      <w:r>
        <w:rPr>
          <w:rFonts w:ascii="幼圆" w:eastAsia="幼圆" w:hAnsiTheme="minorEastAsia" w:hint="eastAsia"/>
          <w:sz w:val="24"/>
          <w:szCs w:val="24"/>
        </w:rPr>
        <w:t>交易员</w:t>
      </w:r>
      <w:r w:rsidR="00FC45AE">
        <w:rPr>
          <w:rFonts w:ascii="幼圆" w:eastAsia="幼圆" w:hAnsiTheme="minorEastAsia"/>
          <w:sz w:val="24"/>
          <w:szCs w:val="24"/>
        </w:rPr>
        <w:t>的登陆</w:t>
      </w:r>
      <w:r w:rsidR="00C33CD1">
        <w:rPr>
          <w:rFonts w:ascii="幼圆" w:eastAsia="幼圆" w:hAnsiTheme="minorEastAsia" w:hint="eastAsia"/>
          <w:sz w:val="24"/>
          <w:szCs w:val="24"/>
        </w:rPr>
        <w:t>界面</w:t>
      </w:r>
      <w:r w:rsidR="00D56F80" w:rsidRPr="00D56F80">
        <w:rPr>
          <w:rFonts w:ascii="幼圆" w:eastAsia="幼圆" w:hAnsiTheme="minorEastAsia" w:hint="eastAsia"/>
          <w:sz w:val="24"/>
          <w:szCs w:val="24"/>
        </w:rPr>
        <w:t>。</w:t>
      </w:r>
    </w:p>
    <w:p w:rsidR="00D56F80" w:rsidRDefault="00C33CD1" w:rsidP="00D56F80">
      <w:pPr>
        <w:rPr>
          <w:rFonts w:ascii="幼圆" w:eastAsia="幼圆" w:hAnsiTheme="minorEastAsia"/>
          <w:sz w:val="24"/>
          <w:szCs w:val="24"/>
        </w:rPr>
      </w:pPr>
      <w:r>
        <w:rPr>
          <w:rFonts w:ascii="幼圆" w:eastAsia="幼圆" w:hAnsiTheme="minorEastAsia" w:hint="eastAsia"/>
          <w:sz w:val="24"/>
          <w:szCs w:val="24"/>
        </w:rPr>
        <w:t>Trade</w:t>
      </w:r>
      <w:r w:rsidR="00D56F80" w:rsidRPr="00D56F80">
        <w:rPr>
          <w:rFonts w:ascii="幼圆" w:eastAsia="幼圆" w:hAnsiTheme="minorEastAsia" w:hint="eastAsia"/>
          <w:sz w:val="24"/>
          <w:szCs w:val="24"/>
        </w:rPr>
        <w:t>：</w:t>
      </w:r>
      <w:r>
        <w:rPr>
          <w:rFonts w:ascii="幼圆" w:eastAsia="幼圆" w:hAnsiTheme="minorEastAsia" w:hint="eastAsia"/>
          <w:sz w:val="24"/>
          <w:szCs w:val="24"/>
        </w:rPr>
        <w:t>系统主界面</w:t>
      </w:r>
      <w:r>
        <w:rPr>
          <w:rFonts w:ascii="幼圆" w:eastAsia="幼圆" w:hAnsiTheme="minorEastAsia"/>
          <w:sz w:val="24"/>
          <w:szCs w:val="24"/>
        </w:rPr>
        <w:t>，</w:t>
      </w:r>
      <w:bookmarkStart w:id="5" w:name="_GoBack"/>
      <w:bookmarkEnd w:id="5"/>
      <w:r>
        <w:rPr>
          <w:rFonts w:ascii="幼圆" w:eastAsia="幼圆" w:hAnsiTheme="minorEastAsia"/>
          <w:sz w:val="24"/>
          <w:szCs w:val="24"/>
        </w:rPr>
        <w:t>有交易列表，菜单，快捷</w:t>
      </w:r>
      <w:r>
        <w:rPr>
          <w:rFonts w:ascii="幼圆" w:eastAsia="幼圆" w:hAnsiTheme="minorEastAsia" w:hint="eastAsia"/>
          <w:sz w:val="24"/>
          <w:szCs w:val="24"/>
        </w:rPr>
        <w:t>按钮</w:t>
      </w:r>
      <w:r>
        <w:rPr>
          <w:rFonts w:ascii="幼圆" w:eastAsia="幼圆" w:hAnsiTheme="minorEastAsia"/>
          <w:sz w:val="24"/>
          <w:szCs w:val="24"/>
        </w:rPr>
        <w:t>等</w:t>
      </w:r>
      <w:r w:rsidR="00D56F80" w:rsidRPr="00D56F80">
        <w:rPr>
          <w:rFonts w:ascii="幼圆" w:eastAsia="幼圆" w:hAnsiTheme="minorEastAsia" w:hint="eastAsia"/>
          <w:sz w:val="24"/>
          <w:szCs w:val="24"/>
        </w:rPr>
        <w:t>。</w:t>
      </w:r>
    </w:p>
    <w:p w:rsidR="00AB44BA" w:rsidRPr="00D56F80" w:rsidRDefault="00C33CD1" w:rsidP="00D56F80">
      <w:pPr>
        <w:rPr>
          <w:rFonts w:ascii="幼圆" w:eastAsia="幼圆" w:hAnsiTheme="minorEastAsia"/>
          <w:sz w:val="24"/>
          <w:szCs w:val="24"/>
        </w:rPr>
      </w:pPr>
      <w:proofErr w:type="spellStart"/>
      <w:r>
        <w:rPr>
          <w:rFonts w:ascii="幼圆" w:eastAsia="幼圆" w:hAnsiTheme="minorEastAsia"/>
          <w:sz w:val="24"/>
          <w:szCs w:val="24"/>
        </w:rPr>
        <w:t>TradeCaptrue</w:t>
      </w:r>
      <w:proofErr w:type="spellEnd"/>
      <w:r w:rsidR="00AB44BA">
        <w:rPr>
          <w:rFonts w:ascii="幼圆" w:eastAsia="幼圆" w:hAnsiTheme="minorEastAsia"/>
          <w:sz w:val="24"/>
          <w:szCs w:val="24"/>
        </w:rPr>
        <w:t>:</w:t>
      </w:r>
      <w:r w:rsidR="00AB44BA" w:rsidRPr="00AB44BA">
        <w:rPr>
          <w:rFonts w:ascii="幼圆" w:eastAsia="幼圆" w:hAnsiTheme="minorEastAsia" w:hint="eastAsia"/>
          <w:sz w:val="24"/>
          <w:szCs w:val="24"/>
        </w:rPr>
        <w:t xml:space="preserve"> </w:t>
      </w:r>
      <w:r>
        <w:rPr>
          <w:rFonts w:ascii="幼圆" w:eastAsia="幼圆" w:hAnsiTheme="minorEastAsia" w:hint="eastAsia"/>
          <w:sz w:val="24"/>
          <w:szCs w:val="24"/>
        </w:rPr>
        <w:t>新建交易的</w:t>
      </w:r>
      <w:r>
        <w:rPr>
          <w:rFonts w:ascii="幼圆" w:eastAsia="幼圆" w:hAnsiTheme="minorEastAsia"/>
          <w:sz w:val="24"/>
          <w:szCs w:val="24"/>
        </w:rPr>
        <w:t>界面，交易</w:t>
      </w:r>
      <w:proofErr w:type="gramStart"/>
      <w:r>
        <w:rPr>
          <w:rFonts w:ascii="幼圆" w:eastAsia="幼圆" w:hAnsiTheme="minorEastAsia"/>
          <w:sz w:val="24"/>
          <w:szCs w:val="24"/>
        </w:rPr>
        <w:t>员在此</w:t>
      </w:r>
      <w:proofErr w:type="gramEnd"/>
      <w:r>
        <w:rPr>
          <w:rFonts w:ascii="幼圆" w:eastAsia="幼圆" w:hAnsiTheme="minorEastAsia"/>
          <w:sz w:val="24"/>
          <w:szCs w:val="24"/>
        </w:rPr>
        <w:t>界面输入交易数据</w:t>
      </w:r>
      <w:r w:rsidR="00AB44BA">
        <w:rPr>
          <w:rFonts w:ascii="幼圆" w:eastAsia="幼圆" w:hAnsiTheme="minorEastAsia"/>
          <w:sz w:val="24"/>
          <w:szCs w:val="24"/>
        </w:rPr>
        <w:t>。</w:t>
      </w:r>
    </w:p>
    <w:p w:rsidR="00D56F80" w:rsidRPr="00D56F80" w:rsidRDefault="00C33CD1" w:rsidP="00FC45AE">
      <w:pPr>
        <w:ind w:left="1560" w:hangingChars="650" w:hanging="1560"/>
        <w:rPr>
          <w:rFonts w:ascii="幼圆" w:eastAsia="幼圆" w:hAnsiTheme="minorEastAsia"/>
          <w:sz w:val="24"/>
          <w:szCs w:val="24"/>
        </w:rPr>
      </w:pPr>
      <w:proofErr w:type="spellStart"/>
      <w:r>
        <w:rPr>
          <w:rFonts w:ascii="幼圆" w:eastAsia="幼圆" w:hAnsiTheme="minorEastAsia"/>
          <w:sz w:val="24"/>
          <w:szCs w:val="24"/>
        </w:rPr>
        <w:t>RiskView</w:t>
      </w:r>
      <w:proofErr w:type="spellEnd"/>
      <w:r w:rsidR="00D56F80" w:rsidRPr="00D56F80">
        <w:rPr>
          <w:rFonts w:ascii="幼圆" w:eastAsia="幼圆" w:hAnsiTheme="minorEastAsia" w:hint="eastAsia"/>
          <w:sz w:val="24"/>
          <w:szCs w:val="24"/>
        </w:rPr>
        <w:t>：</w:t>
      </w:r>
      <w:r>
        <w:rPr>
          <w:rFonts w:ascii="幼圆" w:eastAsia="幼圆" w:hAnsiTheme="minorEastAsia" w:hint="eastAsia"/>
          <w:sz w:val="24"/>
          <w:szCs w:val="24"/>
        </w:rPr>
        <w:t>交易员查看交易</w:t>
      </w:r>
      <w:r>
        <w:rPr>
          <w:rFonts w:ascii="幼圆" w:eastAsia="幼圆" w:hAnsiTheme="minorEastAsia"/>
          <w:sz w:val="24"/>
          <w:szCs w:val="24"/>
        </w:rPr>
        <w:t>得失和交易风险评估的界面</w:t>
      </w:r>
      <w:r w:rsidR="00D56F80" w:rsidRPr="00D56F80">
        <w:rPr>
          <w:rFonts w:ascii="幼圆" w:eastAsia="幼圆" w:hAnsiTheme="minorEastAsia" w:hint="eastAsia"/>
          <w:sz w:val="24"/>
          <w:szCs w:val="24"/>
        </w:rPr>
        <w:t>。</w:t>
      </w:r>
    </w:p>
    <w:p w:rsidR="00D56F80" w:rsidRPr="00D56F80" w:rsidRDefault="00C33CD1" w:rsidP="00FC45AE">
      <w:pPr>
        <w:ind w:left="1200" w:hangingChars="500" w:hanging="1200"/>
        <w:rPr>
          <w:rFonts w:ascii="幼圆" w:eastAsia="幼圆" w:hAnsiTheme="minorEastAsia"/>
          <w:sz w:val="24"/>
          <w:szCs w:val="24"/>
        </w:rPr>
      </w:pPr>
      <w:proofErr w:type="spellStart"/>
      <w:r>
        <w:rPr>
          <w:rFonts w:ascii="幼圆" w:eastAsia="幼圆" w:hAnsiTheme="minorEastAsia"/>
          <w:sz w:val="24"/>
          <w:szCs w:val="24"/>
        </w:rPr>
        <w:t>PnL</w:t>
      </w:r>
      <w:proofErr w:type="spellEnd"/>
      <w:r w:rsidR="00D56F80" w:rsidRPr="00D56F80">
        <w:rPr>
          <w:rFonts w:ascii="幼圆" w:eastAsia="幼圆" w:hAnsiTheme="minorEastAsia" w:hint="eastAsia"/>
          <w:sz w:val="24"/>
          <w:szCs w:val="24"/>
        </w:rPr>
        <w:t>：</w:t>
      </w:r>
      <w:r>
        <w:rPr>
          <w:rFonts w:ascii="幼圆" w:eastAsia="幼圆" w:hAnsiTheme="minorEastAsia" w:hint="eastAsia"/>
          <w:sz w:val="24"/>
          <w:szCs w:val="24"/>
        </w:rPr>
        <w:t>交易得失，</w:t>
      </w:r>
      <w:r>
        <w:rPr>
          <w:rFonts w:ascii="幼圆" w:eastAsia="幼圆" w:hAnsiTheme="minorEastAsia"/>
          <w:sz w:val="24"/>
          <w:szCs w:val="24"/>
        </w:rPr>
        <w:t>在交易得失的表格中会展示</w:t>
      </w:r>
      <w:r>
        <w:rPr>
          <w:rFonts w:ascii="幼圆" w:eastAsia="幼圆" w:hAnsiTheme="minorEastAsia" w:hint="eastAsia"/>
          <w:sz w:val="24"/>
          <w:szCs w:val="24"/>
        </w:rPr>
        <w:t>近期</w:t>
      </w:r>
      <w:r>
        <w:rPr>
          <w:rFonts w:ascii="幼圆" w:eastAsia="幼圆" w:hAnsiTheme="minorEastAsia"/>
          <w:sz w:val="24"/>
          <w:szCs w:val="24"/>
        </w:rPr>
        <w:t>交易每日的得失情况</w:t>
      </w:r>
      <w:r>
        <w:rPr>
          <w:rFonts w:ascii="幼圆" w:eastAsia="幼圆" w:hAnsiTheme="minorEastAsia" w:hint="eastAsia"/>
          <w:sz w:val="24"/>
          <w:szCs w:val="24"/>
        </w:rPr>
        <w:t>，</w:t>
      </w:r>
      <w:r>
        <w:rPr>
          <w:rFonts w:ascii="幼圆" w:eastAsia="幼圆" w:hAnsiTheme="minorEastAsia"/>
          <w:sz w:val="24"/>
          <w:szCs w:val="24"/>
        </w:rPr>
        <w:t xml:space="preserve">包括Daily Profit &amp; Loss </w:t>
      </w:r>
      <w:r>
        <w:rPr>
          <w:rFonts w:ascii="幼圆" w:eastAsia="幼圆" w:hAnsiTheme="minorEastAsia" w:hint="eastAsia"/>
          <w:sz w:val="24"/>
          <w:szCs w:val="24"/>
        </w:rPr>
        <w:t>和</w:t>
      </w:r>
      <w:r>
        <w:rPr>
          <w:rFonts w:ascii="幼圆" w:eastAsia="幼圆" w:hAnsiTheme="minorEastAsia"/>
          <w:sz w:val="24"/>
          <w:szCs w:val="24"/>
        </w:rPr>
        <w:t>Profit Value</w:t>
      </w:r>
      <w:r w:rsidR="00FC45AE" w:rsidRPr="00D56F80">
        <w:rPr>
          <w:rFonts w:ascii="幼圆" w:eastAsia="幼圆" w:hAnsiTheme="minorEastAsia" w:hint="eastAsia"/>
          <w:sz w:val="24"/>
          <w:szCs w:val="24"/>
        </w:rPr>
        <w:t>。</w:t>
      </w:r>
    </w:p>
    <w:p w:rsidR="00D56F80" w:rsidRDefault="00C33CD1" w:rsidP="00FC45AE">
      <w:pPr>
        <w:ind w:left="1200" w:hangingChars="500" w:hanging="1200"/>
        <w:rPr>
          <w:rFonts w:ascii="幼圆" w:eastAsia="幼圆" w:hAnsiTheme="minorEastAsia" w:hint="eastAsia"/>
          <w:sz w:val="24"/>
          <w:szCs w:val="24"/>
        </w:rPr>
      </w:pPr>
      <w:r>
        <w:rPr>
          <w:rFonts w:ascii="幼圆" w:eastAsia="幼圆" w:hAnsiTheme="minorEastAsia"/>
          <w:sz w:val="24"/>
          <w:szCs w:val="24"/>
        </w:rPr>
        <w:t>Risk Exposure</w:t>
      </w:r>
      <w:r w:rsidR="00D56F80" w:rsidRPr="00D56F80">
        <w:rPr>
          <w:rFonts w:ascii="幼圆" w:eastAsia="幼圆" w:hAnsiTheme="minorEastAsia" w:hint="eastAsia"/>
          <w:sz w:val="24"/>
          <w:szCs w:val="24"/>
        </w:rPr>
        <w:t>：</w:t>
      </w:r>
      <w:r>
        <w:rPr>
          <w:rFonts w:ascii="幼圆" w:eastAsia="幼圆" w:hAnsiTheme="minorEastAsia" w:hint="eastAsia"/>
          <w:sz w:val="24"/>
          <w:szCs w:val="24"/>
        </w:rPr>
        <w:t>交易风险评估</w:t>
      </w:r>
      <w:r>
        <w:rPr>
          <w:rFonts w:ascii="幼圆" w:eastAsia="幼圆" w:hAnsiTheme="minorEastAsia"/>
          <w:sz w:val="24"/>
          <w:szCs w:val="24"/>
        </w:rPr>
        <w:t>，在风险评估的表中会展示交易区间内所用的价格</w:t>
      </w:r>
      <w:r>
        <w:rPr>
          <w:rFonts w:ascii="幼圆" w:eastAsia="幼圆" w:hAnsiTheme="minorEastAsia" w:hint="eastAsia"/>
          <w:sz w:val="24"/>
          <w:szCs w:val="24"/>
        </w:rPr>
        <w:t>参数以及</w:t>
      </w:r>
      <w:r>
        <w:rPr>
          <w:rFonts w:ascii="幼圆" w:eastAsia="幼圆" w:hAnsiTheme="minorEastAsia"/>
          <w:sz w:val="24"/>
          <w:szCs w:val="24"/>
        </w:rPr>
        <w:t>每日的交易量。</w:t>
      </w:r>
    </w:p>
    <w:p w:rsidR="00AB44BA" w:rsidRDefault="00312334" w:rsidP="00AB44BA">
      <w:pPr>
        <w:rPr>
          <w:rFonts w:ascii="幼圆" w:eastAsia="幼圆" w:hAnsiTheme="minorEastAsia"/>
          <w:sz w:val="24"/>
          <w:szCs w:val="24"/>
        </w:rPr>
      </w:pPr>
      <w:r>
        <w:rPr>
          <w:rFonts w:ascii="幼圆" w:eastAsia="幼圆" w:hAnsiTheme="minorEastAsia"/>
          <w:sz w:val="24"/>
          <w:szCs w:val="24"/>
        </w:rPr>
        <w:t>Buy</w:t>
      </w:r>
      <w:r w:rsidR="00AB44BA">
        <w:rPr>
          <w:rFonts w:ascii="幼圆" w:eastAsia="幼圆" w:hAnsiTheme="minorEastAsia"/>
          <w:sz w:val="24"/>
          <w:szCs w:val="24"/>
        </w:rPr>
        <w:t>:</w:t>
      </w:r>
      <w:r w:rsidRPr="00312334">
        <w:t xml:space="preserve"> </w:t>
      </w:r>
      <w:r w:rsidRPr="00312334">
        <w:rPr>
          <w:rFonts w:ascii="幼圆" w:eastAsia="幼圆" w:hAnsiTheme="minorEastAsia"/>
          <w:sz w:val="24"/>
          <w:szCs w:val="24"/>
        </w:rPr>
        <w:t>Buy Fixed/Sell Floating</w:t>
      </w:r>
      <w:r w:rsidR="00AB44BA">
        <w:rPr>
          <w:rFonts w:ascii="幼圆" w:eastAsia="幼圆" w:hAnsiTheme="minorEastAsia"/>
          <w:sz w:val="24"/>
          <w:szCs w:val="24"/>
        </w:rPr>
        <w:t>。</w:t>
      </w:r>
    </w:p>
    <w:p w:rsidR="00312334" w:rsidRDefault="00312334" w:rsidP="00AB44BA">
      <w:pPr>
        <w:rPr>
          <w:rFonts w:ascii="幼圆" w:eastAsia="幼圆" w:hAnsiTheme="minorEastAsia"/>
          <w:sz w:val="24"/>
          <w:szCs w:val="24"/>
        </w:rPr>
      </w:pPr>
      <w:r w:rsidRPr="00312334">
        <w:rPr>
          <w:rFonts w:ascii="幼圆" w:eastAsia="幼圆" w:hAnsiTheme="minorEastAsia"/>
          <w:sz w:val="24"/>
          <w:szCs w:val="24"/>
        </w:rPr>
        <w:t>Sell</w:t>
      </w:r>
      <w:r>
        <w:rPr>
          <w:rFonts w:ascii="幼圆" w:eastAsia="幼圆" w:hAnsiTheme="minorEastAsia"/>
          <w:sz w:val="24"/>
          <w:szCs w:val="24"/>
        </w:rPr>
        <w:t>:</w:t>
      </w:r>
      <w:r w:rsidRPr="00312334">
        <w:t xml:space="preserve"> </w:t>
      </w:r>
      <w:r w:rsidRPr="00312334">
        <w:rPr>
          <w:rFonts w:ascii="幼圆" w:eastAsia="幼圆" w:hAnsiTheme="minorEastAsia"/>
          <w:sz w:val="24"/>
          <w:szCs w:val="24"/>
        </w:rPr>
        <w:t>Sell Fixed/</w:t>
      </w:r>
      <w:r w:rsidRPr="00312334">
        <w:rPr>
          <w:rFonts w:ascii="幼圆" w:eastAsia="幼圆" w:hAnsiTheme="minorEastAsia"/>
          <w:sz w:val="24"/>
          <w:szCs w:val="24"/>
        </w:rPr>
        <w:t xml:space="preserve"> </w:t>
      </w:r>
      <w:r w:rsidRPr="00312334">
        <w:rPr>
          <w:rFonts w:ascii="幼圆" w:eastAsia="幼圆" w:hAnsiTheme="minorEastAsia"/>
          <w:sz w:val="24"/>
          <w:szCs w:val="24"/>
        </w:rPr>
        <w:t>Buy Floating</w:t>
      </w:r>
      <w:r>
        <w:rPr>
          <w:rFonts w:ascii="幼圆" w:eastAsia="幼圆" w:hAnsiTheme="minorEastAsia"/>
          <w:sz w:val="24"/>
          <w:szCs w:val="24"/>
        </w:rPr>
        <w:t>。</w:t>
      </w:r>
    </w:p>
    <w:p w:rsidR="00312334" w:rsidRDefault="00312334" w:rsidP="00AB44BA">
      <w:pPr>
        <w:rPr>
          <w:rFonts w:ascii="幼圆" w:eastAsia="幼圆" w:hAnsiTheme="minorEastAsia"/>
          <w:sz w:val="24"/>
          <w:szCs w:val="24"/>
        </w:rPr>
      </w:pPr>
      <w:r>
        <w:rPr>
          <w:rFonts w:ascii="幼圆" w:eastAsia="幼圆" w:hAnsiTheme="minorEastAsia" w:hint="eastAsia"/>
          <w:sz w:val="24"/>
          <w:szCs w:val="24"/>
        </w:rPr>
        <w:lastRenderedPageBreak/>
        <w:t>BBL</w:t>
      </w:r>
      <w:r>
        <w:rPr>
          <w:rFonts w:ascii="幼圆" w:eastAsia="幼圆" w:hAnsiTheme="minorEastAsia"/>
          <w:sz w:val="24"/>
          <w:szCs w:val="24"/>
        </w:rPr>
        <w:t>：</w:t>
      </w:r>
      <w:r>
        <w:rPr>
          <w:rFonts w:ascii="幼圆" w:eastAsia="幼圆" w:hAnsiTheme="minorEastAsia" w:hint="eastAsia"/>
          <w:sz w:val="24"/>
          <w:szCs w:val="24"/>
        </w:rPr>
        <w:t>桶</w:t>
      </w:r>
      <w:r>
        <w:rPr>
          <w:rFonts w:ascii="幼圆" w:eastAsia="幼圆" w:hAnsiTheme="minorEastAsia"/>
          <w:sz w:val="24"/>
          <w:szCs w:val="24"/>
        </w:rPr>
        <w:t>，</w:t>
      </w:r>
      <w:r w:rsidRPr="00312334">
        <w:rPr>
          <w:rFonts w:ascii="幼圆" w:eastAsia="幼圆" w:hAnsiTheme="minorEastAsia"/>
          <w:sz w:val="24"/>
          <w:szCs w:val="24"/>
        </w:rPr>
        <w:t>原油的单位。 1桶(</w:t>
      </w:r>
      <w:r>
        <w:rPr>
          <w:rFonts w:ascii="幼圆" w:eastAsia="幼圆" w:hAnsiTheme="minorEastAsia"/>
          <w:sz w:val="24"/>
          <w:szCs w:val="24"/>
        </w:rPr>
        <w:t>BBL</w:t>
      </w:r>
      <w:r w:rsidRPr="00312334">
        <w:rPr>
          <w:rFonts w:ascii="幼圆" w:eastAsia="幼圆" w:hAnsiTheme="minorEastAsia"/>
          <w:sz w:val="24"/>
          <w:szCs w:val="24"/>
        </w:rPr>
        <w:t>)=42加仑(美制)=159升(</w:t>
      </w:r>
      <w:r>
        <w:rPr>
          <w:rFonts w:ascii="幼圆" w:eastAsia="幼圆" w:hAnsiTheme="minorEastAsia"/>
          <w:sz w:val="24"/>
          <w:szCs w:val="24"/>
        </w:rPr>
        <w:t>L</w:t>
      </w:r>
      <w:r w:rsidRPr="00312334">
        <w:rPr>
          <w:rFonts w:ascii="幼圆" w:eastAsia="幼圆" w:hAnsiTheme="minorEastAsia"/>
          <w:sz w:val="24"/>
          <w:szCs w:val="24"/>
        </w:rPr>
        <w:t>)</w:t>
      </w:r>
    </w:p>
    <w:p w:rsidR="00312334" w:rsidRDefault="00312334" w:rsidP="00AB44BA">
      <w:pPr>
        <w:rPr>
          <w:rFonts w:ascii="幼圆" w:eastAsia="幼圆" w:hAnsiTheme="minorEastAsia" w:hint="eastAsia"/>
          <w:sz w:val="24"/>
          <w:szCs w:val="24"/>
        </w:rPr>
      </w:pPr>
      <w:r>
        <w:rPr>
          <w:rFonts w:ascii="幼圆" w:eastAsia="幼圆" w:hAnsiTheme="minorEastAsia"/>
          <w:sz w:val="24"/>
          <w:szCs w:val="24"/>
        </w:rPr>
        <w:t>WTI：</w:t>
      </w:r>
      <w:r w:rsidRPr="00312334">
        <w:rPr>
          <w:rFonts w:ascii="幼圆" w:eastAsia="幼圆" w:hAnsiTheme="minorEastAsia" w:hint="eastAsia"/>
          <w:sz w:val="24"/>
          <w:szCs w:val="24"/>
        </w:rPr>
        <w:t>美国西德克萨斯轻质原油</w:t>
      </w:r>
      <w:r>
        <w:rPr>
          <w:rFonts w:ascii="幼圆" w:eastAsia="幼圆" w:hAnsiTheme="minorEastAsia" w:hint="eastAsia"/>
          <w:sz w:val="24"/>
          <w:szCs w:val="24"/>
        </w:rPr>
        <w:t>，</w:t>
      </w:r>
      <w:r w:rsidRPr="00312334">
        <w:rPr>
          <w:rFonts w:ascii="幼圆" w:eastAsia="幼圆" w:hAnsiTheme="minorEastAsia" w:hint="eastAsia"/>
          <w:sz w:val="24"/>
          <w:szCs w:val="24"/>
        </w:rPr>
        <w:t>即</w:t>
      </w:r>
      <w:proofErr w:type="spellStart"/>
      <w:r w:rsidRPr="00312334">
        <w:rPr>
          <w:rFonts w:ascii="幼圆" w:eastAsia="幼圆" w:hAnsiTheme="minorEastAsia" w:hint="eastAsia"/>
          <w:sz w:val="24"/>
          <w:szCs w:val="24"/>
        </w:rPr>
        <w:t>WestTexasIntermediate</w:t>
      </w:r>
      <w:proofErr w:type="spellEnd"/>
      <w:r w:rsidRPr="00312334">
        <w:rPr>
          <w:rFonts w:ascii="幼圆" w:eastAsia="幼圆" w:hAnsiTheme="minorEastAsia" w:hint="eastAsia"/>
          <w:sz w:val="24"/>
          <w:szCs w:val="24"/>
        </w:rPr>
        <w:t>（</w:t>
      </w:r>
      <w:proofErr w:type="spellStart"/>
      <w:r w:rsidRPr="00312334">
        <w:rPr>
          <w:rFonts w:ascii="幼圆" w:eastAsia="幼圆" w:hAnsiTheme="minorEastAsia" w:hint="eastAsia"/>
          <w:sz w:val="24"/>
          <w:szCs w:val="24"/>
        </w:rPr>
        <w:t>CrudeOil</w:t>
      </w:r>
      <w:proofErr w:type="spellEnd"/>
      <w:r>
        <w:rPr>
          <w:rFonts w:ascii="幼圆" w:eastAsia="幼圆" w:hAnsiTheme="minorEastAsia" w:hint="eastAsia"/>
          <w:sz w:val="24"/>
          <w:szCs w:val="24"/>
        </w:rPr>
        <w:t>）。</w:t>
      </w:r>
    </w:p>
    <w:p w:rsidR="00E67440" w:rsidRPr="00CD754E" w:rsidRDefault="00E67440">
      <w:pPr>
        <w:pStyle w:val="2"/>
        <w:rPr>
          <w:rFonts w:ascii="幼圆" w:eastAsia="幼圆"/>
          <w:sz w:val="24"/>
          <w:szCs w:val="24"/>
        </w:rPr>
      </w:pPr>
      <w:bookmarkStart w:id="6" w:name="_Toc498836227"/>
      <w:r w:rsidRPr="00CD754E">
        <w:rPr>
          <w:rFonts w:ascii="幼圆" w:eastAsia="幼圆" w:hint="eastAsia"/>
          <w:sz w:val="24"/>
          <w:szCs w:val="24"/>
        </w:rPr>
        <w:t>参考资料</w:t>
      </w:r>
      <w:bookmarkEnd w:id="6"/>
    </w:p>
    <w:p w:rsidR="00EF3A00" w:rsidRPr="00CD754E" w:rsidRDefault="00EF3A00" w:rsidP="00CD754E">
      <w:pPr>
        <w:spacing w:line="400" w:lineRule="exact"/>
        <w:ind w:leftChars="200" w:left="760" w:hangingChars="150" w:hanging="360"/>
        <w:rPr>
          <w:rFonts w:ascii="幼圆" w:eastAsia="幼圆" w:hAnsiTheme="minorEastAsia" w:cs="宋体"/>
          <w:sz w:val="24"/>
          <w:szCs w:val="24"/>
        </w:rPr>
      </w:pPr>
      <w:r w:rsidRPr="00CD754E">
        <w:rPr>
          <w:rFonts w:ascii="幼圆" w:eastAsia="幼圆" w:hAnsiTheme="minorEastAsia" w:hint="eastAsia"/>
          <w:sz w:val="24"/>
          <w:szCs w:val="24"/>
        </w:rPr>
        <w:t>[1]Roger S. Pressman.《软件工程</w:t>
      </w:r>
      <w:proofErr w:type="gramStart"/>
      <w:r w:rsidRPr="00CD754E">
        <w:rPr>
          <w:rFonts w:ascii="幼圆" w:eastAsia="幼圆" w:hAnsiTheme="minorEastAsia" w:hint="eastAsia"/>
          <w:sz w:val="24"/>
          <w:szCs w:val="24"/>
        </w:rPr>
        <w:t>:实践者的研究方法</w:t>
      </w:r>
      <w:proofErr w:type="gramEnd"/>
      <w:r w:rsidRPr="00CD754E">
        <w:rPr>
          <w:rFonts w:ascii="幼圆" w:eastAsia="幼圆" w:hAnsiTheme="minorEastAsia" w:hint="eastAsia"/>
          <w:sz w:val="24"/>
          <w:szCs w:val="24"/>
        </w:rPr>
        <w:t>(原书第7版)》 郑人杰，马素霞，白晓颖等译. 机械工业出版社. 2011</w:t>
      </w:r>
    </w:p>
    <w:p w:rsidR="00EF3A00" w:rsidRDefault="003A3D9B" w:rsidP="00BD71DE">
      <w:pPr>
        <w:spacing w:line="400" w:lineRule="exact"/>
        <w:ind w:leftChars="200" w:left="760" w:hangingChars="150" w:hanging="360"/>
        <w:rPr>
          <w:rFonts w:ascii="幼圆" w:eastAsia="幼圆" w:hAnsiTheme="minorEastAsia"/>
          <w:sz w:val="24"/>
          <w:szCs w:val="24"/>
        </w:rPr>
      </w:pPr>
      <w:r w:rsidRPr="00CD754E">
        <w:rPr>
          <w:rFonts w:ascii="幼圆" w:eastAsia="幼圆" w:hAnsiTheme="minorEastAsia" w:hint="eastAsia"/>
          <w:sz w:val="24"/>
          <w:szCs w:val="24"/>
        </w:rPr>
        <w:t>[</w:t>
      </w:r>
      <w:r>
        <w:rPr>
          <w:rFonts w:ascii="幼圆" w:eastAsia="幼圆" w:hAnsiTheme="minorEastAsia"/>
          <w:sz w:val="24"/>
          <w:szCs w:val="24"/>
        </w:rPr>
        <w:t>2</w:t>
      </w:r>
      <w:r w:rsidRPr="00CD754E">
        <w:rPr>
          <w:rFonts w:ascii="幼圆" w:eastAsia="幼圆" w:hAnsiTheme="minorEastAsia" w:hint="eastAsia"/>
          <w:sz w:val="24"/>
          <w:szCs w:val="24"/>
        </w:rPr>
        <w:t>]</w:t>
      </w:r>
      <w:r w:rsidR="00BD71DE" w:rsidRPr="00BD71DE">
        <w:t xml:space="preserve"> </w:t>
      </w:r>
      <w:r w:rsidR="00BD71DE" w:rsidRPr="00BD71DE">
        <w:rPr>
          <w:rFonts w:ascii="幼圆" w:eastAsia="幼圆" w:hAnsiTheme="minorEastAsia"/>
          <w:sz w:val="24"/>
          <w:szCs w:val="24"/>
        </w:rPr>
        <w:t>Joe Zhang</w:t>
      </w:r>
      <w:r w:rsidRPr="00CD754E">
        <w:rPr>
          <w:rFonts w:ascii="幼圆" w:eastAsia="幼圆" w:hAnsiTheme="minorEastAsia" w:hint="eastAsia"/>
          <w:sz w:val="24"/>
          <w:szCs w:val="24"/>
        </w:rPr>
        <w:t>.《</w:t>
      </w:r>
      <w:r w:rsidR="00BD71DE" w:rsidRPr="00BD71DE">
        <w:rPr>
          <w:rFonts w:ascii="幼圆" w:eastAsia="幼圆" w:hAnsiTheme="minorEastAsia"/>
          <w:sz w:val="24"/>
          <w:szCs w:val="24"/>
        </w:rPr>
        <w:t>Commodities Risk Exposure and Valuation System</w:t>
      </w:r>
      <w:r w:rsidR="00BD71DE">
        <w:rPr>
          <w:rFonts w:ascii="幼圆" w:eastAsia="幼圆" w:hAnsiTheme="minorEastAsia"/>
          <w:sz w:val="24"/>
          <w:szCs w:val="24"/>
        </w:rPr>
        <w:t xml:space="preserve"> </w:t>
      </w:r>
      <w:r w:rsidR="00BD71DE" w:rsidRPr="00BD71DE">
        <w:rPr>
          <w:rFonts w:ascii="幼圆" w:eastAsia="幼圆" w:hAnsiTheme="minorEastAsia"/>
          <w:sz w:val="24"/>
          <w:szCs w:val="24"/>
        </w:rPr>
        <w:t>Project Description</w:t>
      </w:r>
      <w:r w:rsidRPr="00CD754E">
        <w:rPr>
          <w:rFonts w:ascii="幼圆" w:eastAsia="幼圆" w:hAnsiTheme="minorEastAsia" w:hint="eastAsia"/>
          <w:sz w:val="24"/>
          <w:szCs w:val="24"/>
        </w:rPr>
        <w:t xml:space="preserve">》 </w:t>
      </w:r>
    </w:p>
    <w:p w:rsidR="00BD71DE" w:rsidRDefault="00BD71DE" w:rsidP="00BD71DE">
      <w:pPr>
        <w:spacing w:line="400" w:lineRule="exact"/>
        <w:ind w:leftChars="200" w:left="760" w:hangingChars="150" w:hanging="360"/>
        <w:rPr>
          <w:rFonts w:ascii="幼圆" w:eastAsia="幼圆" w:hAnsiTheme="minorEastAsia"/>
          <w:sz w:val="24"/>
          <w:szCs w:val="24"/>
        </w:rPr>
      </w:pPr>
      <w:r w:rsidRPr="00CD754E">
        <w:rPr>
          <w:rFonts w:ascii="幼圆" w:eastAsia="幼圆" w:hAnsiTheme="minorEastAsia" w:hint="eastAsia"/>
          <w:sz w:val="24"/>
          <w:szCs w:val="24"/>
        </w:rPr>
        <w:t>[</w:t>
      </w:r>
      <w:r>
        <w:rPr>
          <w:rFonts w:ascii="幼圆" w:eastAsia="幼圆" w:hAnsiTheme="minorEastAsia"/>
          <w:sz w:val="24"/>
          <w:szCs w:val="24"/>
        </w:rPr>
        <w:t>2</w:t>
      </w:r>
      <w:r w:rsidRPr="00CD754E">
        <w:rPr>
          <w:rFonts w:ascii="幼圆" w:eastAsia="幼圆" w:hAnsiTheme="minorEastAsia" w:hint="eastAsia"/>
          <w:sz w:val="24"/>
          <w:szCs w:val="24"/>
        </w:rPr>
        <w:t>]</w:t>
      </w:r>
      <w:r w:rsidRPr="00BD71DE">
        <w:t xml:space="preserve"> </w:t>
      </w:r>
      <w:r w:rsidRPr="00BD71DE">
        <w:rPr>
          <w:rFonts w:ascii="幼圆" w:eastAsia="幼圆" w:hAnsiTheme="minorEastAsia"/>
          <w:sz w:val="24"/>
          <w:szCs w:val="24"/>
        </w:rPr>
        <w:t>Joe Zhang</w:t>
      </w:r>
      <w:r w:rsidRPr="00CD754E">
        <w:rPr>
          <w:rFonts w:ascii="幼圆" w:eastAsia="幼圆" w:hAnsiTheme="minorEastAsia" w:hint="eastAsia"/>
          <w:sz w:val="24"/>
          <w:szCs w:val="24"/>
        </w:rPr>
        <w:t>.《</w:t>
      </w:r>
      <w:r w:rsidRPr="00BD71DE">
        <w:rPr>
          <w:rFonts w:ascii="幼圆" w:eastAsia="幼圆" w:hAnsiTheme="minorEastAsia"/>
          <w:sz w:val="24"/>
          <w:szCs w:val="24"/>
        </w:rPr>
        <w:t>Trade Example &amp; Risk Exposure</w:t>
      </w:r>
      <w:r w:rsidRPr="00CD754E">
        <w:rPr>
          <w:rFonts w:ascii="幼圆" w:eastAsia="幼圆" w:hAnsiTheme="minorEastAsia" w:hint="eastAsia"/>
          <w:sz w:val="24"/>
          <w:szCs w:val="24"/>
        </w:rPr>
        <w:t>》</w:t>
      </w:r>
    </w:p>
    <w:p w:rsidR="00E67440" w:rsidRPr="00CD754E" w:rsidRDefault="00E67440">
      <w:pPr>
        <w:pStyle w:val="2"/>
        <w:rPr>
          <w:rFonts w:ascii="幼圆" w:eastAsia="幼圆"/>
          <w:sz w:val="24"/>
          <w:szCs w:val="24"/>
        </w:rPr>
      </w:pPr>
      <w:bookmarkStart w:id="7" w:name="_Toc498836228"/>
      <w:r w:rsidRPr="00CD754E">
        <w:rPr>
          <w:rFonts w:ascii="幼圆" w:eastAsia="幼圆" w:hint="eastAsia"/>
          <w:sz w:val="24"/>
          <w:szCs w:val="24"/>
        </w:rPr>
        <w:t>概述</w:t>
      </w:r>
      <w:bookmarkEnd w:id="7"/>
    </w:p>
    <w:p w:rsidR="00E67440" w:rsidRPr="00F259F7" w:rsidRDefault="00F259F7" w:rsidP="00D62417">
      <w:pPr>
        <w:pStyle w:val="InfoBlue"/>
        <w:ind w:left="0" w:firstLineChars="200" w:firstLine="480"/>
        <w:rPr>
          <w:rFonts w:ascii="幼圆" w:eastAsia="幼圆"/>
          <w:i w:val="0"/>
          <w:color w:val="auto"/>
          <w:sz w:val="24"/>
          <w:szCs w:val="24"/>
        </w:rPr>
      </w:pPr>
      <w:r>
        <w:rPr>
          <w:rFonts w:ascii="幼圆" w:eastAsia="幼圆" w:hint="eastAsia"/>
          <w:i w:val="0"/>
          <w:color w:val="auto"/>
          <w:sz w:val="24"/>
          <w:szCs w:val="24"/>
        </w:rPr>
        <w:t>本文档由项目简介、整体说明、具体需求、法律版权及其他说明等四部分组成。</w:t>
      </w:r>
      <w:r w:rsidR="00D62417">
        <w:rPr>
          <w:rFonts w:ascii="幼圆" w:eastAsia="幼圆" w:hint="eastAsia"/>
          <w:i w:val="0"/>
          <w:color w:val="auto"/>
          <w:sz w:val="24"/>
          <w:szCs w:val="24"/>
        </w:rPr>
        <w:t>其中整体说明板块主要由产品整体说明、产品功能、用户特征、约束等四部分构成；具体需求主要为用例图和用例规约等。</w:t>
      </w:r>
    </w:p>
    <w:p w:rsidR="00E67440" w:rsidRPr="00CD754E" w:rsidRDefault="00E67440">
      <w:pPr>
        <w:pStyle w:val="1"/>
        <w:numPr>
          <w:ilvl w:val="0"/>
          <w:numId w:val="1"/>
        </w:numPr>
        <w:ind w:left="720" w:hanging="720"/>
        <w:rPr>
          <w:rFonts w:ascii="幼圆" w:eastAsia="幼圆"/>
          <w:szCs w:val="24"/>
        </w:rPr>
      </w:pPr>
      <w:bookmarkStart w:id="8" w:name="_Toc498836229"/>
      <w:r w:rsidRPr="00CD754E">
        <w:rPr>
          <w:rFonts w:ascii="幼圆" w:eastAsia="幼圆" w:hint="eastAsia"/>
          <w:szCs w:val="24"/>
        </w:rPr>
        <w:t>整体说明</w:t>
      </w:r>
      <w:bookmarkEnd w:id="8"/>
    </w:p>
    <w:p w:rsidR="00EF3A00" w:rsidRPr="00CD754E" w:rsidRDefault="00EF3A00" w:rsidP="00EF3A00">
      <w:pPr>
        <w:spacing w:line="400" w:lineRule="exact"/>
        <w:outlineLvl w:val="1"/>
        <w:rPr>
          <w:rFonts w:ascii="幼圆" w:eastAsia="幼圆" w:hAnsiTheme="minorEastAsia" w:cs="宋体"/>
          <w:b/>
          <w:sz w:val="24"/>
          <w:szCs w:val="24"/>
        </w:rPr>
      </w:pPr>
      <w:bookmarkStart w:id="9" w:name="_Toc244340432"/>
      <w:r w:rsidRPr="00CD754E">
        <w:rPr>
          <w:rFonts w:ascii="幼圆" w:eastAsia="幼圆" w:hAnsiTheme="minorEastAsia" w:cs="宋体" w:hint="eastAsia"/>
          <w:b/>
          <w:sz w:val="24"/>
          <w:szCs w:val="24"/>
        </w:rPr>
        <w:t>2.1产品整体说明</w:t>
      </w:r>
      <w:bookmarkEnd w:id="9"/>
    </w:p>
    <w:p w:rsidR="00A16466" w:rsidRPr="00CD754E" w:rsidRDefault="00A16466" w:rsidP="00A16466">
      <w:pPr>
        <w:pStyle w:val="af2"/>
        <w:ind w:firstLineChars="150" w:firstLine="360"/>
        <w:rPr>
          <w:rFonts w:ascii="幼圆" w:eastAsia="幼圆" w:hAnsiTheme="minorEastAsia"/>
          <w:sz w:val="24"/>
        </w:rPr>
      </w:pPr>
      <w:bookmarkStart w:id="10" w:name="_Toc244340433"/>
      <w:r w:rsidRPr="00CD754E">
        <w:rPr>
          <w:rFonts w:ascii="幼圆" w:eastAsia="幼圆" w:hAnsiTheme="minorEastAsia" w:cs="宋体" w:hint="eastAsia"/>
          <w:sz w:val="24"/>
        </w:rPr>
        <w:t>本</w:t>
      </w:r>
      <w:r w:rsidR="00BD71DE" w:rsidRPr="00BD71DE">
        <w:rPr>
          <w:rFonts w:ascii="幼圆" w:eastAsia="幼圆" w:hAnsiTheme="minorEastAsia"/>
          <w:sz w:val="24"/>
        </w:rPr>
        <w:t>Commodities Risk Exposure and Valuation System</w:t>
      </w:r>
      <w:r w:rsidRPr="00CD754E">
        <w:rPr>
          <w:rFonts w:ascii="幼圆" w:eastAsia="幼圆" w:hAnsiTheme="minorEastAsia" w:hint="eastAsia"/>
          <w:sz w:val="24"/>
        </w:rPr>
        <w:t>软件</w:t>
      </w:r>
      <w:r w:rsidRPr="00CD754E">
        <w:rPr>
          <w:rFonts w:ascii="幼圆" w:eastAsia="幼圆" w:hAnsiTheme="minorEastAsia" w:cs="宋体" w:hint="eastAsia"/>
          <w:sz w:val="24"/>
        </w:rPr>
        <w:t>适合于</w:t>
      </w:r>
      <w:r w:rsidRPr="00CD754E">
        <w:rPr>
          <w:rFonts w:ascii="幼圆" w:eastAsia="幼圆" w:hAnsiTheme="minorEastAsia" w:hint="eastAsia"/>
          <w:sz w:val="24"/>
        </w:rPr>
        <w:t>装有Windows操作系统的PC机上，该软件</w:t>
      </w:r>
      <w:r>
        <w:rPr>
          <w:rFonts w:ascii="幼圆" w:eastAsia="幼圆" w:hAnsiTheme="minorEastAsia" w:hint="eastAsia"/>
          <w:sz w:val="24"/>
        </w:rPr>
        <w:t>实现了一个</w:t>
      </w:r>
      <w:r w:rsidR="00BD71DE">
        <w:rPr>
          <w:rFonts w:ascii="幼圆" w:eastAsia="幼圆" w:hAnsiTheme="minorEastAsia" w:hint="eastAsia"/>
          <w:sz w:val="24"/>
        </w:rPr>
        <w:t>交易风险评估</w:t>
      </w:r>
      <w:r w:rsidR="00BD71DE">
        <w:rPr>
          <w:rFonts w:ascii="幼圆" w:eastAsia="幼圆" w:hAnsiTheme="minorEastAsia"/>
          <w:sz w:val="24"/>
        </w:rPr>
        <w:t>和</w:t>
      </w:r>
      <w:r w:rsidR="00BD71DE">
        <w:rPr>
          <w:rFonts w:ascii="幼圆" w:eastAsia="幼圆" w:hAnsiTheme="minorEastAsia" w:hint="eastAsia"/>
          <w:sz w:val="24"/>
        </w:rPr>
        <w:t>展示</w:t>
      </w:r>
      <w:r w:rsidR="00BD71DE">
        <w:rPr>
          <w:rFonts w:ascii="幼圆" w:eastAsia="幼圆" w:hAnsiTheme="minorEastAsia"/>
          <w:sz w:val="24"/>
        </w:rPr>
        <w:t>平台</w:t>
      </w:r>
      <w:r>
        <w:rPr>
          <w:rFonts w:ascii="幼圆" w:eastAsia="幼圆" w:hAnsiTheme="minorEastAsia"/>
          <w:sz w:val="24"/>
        </w:rPr>
        <w:t>，</w:t>
      </w:r>
      <w:r>
        <w:rPr>
          <w:rFonts w:ascii="幼圆" w:eastAsia="幼圆" w:hAnsiTheme="minorEastAsia" w:hint="eastAsia"/>
          <w:sz w:val="24"/>
        </w:rPr>
        <w:t>设计</w:t>
      </w:r>
      <w:r>
        <w:rPr>
          <w:rFonts w:ascii="幼圆" w:eastAsia="幼圆" w:hAnsiTheme="minorEastAsia"/>
          <w:sz w:val="24"/>
        </w:rPr>
        <w:t>包括</w:t>
      </w:r>
      <w:r w:rsidR="00BD71DE">
        <w:rPr>
          <w:rFonts w:ascii="幼圆" w:eastAsia="幼圆" w:hAnsiTheme="minorEastAsia" w:hint="eastAsia"/>
          <w:sz w:val="24"/>
        </w:rPr>
        <w:t>交易员登陆</w:t>
      </w:r>
      <w:r w:rsidR="00BD71DE">
        <w:rPr>
          <w:rFonts w:ascii="幼圆" w:eastAsia="幼圆" w:hAnsiTheme="minorEastAsia"/>
          <w:sz w:val="24"/>
        </w:rPr>
        <w:t>，</w:t>
      </w:r>
      <w:r w:rsidR="007572B0">
        <w:rPr>
          <w:rFonts w:ascii="幼圆" w:eastAsia="幼圆" w:hAnsiTheme="minorEastAsia" w:hint="eastAsia"/>
          <w:sz w:val="24"/>
        </w:rPr>
        <w:t>新建交易，</w:t>
      </w:r>
      <w:r w:rsidR="00BD71DE">
        <w:rPr>
          <w:rFonts w:ascii="幼圆" w:eastAsia="幼圆" w:hAnsiTheme="minorEastAsia" w:hint="eastAsia"/>
          <w:sz w:val="24"/>
        </w:rPr>
        <w:t>查看</w:t>
      </w:r>
      <w:r w:rsidR="00DC6051">
        <w:rPr>
          <w:rFonts w:ascii="幼圆" w:eastAsia="幼圆" w:hAnsiTheme="minorEastAsia" w:hint="eastAsia"/>
          <w:sz w:val="24"/>
        </w:rPr>
        <w:t>已有</w:t>
      </w:r>
      <w:r w:rsidR="00DC6051">
        <w:rPr>
          <w:rFonts w:ascii="幼圆" w:eastAsia="幼圆" w:hAnsiTheme="minorEastAsia"/>
          <w:sz w:val="24"/>
        </w:rPr>
        <w:t>交易</w:t>
      </w:r>
      <w:r>
        <w:rPr>
          <w:rFonts w:ascii="幼圆" w:eastAsia="幼圆" w:hAnsiTheme="minorEastAsia"/>
          <w:sz w:val="24"/>
        </w:rPr>
        <w:t>，</w:t>
      </w:r>
      <w:r w:rsidR="007572B0">
        <w:rPr>
          <w:rFonts w:ascii="幼圆" w:eastAsia="幼圆" w:hAnsiTheme="minorEastAsia" w:hint="eastAsia"/>
          <w:sz w:val="24"/>
        </w:rPr>
        <w:t>修改</w:t>
      </w:r>
      <w:r w:rsidR="007572B0">
        <w:rPr>
          <w:rFonts w:ascii="幼圆" w:eastAsia="幼圆" w:hAnsiTheme="minorEastAsia"/>
          <w:sz w:val="24"/>
        </w:rPr>
        <w:t>交易信息</w:t>
      </w:r>
      <w:r w:rsidR="00DC6051">
        <w:rPr>
          <w:rFonts w:ascii="幼圆" w:eastAsia="幼圆" w:hAnsiTheme="minorEastAsia"/>
          <w:sz w:val="24"/>
        </w:rPr>
        <w:t>，</w:t>
      </w:r>
      <w:r w:rsidR="00DC6051">
        <w:rPr>
          <w:rFonts w:ascii="幼圆" w:eastAsia="幼圆" w:hAnsiTheme="minorEastAsia" w:hint="eastAsia"/>
          <w:sz w:val="24"/>
        </w:rPr>
        <w:t>查看交易得失</w:t>
      </w:r>
      <w:r w:rsidR="007572B0">
        <w:rPr>
          <w:rFonts w:ascii="幼圆" w:eastAsia="幼圆" w:hAnsiTheme="minorEastAsia"/>
          <w:sz w:val="24"/>
        </w:rPr>
        <w:t>，</w:t>
      </w:r>
      <w:r w:rsidR="00BD71DE">
        <w:rPr>
          <w:rFonts w:ascii="幼圆" w:eastAsia="幼圆" w:hAnsiTheme="minorEastAsia" w:hint="eastAsia"/>
          <w:sz w:val="24"/>
        </w:rPr>
        <w:t>查看交易风险</w:t>
      </w:r>
      <w:r w:rsidR="00BD71DE">
        <w:rPr>
          <w:rFonts w:ascii="幼圆" w:eastAsia="幼圆" w:hAnsiTheme="minorEastAsia"/>
          <w:sz w:val="24"/>
        </w:rPr>
        <w:t>评估</w:t>
      </w:r>
      <w:r>
        <w:rPr>
          <w:rFonts w:ascii="幼圆" w:eastAsia="幼圆" w:hAnsiTheme="minorEastAsia" w:hint="eastAsia"/>
          <w:sz w:val="24"/>
        </w:rPr>
        <w:t>等</w:t>
      </w:r>
      <w:r>
        <w:rPr>
          <w:rFonts w:ascii="幼圆" w:eastAsia="幼圆" w:hAnsiTheme="minorEastAsia"/>
          <w:sz w:val="24"/>
        </w:rPr>
        <w:t>功能</w:t>
      </w:r>
      <w:r w:rsidRPr="00CD754E">
        <w:rPr>
          <w:rFonts w:ascii="幼圆" w:eastAsia="幼圆" w:hAnsiTheme="minorEastAsia" w:hint="eastAsia"/>
          <w:sz w:val="24"/>
        </w:rPr>
        <w:t>。</w:t>
      </w:r>
      <w:r w:rsidRPr="00CD754E">
        <w:rPr>
          <w:rFonts w:ascii="幼圆" w:eastAsia="幼圆" w:hAnsiTheme="minorEastAsia" w:cs="宋体" w:hint="eastAsia"/>
          <w:sz w:val="24"/>
        </w:rPr>
        <w:t>软件可靠、安全、易维护，操作简单，</w:t>
      </w:r>
      <w:r>
        <w:rPr>
          <w:rFonts w:ascii="幼圆" w:eastAsia="幼圆" w:hAnsiTheme="minorEastAsia" w:cs="宋体" w:hint="eastAsia"/>
          <w:sz w:val="24"/>
        </w:rPr>
        <w:t>具备了一定的复杂性</w:t>
      </w:r>
      <w:r>
        <w:rPr>
          <w:rFonts w:ascii="幼圆" w:eastAsia="幼圆" w:hAnsiTheme="minorEastAsia" w:cs="宋体"/>
          <w:sz w:val="24"/>
        </w:rPr>
        <w:t>和</w:t>
      </w:r>
      <w:proofErr w:type="gramStart"/>
      <w:r>
        <w:rPr>
          <w:rFonts w:ascii="幼圆" w:eastAsia="幼圆" w:hAnsiTheme="minorEastAsia" w:cs="宋体"/>
          <w:sz w:val="24"/>
        </w:rPr>
        <w:t>可</w:t>
      </w:r>
      <w:proofErr w:type="gramEnd"/>
      <w:r>
        <w:rPr>
          <w:rFonts w:ascii="幼圆" w:eastAsia="幼圆" w:hAnsiTheme="minorEastAsia" w:cs="宋体"/>
          <w:sz w:val="24"/>
        </w:rPr>
        <w:t>扩展性</w:t>
      </w:r>
      <w:r w:rsidRPr="00CD754E">
        <w:rPr>
          <w:rFonts w:ascii="幼圆" w:eastAsia="幼圆" w:hAnsiTheme="minorEastAsia" w:cs="宋体" w:hint="eastAsia"/>
          <w:sz w:val="24"/>
        </w:rPr>
        <w:t>。</w:t>
      </w:r>
    </w:p>
    <w:p w:rsidR="00A16466" w:rsidRPr="00A16466" w:rsidRDefault="00A16466" w:rsidP="00110F29">
      <w:pPr>
        <w:spacing w:line="400" w:lineRule="exact"/>
        <w:ind w:firstLine="420"/>
        <w:rPr>
          <w:rFonts w:ascii="幼圆" w:eastAsia="幼圆" w:hAnsiTheme="minorEastAsia"/>
          <w:sz w:val="24"/>
          <w:szCs w:val="24"/>
        </w:rPr>
      </w:pPr>
    </w:p>
    <w:p w:rsidR="00EF3A00" w:rsidRPr="00CD754E" w:rsidRDefault="00EF3A00" w:rsidP="00EF3A00">
      <w:pPr>
        <w:spacing w:line="400" w:lineRule="exact"/>
        <w:outlineLvl w:val="1"/>
        <w:rPr>
          <w:rFonts w:ascii="幼圆" w:eastAsia="幼圆" w:hAnsiTheme="minorEastAsia" w:cs="宋体"/>
          <w:b/>
          <w:sz w:val="24"/>
          <w:szCs w:val="24"/>
        </w:rPr>
      </w:pPr>
      <w:r w:rsidRPr="00CD754E">
        <w:rPr>
          <w:rFonts w:ascii="幼圆" w:eastAsia="幼圆" w:hAnsiTheme="minorEastAsia" w:cs="宋体" w:hint="eastAsia"/>
          <w:b/>
          <w:sz w:val="24"/>
          <w:szCs w:val="24"/>
        </w:rPr>
        <w:t>2.2 产品功能</w:t>
      </w:r>
      <w:bookmarkEnd w:id="10"/>
    </w:p>
    <w:p w:rsidR="00EF3A00" w:rsidRPr="00CD754E" w:rsidRDefault="00EF3A00" w:rsidP="00EF3A00">
      <w:pPr>
        <w:spacing w:line="400" w:lineRule="exact"/>
        <w:ind w:firstLine="435"/>
        <w:rPr>
          <w:rFonts w:ascii="幼圆" w:eastAsia="幼圆" w:hAnsiTheme="minorEastAsia"/>
          <w:sz w:val="24"/>
          <w:szCs w:val="24"/>
        </w:rPr>
      </w:pPr>
      <w:r w:rsidRPr="00CD754E">
        <w:rPr>
          <w:rFonts w:ascii="幼圆" w:eastAsia="幼圆" w:hAnsiTheme="minorEastAsia" w:hint="eastAsia"/>
          <w:sz w:val="24"/>
          <w:szCs w:val="24"/>
        </w:rPr>
        <w:t>本软件主要是具有如下几大功能：</w:t>
      </w:r>
      <w:bookmarkStart w:id="11" w:name="_Toc243625687"/>
    </w:p>
    <w:bookmarkEnd w:id="11"/>
    <w:p w:rsidR="00EF3A00" w:rsidRPr="00CD754E" w:rsidRDefault="00EF3A00" w:rsidP="00EF3A00">
      <w:pPr>
        <w:spacing w:line="400" w:lineRule="exact"/>
        <w:rPr>
          <w:rFonts w:ascii="幼圆" w:eastAsia="幼圆" w:hAnsiTheme="minorEastAsia" w:cs="宋体"/>
          <w:b/>
          <w:sz w:val="24"/>
          <w:szCs w:val="24"/>
        </w:rPr>
      </w:pPr>
      <w:r w:rsidRPr="00CD754E">
        <w:rPr>
          <w:rFonts w:ascii="幼圆" w:eastAsia="幼圆" w:hAnsiTheme="minorEastAsia" w:hint="eastAsia"/>
          <w:b/>
          <w:sz w:val="24"/>
          <w:szCs w:val="24"/>
        </w:rPr>
        <w:t>2.2.1.</w:t>
      </w:r>
      <w:r w:rsidR="00127260" w:rsidRPr="00127260">
        <w:rPr>
          <w:rFonts w:hint="eastAsia"/>
        </w:rPr>
        <w:t xml:space="preserve"> </w:t>
      </w:r>
      <w:r w:rsidR="007572B0" w:rsidRPr="007572B0">
        <w:rPr>
          <w:rFonts w:ascii="幼圆" w:eastAsia="幼圆" w:hAnsiTheme="minorEastAsia" w:hint="eastAsia"/>
          <w:b/>
          <w:sz w:val="24"/>
          <w:szCs w:val="24"/>
        </w:rPr>
        <w:t>新建交易</w:t>
      </w:r>
    </w:p>
    <w:p w:rsidR="00EF3A00" w:rsidRPr="00127260" w:rsidRDefault="007572B0" w:rsidP="007572B0">
      <w:pPr>
        <w:spacing w:line="240" w:lineRule="auto"/>
        <w:ind w:firstLineChars="200" w:firstLine="480"/>
        <w:jc w:val="both"/>
        <w:rPr>
          <w:rFonts w:ascii="幼圆" w:eastAsia="幼圆" w:hAnsiTheme="minorEastAsia"/>
          <w:sz w:val="24"/>
          <w:szCs w:val="24"/>
        </w:rPr>
      </w:pPr>
      <w:r>
        <w:rPr>
          <w:rFonts w:ascii="幼圆" w:eastAsia="幼圆" w:hAnsiTheme="minorEastAsia" w:hint="eastAsia"/>
          <w:sz w:val="24"/>
          <w:szCs w:val="24"/>
        </w:rPr>
        <w:t>交易员登陆软件后</w:t>
      </w:r>
      <w:r>
        <w:rPr>
          <w:rFonts w:ascii="幼圆" w:eastAsia="幼圆" w:hAnsiTheme="minorEastAsia"/>
          <w:sz w:val="24"/>
          <w:szCs w:val="24"/>
        </w:rPr>
        <w:t>，</w:t>
      </w:r>
      <w:r>
        <w:rPr>
          <w:rFonts w:ascii="幼圆" w:eastAsia="幼圆" w:hAnsiTheme="minorEastAsia" w:hint="eastAsia"/>
          <w:sz w:val="24"/>
          <w:szCs w:val="24"/>
        </w:rPr>
        <w:t>可以</w:t>
      </w:r>
      <w:r>
        <w:rPr>
          <w:rFonts w:ascii="幼圆" w:eastAsia="幼圆" w:hAnsiTheme="minorEastAsia"/>
          <w:sz w:val="24"/>
          <w:szCs w:val="24"/>
        </w:rPr>
        <w:t>向系统中添加新的交易并录入新交易的信息，所录信息会被添加到</w:t>
      </w:r>
      <w:r>
        <w:rPr>
          <w:rFonts w:ascii="幼圆" w:eastAsia="幼圆" w:hAnsiTheme="minorEastAsia" w:hint="eastAsia"/>
          <w:sz w:val="24"/>
          <w:szCs w:val="24"/>
        </w:rPr>
        <w:t>后台数据库</w:t>
      </w:r>
      <w:r>
        <w:rPr>
          <w:rFonts w:ascii="幼圆" w:eastAsia="幼圆" w:hAnsiTheme="minorEastAsia"/>
          <w:sz w:val="24"/>
          <w:szCs w:val="24"/>
        </w:rPr>
        <w:t>，并被展示在主界面的交易列表中。</w:t>
      </w:r>
    </w:p>
    <w:p w:rsidR="00EF3A00" w:rsidRPr="00CD754E" w:rsidRDefault="00EF3A00" w:rsidP="00EF3A00">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2.2.2</w:t>
      </w:r>
      <w:r w:rsidR="00DC6051" w:rsidRPr="00DC6051">
        <w:rPr>
          <w:rFonts w:ascii="幼圆" w:eastAsia="幼圆" w:hAnsiTheme="minorEastAsia" w:hint="eastAsia"/>
          <w:b/>
          <w:sz w:val="24"/>
          <w:szCs w:val="24"/>
        </w:rPr>
        <w:t>查看已有</w:t>
      </w:r>
      <w:r w:rsidR="00DC6051" w:rsidRPr="00DC6051">
        <w:rPr>
          <w:rFonts w:ascii="幼圆" w:eastAsia="幼圆" w:hAnsiTheme="minorEastAsia"/>
          <w:b/>
          <w:sz w:val="24"/>
          <w:szCs w:val="24"/>
        </w:rPr>
        <w:t>交易</w:t>
      </w:r>
    </w:p>
    <w:p w:rsidR="00127260" w:rsidRPr="00CD754E" w:rsidRDefault="007572B0" w:rsidP="007572B0">
      <w:pPr>
        <w:spacing w:line="400" w:lineRule="exact"/>
        <w:ind w:firstLineChars="250" w:firstLine="600"/>
        <w:rPr>
          <w:rFonts w:ascii="幼圆" w:eastAsia="幼圆" w:hAnsiTheme="minorEastAsia"/>
          <w:sz w:val="24"/>
          <w:szCs w:val="24"/>
        </w:rPr>
      </w:pPr>
      <w:r>
        <w:rPr>
          <w:rFonts w:ascii="幼圆" w:eastAsia="幼圆" w:hAnsiTheme="minorEastAsia" w:hint="eastAsia"/>
          <w:sz w:val="24"/>
          <w:szCs w:val="24"/>
        </w:rPr>
        <w:t>交易员</w:t>
      </w:r>
      <w:r>
        <w:rPr>
          <w:rFonts w:ascii="幼圆" w:eastAsia="幼圆" w:hAnsiTheme="minorEastAsia"/>
          <w:sz w:val="24"/>
          <w:szCs w:val="24"/>
        </w:rPr>
        <w:t>在主界面的交易列表中</w:t>
      </w:r>
      <w:r w:rsidR="00DC6051">
        <w:rPr>
          <w:rFonts w:ascii="幼圆" w:eastAsia="幼圆" w:hAnsiTheme="minorEastAsia" w:hint="eastAsia"/>
          <w:sz w:val="24"/>
          <w:szCs w:val="24"/>
        </w:rPr>
        <w:t>查看所有</w:t>
      </w:r>
      <w:r w:rsidR="00DC6051">
        <w:rPr>
          <w:rFonts w:ascii="幼圆" w:eastAsia="幼圆" w:hAnsiTheme="minorEastAsia"/>
          <w:sz w:val="24"/>
          <w:szCs w:val="24"/>
        </w:rPr>
        <w:t>已</w:t>
      </w:r>
      <w:r w:rsidR="00DC6051">
        <w:rPr>
          <w:rFonts w:ascii="幼圆" w:eastAsia="幼圆" w:hAnsiTheme="minorEastAsia" w:hint="eastAsia"/>
          <w:sz w:val="24"/>
          <w:szCs w:val="24"/>
        </w:rPr>
        <w:t>存在</w:t>
      </w:r>
      <w:r w:rsidR="00DC6051">
        <w:rPr>
          <w:rFonts w:ascii="幼圆" w:eastAsia="幼圆" w:hAnsiTheme="minorEastAsia"/>
          <w:sz w:val="24"/>
          <w:szCs w:val="24"/>
        </w:rPr>
        <w:t>的交易及其信息</w:t>
      </w:r>
      <w:r>
        <w:rPr>
          <w:rFonts w:ascii="幼圆" w:eastAsia="幼圆" w:hAnsiTheme="minorEastAsia"/>
          <w:sz w:val="24"/>
          <w:szCs w:val="24"/>
        </w:rPr>
        <w:t>。</w:t>
      </w:r>
    </w:p>
    <w:p w:rsidR="00EF3A00" w:rsidRPr="00CD754E" w:rsidRDefault="00EF3A00" w:rsidP="00EF3A00">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2.2.3</w:t>
      </w:r>
      <w:r w:rsidR="00DC6051" w:rsidRPr="00DC6051">
        <w:rPr>
          <w:rFonts w:ascii="幼圆" w:eastAsia="幼圆" w:hAnsiTheme="minorEastAsia" w:hint="eastAsia"/>
          <w:b/>
          <w:sz w:val="24"/>
          <w:szCs w:val="24"/>
        </w:rPr>
        <w:t>查看交易得失</w:t>
      </w:r>
    </w:p>
    <w:p w:rsidR="00EF3A00" w:rsidRDefault="00DC6051" w:rsidP="00DC6051">
      <w:pPr>
        <w:spacing w:line="400" w:lineRule="exact"/>
        <w:ind w:left="600"/>
        <w:rPr>
          <w:rFonts w:ascii="幼圆" w:eastAsia="幼圆" w:hAnsiTheme="minorEastAsia"/>
          <w:sz w:val="24"/>
          <w:szCs w:val="24"/>
        </w:rPr>
      </w:pPr>
      <w:r>
        <w:rPr>
          <w:rFonts w:ascii="幼圆" w:eastAsia="幼圆" w:hAnsiTheme="minorEastAsia" w:hint="eastAsia"/>
          <w:sz w:val="24"/>
          <w:szCs w:val="24"/>
        </w:rPr>
        <w:t>交易员</w:t>
      </w:r>
      <w:r>
        <w:rPr>
          <w:rFonts w:ascii="幼圆" w:eastAsia="幼圆" w:hAnsiTheme="minorEastAsia"/>
          <w:sz w:val="24"/>
          <w:szCs w:val="24"/>
        </w:rPr>
        <w:t>在主界面的交易列表中找到</w:t>
      </w:r>
      <w:r>
        <w:rPr>
          <w:rFonts w:ascii="幼圆" w:eastAsia="幼圆" w:hAnsiTheme="minorEastAsia" w:hint="eastAsia"/>
          <w:sz w:val="24"/>
          <w:szCs w:val="24"/>
        </w:rPr>
        <w:t>某</w:t>
      </w:r>
      <w:r>
        <w:rPr>
          <w:rFonts w:ascii="幼圆" w:eastAsia="幼圆" w:hAnsiTheme="minorEastAsia"/>
          <w:sz w:val="24"/>
          <w:szCs w:val="24"/>
        </w:rPr>
        <w:t>交易</w:t>
      </w:r>
      <w:r>
        <w:rPr>
          <w:rFonts w:ascii="幼圆" w:eastAsia="幼圆" w:hAnsiTheme="minorEastAsia" w:hint="eastAsia"/>
          <w:sz w:val="24"/>
          <w:szCs w:val="24"/>
        </w:rPr>
        <w:t>，</w:t>
      </w:r>
      <w:r>
        <w:rPr>
          <w:rFonts w:ascii="幼圆" w:eastAsia="幼圆" w:hAnsiTheme="minorEastAsia"/>
          <w:sz w:val="24"/>
          <w:szCs w:val="24"/>
        </w:rPr>
        <w:t>可以查看到</w:t>
      </w:r>
      <w:r>
        <w:rPr>
          <w:rFonts w:ascii="幼圆" w:eastAsia="幼圆" w:hAnsiTheme="minorEastAsia" w:hint="eastAsia"/>
          <w:sz w:val="24"/>
          <w:szCs w:val="24"/>
        </w:rPr>
        <w:t>此交易近期的</w:t>
      </w:r>
      <w:r>
        <w:rPr>
          <w:rFonts w:ascii="幼圆" w:eastAsia="幼圆" w:hAnsiTheme="minorEastAsia"/>
          <w:sz w:val="24"/>
          <w:szCs w:val="24"/>
        </w:rPr>
        <w:t>得失情况。</w:t>
      </w:r>
    </w:p>
    <w:p w:rsidR="00DC6051" w:rsidRPr="00CD754E" w:rsidRDefault="00DC6051" w:rsidP="00DC6051">
      <w:pPr>
        <w:spacing w:line="400" w:lineRule="exact"/>
        <w:rPr>
          <w:rFonts w:ascii="幼圆" w:eastAsia="幼圆" w:hAnsiTheme="minorEastAsia"/>
          <w:b/>
          <w:sz w:val="24"/>
          <w:szCs w:val="24"/>
        </w:rPr>
      </w:pPr>
      <w:r w:rsidRPr="00CD754E">
        <w:rPr>
          <w:rFonts w:ascii="幼圆" w:eastAsia="幼圆" w:hAnsiTheme="minorEastAsia" w:hint="eastAsia"/>
          <w:b/>
          <w:sz w:val="24"/>
          <w:szCs w:val="24"/>
        </w:rPr>
        <w:t>2.2.</w:t>
      </w:r>
      <w:r>
        <w:rPr>
          <w:rFonts w:ascii="幼圆" w:eastAsia="幼圆" w:hAnsiTheme="minorEastAsia"/>
          <w:b/>
          <w:sz w:val="24"/>
          <w:szCs w:val="24"/>
        </w:rPr>
        <w:t>4</w:t>
      </w:r>
      <w:r w:rsidRPr="007572B0">
        <w:rPr>
          <w:rFonts w:ascii="幼圆" w:eastAsia="幼圆" w:hAnsiTheme="minorEastAsia" w:hint="eastAsia"/>
          <w:b/>
          <w:sz w:val="24"/>
          <w:szCs w:val="24"/>
        </w:rPr>
        <w:t>查看交易风险</w:t>
      </w:r>
      <w:r w:rsidRPr="007572B0">
        <w:rPr>
          <w:rFonts w:ascii="幼圆" w:eastAsia="幼圆" w:hAnsiTheme="minorEastAsia"/>
          <w:b/>
          <w:sz w:val="24"/>
          <w:szCs w:val="24"/>
        </w:rPr>
        <w:t>评估</w:t>
      </w:r>
    </w:p>
    <w:p w:rsidR="00DC6051" w:rsidRPr="00DC6051" w:rsidRDefault="00DC6051" w:rsidP="00DC6051">
      <w:pPr>
        <w:spacing w:line="400" w:lineRule="exact"/>
        <w:ind w:firstLine="720"/>
        <w:rPr>
          <w:rFonts w:ascii="幼圆" w:eastAsia="幼圆" w:hAnsiTheme="minorEastAsia"/>
          <w:sz w:val="24"/>
          <w:szCs w:val="24"/>
        </w:rPr>
      </w:pPr>
      <w:r>
        <w:rPr>
          <w:rFonts w:ascii="幼圆" w:eastAsia="幼圆" w:hAnsiTheme="minorEastAsia" w:hint="eastAsia"/>
          <w:sz w:val="24"/>
          <w:szCs w:val="24"/>
        </w:rPr>
        <w:t>交易员</w:t>
      </w:r>
      <w:r>
        <w:rPr>
          <w:rFonts w:ascii="幼圆" w:eastAsia="幼圆" w:hAnsiTheme="minorEastAsia"/>
          <w:sz w:val="24"/>
          <w:szCs w:val="24"/>
        </w:rPr>
        <w:t>在主界面的交易列表中找到</w:t>
      </w:r>
      <w:r>
        <w:rPr>
          <w:rFonts w:ascii="幼圆" w:eastAsia="幼圆" w:hAnsiTheme="minorEastAsia" w:hint="eastAsia"/>
          <w:sz w:val="24"/>
          <w:szCs w:val="24"/>
        </w:rPr>
        <w:t>某</w:t>
      </w:r>
      <w:r>
        <w:rPr>
          <w:rFonts w:ascii="幼圆" w:eastAsia="幼圆" w:hAnsiTheme="minorEastAsia"/>
          <w:sz w:val="24"/>
          <w:szCs w:val="24"/>
        </w:rPr>
        <w:t>交易</w:t>
      </w:r>
      <w:r>
        <w:rPr>
          <w:rFonts w:ascii="幼圆" w:eastAsia="幼圆" w:hAnsiTheme="minorEastAsia" w:hint="eastAsia"/>
          <w:sz w:val="24"/>
          <w:szCs w:val="24"/>
        </w:rPr>
        <w:t>，</w:t>
      </w:r>
      <w:r>
        <w:rPr>
          <w:rFonts w:ascii="幼圆" w:eastAsia="幼圆" w:hAnsiTheme="minorEastAsia"/>
          <w:sz w:val="24"/>
          <w:szCs w:val="24"/>
        </w:rPr>
        <w:t>可以</w:t>
      </w:r>
      <w:proofErr w:type="gramStart"/>
      <w:r>
        <w:rPr>
          <w:rFonts w:ascii="幼圆" w:eastAsia="幼圆" w:hAnsiTheme="minorEastAsia"/>
          <w:sz w:val="24"/>
          <w:szCs w:val="24"/>
        </w:rPr>
        <w:t>查看此</w:t>
      </w:r>
      <w:proofErr w:type="gramEnd"/>
      <w:r>
        <w:rPr>
          <w:rFonts w:ascii="幼圆" w:eastAsia="幼圆" w:hAnsiTheme="minorEastAsia"/>
          <w:sz w:val="24"/>
          <w:szCs w:val="24"/>
        </w:rPr>
        <w:t>交易的详细风险评估</w:t>
      </w:r>
    </w:p>
    <w:p w:rsidR="00EF3A00" w:rsidRPr="00CD754E" w:rsidRDefault="00EF3A00" w:rsidP="00EF3A00">
      <w:pPr>
        <w:rPr>
          <w:rFonts w:ascii="幼圆" w:eastAsia="幼圆" w:hAnsiTheme="minorEastAsia" w:cs="宋体"/>
          <w:b/>
          <w:sz w:val="24"/>
          <w:szCs w:val="24"/>
        </w:rPr>
      </w:pPr>
      <w:bookmarkStart w:id="12" w:name="_Toc244340434"/>
      <w:r w:rsidRPr="00CD754E">
        <w:rPr>
          <w:rFonts w:ascii="幼圆" w:eastAsia="幼圆" w:hAnsiTheme="minorEastAsia" w:cs="宋体" w:hint="eastAsia"/>
          <w:b/>
          <w:sz w:val="24"/>
          <w:szCs w:val="24"/>
        </w:rPr>
        <w:t>2.3用户特征</w:t>
      </w:r>
      <w:bookmarkEnd w:id="12"/>
    </w:p>
    <w:p w:rsidR="00EF3A00" w:rsidRPr="00CD754E" w:rsidRDefault="00EF3A00" w:rsidP="00EF3A00">
      <w:pPr>
        <w:spacing w:line="400" w:lineRule="exact"/>
        <w:rPr>
          <w:rFonts w:ascii="幼圆" w:eastAsia="幼圆" w:hAnsiTheme="minorEastAsia" w:cs="宋体"/>
          <w:sz w:val="24"/>
          <w:szCs w:val="24"/>
        </w:rPr>
      </w:pPr>
      <w:r w:rsidRPr="00CD754E">
        <w:rPr>
          <w:rFonts w:ascii="幼圆" w:eastAsia="幼圆" w:hAnsiTheme="minorEastAsia" w:cs="宋体" w:hint="eastAsia"/>
          <w:sz w:val="24"/>
          <w:szCs w:val="24"/>
        </w:rPr>
        <w:tab/>
        <w:t>本系统对用户的要求不高，只要求用户能够正确</w:t>
      </w:r>
      <w:r w:rsidR="00127260">
        <w:rPr>
          <w:rFonts w:ascii="幼圆" w:eastAsia="幼圆" w:hAnsiTheme="minorEastAsia" w:cs="宋体" w:hint="eastAsia"/>
          <w:sz w:val="24"/>
          <w:szCs w:val="24"/>
        </w:rPr>
        <w:t>操作Win</w:t>
      </w:r>
      <w:r w:rsidR="00127260">
        <w:rPr>
          <w:rFonts w:ascii="幼圆" w:eastAsia="幼圆" w:hAnsiTheme="minorEastAsia" w:cs="宋体"/>
          <w:sz w:val="24"/>
          <w:szCs w:val="24"/>
        </w:rPr>
        <w:t>dows风格</w:t>
      </w:r>
      <w:r w:rsidR="00127260">
        <w:rPr>
          <w:rFonts w:ascii="幼圆" w:eastAsia="幼圆" w:hAnsiTheme="minorEastAsia" w:cs="宋体" w:hint="eastAsia"/>
          <w:sz w:val="24"/>
          <w:szCs w:val="24"/>
        </w:rPr>
        <w:t>窗口</w:t>
      </w:r>
      <w:r w:rsidR="00127260">
        <w:rPr>
          <w:rFonts w:ascii="幼圆" w:eastAsia="幼圆" w:hAnsiTheme="minorEastAsia" w:cs="宋体"/>
          <w:sz w:val="24"/>
          <w:szCs w:val="24"/>
        </w:rPr>
        <w:t>界面</w:t>
      </w:r>
      <w:r w:rsidRPr="00CD754E">
        <w:rPr>
          <w:rFonts w:ascii="幼圆" w:eastAsia="幼圆" w:hAnsiTheme="minorEastAsia" w:cs="宋体" w:hint="eastAsia"/>
          <w:sz w:val="24"/>
          <w:szCs w:val="24"/>
        </w:rPr>
        <w:t>。</w:t>
      </w:r>
    </w:p>
    <w:p w:rsidR="00F259F7" w:rsidRDefault="00EF3A00" w:rsidP="00F259F7">
      <w:pPr>
        <w:spacing w:line="400" w:lineRule="exact"/>
        <w:rPr>
          <w:rFonts w:ascii="幼圆" w:eastAsia="幼圆" w:hAnsiTheme="minorEastAsia"/>
          <w:sz w:val="24"/>
          <w:szCs w:val="24"/>
        </w:rPr>
      </w:pPr>
      <w:r w:rsidRPr="00CD754E">
        <w:rPr>
          <w:rFonts w:ascii="幼圆" w:eastAsia="幼圆" w:hAnsiTheme="minorEastAsia" w:cs="宋体" w:hint="eastAsia"/>
          <w:sz w:val="24"/>
          <w:szCs w:val="24"/>
        </w:rPr>
        <w:t>维护人员为</w:t>
      </w:r>
      <w:proofErr w:type="gramStart"/>
      <w:r w:rsidRPr="00CD754E">
        <w:rPr>
          <w:rFonts w:ascii="幼圆" w:eastAsia="幼圆" w:hAnsiTheme="minorEastAsia" w:cs="宋体" w:hint="eastAsia"/>
          <w:sz w:val="24"/>
          <w:szCs w:val="24"/>
        </w:rPr>
        <w:t>本开发</w:t>
      </w:r>
      <w:proofErr w:type="gramEnd"/>
      <w:r w:rsidRPr="00CD754E">
        <w:rPr>
          <w:rFonts w:ascii="幼圆" w:eastAsia="幼圆" w:hAnsiTheme="minorEastAsia" w:cs="宋体" w:hint="eastAsia"/>
          <w:sz w:val="24"/>
          <w:szCs w:val="24"/>
        </w:rPr>
        <w:t>小组成员，</w:t>
      </w:r>
      <w:r w:rsidRPr="00CD754E">
        <w:rPr>
          <w:rFonts w:ascii="幼圆" w:eastAsia="幼圆" w:hAnsiTheme="minorEastAsia" w:hint="eastAsia"/>
          <w:sz w:val="24"/>
          <w:szCs w:val="24"/>
        </w:rPr>
        <w:t>熟悉</w:t>
      </w:r>
      <w:r w:rsidR="00127260">
        <w:rPr>
          <w:rFonts w:ascii="幼圆" w:eastAsia="幼圆" w:hAnsiTheme="minorEastAsia"/>
          <w:sz w:val="24"/>
          <w:szCs w:val="24"/>
        </w:rPr>
        <w:t>Java</w:t>
      </w:r>
      <w:r w:rsidRPr="00CD754E">
        <w:rPr>
          <w:rFonts w:ascii="幼圆" w:eastAsia="幼圆" w:hAnsiTheme="minorEastAsia" w:hint="eastAsia"/>
          <w:sz w:val="24"/>
          <w:szCs w:val="24"/>
        </w:rPr>
        <w:t>编程。</w:t>
      </w:r>
      <w:bookmarkStart w:id="13" w:name="_Toc244340435"/>
    </w:p>
    <w:p w:rsidR="00EF3A00" w:rsidRPr="00F259F7" w:rsidRDefault="00EF3A00" w:rsidP="00F259F7">
      <w:pPr>
        <w:spacing w:line="400" w:lineRule="exact"/>
        <w:rPr>
          <w:rFonts w:ascii="幼圆" w:eastAsia="幼圆" w:hAnsiTheme="minorEastAsia"/>
          <w:sz w:val="24"/>
          <w:szCs w:val="24"/>
        </w:rPr>
      </w:pPr>
      <w:r w:rsidRPr="00CD754E">
        <w:rPr>
          <w:rFonts w:ascii="幼圆" w:eastAsia="幼圆" w:hAnsiTheme="minorEastAsia" w:hint="eastAsia"/>
          <w:b/>
          <w:sz w:val="24"/>
          <w:szCs w:val="24"/>
        </w:rPr>
        <w:lastRenderedPageBreak/>
        <w:t>2.4</w:t>
      </w:r>
      <w:r w:rsidRPr="00CD754E">
        <w:rPr>
          <w:rFonts w:ascii="幼圆" w:eastAsia="幼圆" w:hAnsiTheme="minorEastAsia" w:hint="eastAsia"/>
          <w:b/>
          <w:bCs/>
          <w:sz w:val="24"/>
          <w:szCs w:val="24"/>
        </w:rPr>
        <w:t>约束</w:t>
      </w:r>
      <w:bookmarkEnd w:id="13"/>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1、项目必须在</w:t>
      </w:r>
      <w:r w:rsidR="00110F29">
        <w:rPr>
          <w:rFonts w:ascii="幼圆" w:eastAsia="幼圆" w:hAnsiTheme="minorEastAsia" w:hint="eastAsia"/>
          <w:sz w:val="24"/>
          <w:szCs w:val="24"/>
        </w:rPr>
        <w:t>2</w:t>
      </w:r>
      <w:r w:rsidR="00110F29">
        <w:rPr>
          <w:rFonts w:ascii="幼圆" w:eastAsia="幼圆" w:hAnsiTheme="minorEastAsia"/>
          <w:sz w:val="24"/>
          <w:szCs w:val="24"/>
        </w:rPr>
        <w:t>013</w:t>
      </w:r>
      <w:r w:rsidR="00110F29">
        <w:rPr>
          <w:rFonts w:ascii="幼圆" w:eastAsia="幼圆" w:hAnsiTheme="minorEastAsia" w:hint="eastAsia"/>
          <w:sz w:val="24"/>
          <w:szCs w:val="24"/>
        </w:rPr>
        <w:t>年</w:t>
      </w:r>
      <w:r w:rsidR="00DC6051">
        <w:rPr>
          <w:rFonts w:ascii="幼圆" w:eastAsia="幼圆" w:hAnsiTheme="minorEastAsia"/>
          <w:sz w:val="24"/>
          <w:szCs w:val="24"/>
        </w:rPr>
        <w:t>6</w:t>
      </w:r>
      <w:r w:rsidR="00110F29">
        <w:rPr>
          <w:rFonts w:ascii="幼圆" w:eastAsia="幼圆" w:hAnsiTheme="minorEastAsia" w:hint="eastAsia"/>
          <w:sz w:val="24"/>
          <w:szCs w:val="24"/>
        </w:rPr>
        <w:t>月</w:t>
      </w:r>
      <w:r w:rsidR="00DC6051">
        <w:rPr>
          <w:rFonts w:ascii="幼圆" w:eastAsia="幼圆" w:hAnsiTheme="minorEastAsia"/>
          <w:sz w:val="24"/>
          <w:szCs w:val="24"/>
        </w:rPr>
        <w:t>9</w:t>
      </w:r>
      <w:r w:rsidR="00110F29">
        <w:rPr>
          <w:rFonts w:ascii="幼圆" w:eastAsia="幼圆" w:hAnsiTheme="minorEastAsia" w:hint="eastAsia"/>
          <w:sz w:val="24"/>
          <w:szCs w:val="24"/>
        </w:rPr>
        <w:t>日</w:t>
      </w:r>
      <w:r w:rsidR="00110F29">
        <w:rPr>
          <w:rFonts w:ascii="幼圆" w:eastAsia="幼圆" w:hAnsiTheme="minorEastAsia"/>
          <w:sz w:val="24"/>
          <w:szCs w:val="24"/>
        </w:rPr>
        <w:t>前交付</w:t>
      </w:r>
      <w:r w:rsidRPr="00CD754E">
        <w:rPr>
          <w:rFonts w:ascii="幼圆" w:eastAsia="幼圆" w:hAnsiTheme="minorEastAsia" w:hint="eastAsia"/>
          <w:sz w:val="24"/>
          <w:szCs w:val="24"/>
        </w:rPr>
        <w:t>，所以，对软件的功能实现上采取实用的原则，力求开发一个功能实现良好，且各功能较为稳定的软件。</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2、软件可以稳定运行，版本也可以不断升级，来满足用户的新需求。</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3、本</w:t>
      </w:r>
      <w:r w:rsidR="00DC6051" w:rsidRPr="00BD71DE">
        <w:rPr>
          <w:rFonts w:ascii="幼圆" w:eastAsia="幼圆" w:hAnsiTheme="minorEastAsia"/>
          <w:sz w:val="24"/>
          <w:szCs w:val="24"/>
        </w:rPr>
        <w:t>Commodities Risk Exposure and Valuation System</w:t>
      </w:r>
      <w:r w:rsidRPr="00CD754E">
        <w:rPr>
          <w:rFonts w:ascii="幼圆" w:eastAsia="幼圆" w:hAnsiTheme="minorEastAsia" w:hint="eastAsia"/>
          <w:sz w:val="24"/>
          <w:szCs w:val="24"/>
        </w:rPr>
        <w:t>软件支持特定功能的实现，不在功能项目里的其他功能不予实现。</w:t>
      </w:r>
    </w:p>
    <w:p w:rsidR="00EF3A00" w:rsidRPr="00CD754E" w:rsidRDefault="00EF3A00" w:rsidP="00CD754E">
      <w:pPr>
        <w:tabs>
          <w:tab w:val="left" w:pos="360"/>
        </w:tabs>
        <w:spacing w:line="400" w:lineRule="exact"/>
        <w:ind w:firstLineChars="180" w:firstLine="432"/>
        <w:rPr>
          <w:rFonts w:ascii="幼圆" w:eastAsia="幼圆" w:hAnsiTheme="minorEastAsia"/>
          <w:sz w:val="24"/>
          <w:szCs w:val="24"/>
        </w:rPr>
      </w:pPr>
      <w:r w:rsidRPr="00CD754E">
        <w:rPr>
          <w:rFonts w:ascii="幼圆" w:eastAsia="幼圆" w:hAnsiTheme="minorEastAsia" w:hint="eastAsia"/>
          <w:sz w:val="24"/>
          <w:szCs w:val="24"/>
        </w:rPr>
        <w:t xml:space="preserve"> 4、软件操作简单，</w:t>
      </w:r>
      <w:r w:rsidR="00110F29">
        <w:rPr>
          <w:rFonts w:ascii="幼圆" w:eastAsia="幼圆" w:hAnsiTheme="minorEastAsia" w:hint="eastAsia"/>
          <w:sz w:val="24"/>
          <w:szCs w:val="24"/>
        </w:rPr>
        <w:t>界面友好，</w:t>
      </w:r>
      <w:r w:rsidR="00110F29">
        <w:rPr>
          <w:rFonts w:ascii="幼圆" w:eastAsia="幼圆" w:hAnsiTheme="minorEastAsia"/>
          <w:sz w:val="24"/>
          <w:szCs w:val="24"/>
        </w:rPr>
        <w:t>用户只需按照界面提示，</w:t>
      </w:r>
      <w:r w:rsidRPr="00CD754E">
        <w:rPr>
          <w:rFonts w:ascii="幼圆" w:eastAsia="幼圆" w:hAnsiTheme="minorEastAsia" w:hint="eastAsia"/>
          <w:sz w:val="24"/>
          <w:szCs w:val="24"/>
        </w:rPr>
        <w:t>即可轻松使用。</w:t>
      </w:r>
    </w:p>
    <w:p w:rsidR="00E67440" w:rsidRPr="00CD754E" w:rsidRDefault="00E67440">
      <w:pPr>
        <w:pStyle w:val="1"/>
        <w:numPr>
          <w:ilvl w:val="0"/>
          <w:numId w:val="1"/>
        </w:numPr>
        <w:ind w:left="720" w:hanging="720"/>
        <w:rPr>
          <w:rFonts w:ascii="幼圆" w:eastAsia="幼圆"/>
          <w:szCs w:val="24"/>
        </w:rPr>
      </w:pPr>
      <w:bookmarkStart w:id="14" w:name="_Toc498836230"/>
      <w:r w:rsidRPr="00CD754E">
        <w:rPr>
          <w:rFonts w:ascii="幼圆" w:eastAsia="幼圆" w:hint="eastAsia"/>
          <w:szCs w:val="24"/>
        </w:rPr>
        <w:t>具体需求</w:t>
      </w:r>
      <w:bookmarkEnd w:id="14"/>
    </w:p>
    <w:p w:rsidR="00E67440" w:rsidRPr="00CD754E" w:rsidRDefault="00E67440">
      <w:pPr>
        <w:pStyle w:val="2"/>
        <w:rPr>
          <w:rFonts w:ascii="幼圆" w:eastAsia="幼圆"/>
          <w:sz w:val="24"/>
          <w:szCs w:val="24"/>
        </w:rPr>
      </w:pPr>
      <w:bookmarkStart w:id="15" w:name="_Toc498836231"/>
      <w:r w:rsidRPr="00CD754E">
        <w:rPr>
          <w:rFonts w:ascii="幼圆" w:eastAsia="幼圆" w:hint="eastAsia"/>
          <w:sz w:val="24"/>
          <w:szCs w:val="24"/>
        </w:rPr>
        <w:t>功能</w:t>
      </w:r>
      <w:bookmarkEnd w:id="15"/>
    </w:p>
    <w:p w:rsidR="00E67440" w:rsidRPr="00CD754E" w:rsidRDefault="00E67440">
      <w:pPr>
        <w:pStyle w:val="3"/>
        <w:rPr>
          <w:rFonts w:ascii="幼圆" w:eastAsia="幼圆"/>
          <w:sz w:val="24"/>
          <w:szCs w:val="24"/>
        </w:rPr>
      </w:pPr>
      <w:bookmarkStart w:id="16" w:name="_Toc498836232"/>
      <w:r w:rsidRPr="00CD754E">
        <w:rPr>
          <w:rFonts w:ascii="幼圆" w:eastAsia="幼圆" w:hint="eastAsia"/>
          <w:sz w:val="24"/>
          <w:szCs w:val="24"/>
        </w:rPr>
        <w:t>&lt;</w:t>
      </w:r>
      <w:r w:rsidR="00132927" w:rsidRPr="00CD754E">
        <w:rPr>
          <w:rFonts w:ascii="幼圆" w:eastAsia="幼圆" w:hint="eastAsia"/>
          <w:sz w:val="24"/>
          <w:szCs w:val="24"/>
        </w:rPr>
        <w:t>Use case 图</w:t>
      </w:r>
      <w:r w:rsidRPr="00CD754E">
        <w:rPr>
          <w:rFonts w:ascii="幼圆" w:eastAsia="幼圆" w:hint="eastAsia"/>
          <w:sz w:val="24"/>
          <w:szCs w:val="24"/>
        </w:rPr>
        <w:t>&gt;</w:t>
      </w:r>
      <w:bookmarkEnd w:id="16"/>
    </w:p>
    <w:p w:rsidR="00945312" w:rsidRDefault="00DC6051" w:rsidP="00945312">
      <w:pPr>
        <w:pStyle w:val="a5"/>
        <w:rPr>
          <w:b/>
          <w:sz w:val="24"/>
        </w:rPr>
      </w:pPr>
      <w:r>
        <w:rPr>
          <w:noProof/>
          <w:lang w:val="en-US"/>
        </w:rPr>
        <w:drawing>
          <wp:inline distT="0" distB="0" distL="0" distR="0" wp14:anchorId="05ED0B37" wp14:editId="6D714B01">
            <wp:extent cx="485775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3657600"/>
                    </a:xfrm>
                    <a:prstGeom prst="rect">
                      <a:avLst/>
                    </a:prstGeom>
                  </pic:spPr>
                </pic:pic>
              </a:graphicData>
            </a:graphic>
          </wp:inline>
        </w:drawing>
      </w:r>
    </w:p>
    <w:p w:rsidR="00945312" w:rsidRDefault="00945312" w:rsidP="00945312">
      <w:pPr>
        <w:pStyle w:val="a5"/>
        <w:jc w:val="left"/>
        <w:rPr>
          <w:b/>
          <w:sz w:val="24"/>
        </w:rPr>
      </w:pPr>
    </w:p>
    <w:p w:rsidR="00945312" w:rsidRDefault="00945312" w:rsidP="00945312">
      <w:pPr>
        <w:pStyle w:val="3"/>
        <w:rPr>
          <w:rFonts w:ascii="幼圆" w:eastAsia="幼圆"/>
          <w:sz w:val="24"/>
          <w:szCs w:val="24"/>
        </w:rPr>
      </w:pPr>
      <w:r w:rsidRPr="00CD754E">
        <w:rPr>
          <w:rFonts w:ascii="幼圆" w:eastAsia="幼圆" w:hint="eastAsia"/>
          <w:sz w:val="24"/>
          <w:szCs w:val="24"/>
        </w:rPr>
        <w:t>&lt;Use case1 规约&gt;</w:t>
      </w:r>
    </w:p>
    <w:p w:rsidR="003949B6" w:rsidRDefault="003949B6" w:rsidP="003949B6">
      <w:pPr>
        <w:pStyle w:val="a5"/>
        <w:jc w:val="left"/>
        <w:rPr>
          <w:b/>
          <w:sz w:val="24"/>
        </w:rPr>
      </w:pPr>
      <w:r>
        <w:rPr>
          <w:rFonts w:hint="eastAsia"/>
          <w:b/>
          <w:sz w:val="24"/>
        </w:rPr>
        <w:t>用例规约：</w:t>
      </w: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576A74" w:rsidP="002B6B38">
            <w:pPr>
              <w:pStyle w:val="a5"/>
              <w:jc w:val="left"/>
              <w:rPr>
                <w:rFonts w:asciiTheme="minorEastAsia" w:eastAsiaTheme="minorEastAsia" w:hAnsiTheme="minorEastAsia"/>
                <w:sz w:val="24"/>
              </w:rPr>
            </w:pPr>
            <w:r>
              <w:rPr>
                <w:rFonts w:asciiTheme="minorEastAsia" w:eastAsiaTheme="minorEastAsia" w:hAnsiTheme="minorEastAsia" w:hint="eastAsia"/>
                <w:sz w:val="24"/>
              </w:rPr>
              <w:t>登陆</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576A7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576A7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交易员利用自己的</w:t>
            </w:r>
            <w:r>
              <w:rPr>
                <w:rFonts w:asciiTheme="minorEastAsia" w:eastAsiaTheme="minorEastAsia" w:hAnsiTheme="minorEastAsia"/>
                <w:sz w:val="24"/>
              </w:rPr>
              <w:t>账户登录软件</w:t>
            </w:r>
            <w:r w:rsidR="003949B6" w:rsidRPr="00FA70E0">
              <w:rPr>
                <w:rFonts w:asciiTheme="minorEastAsia" w:eastAsiaTheme="minorEastAsia" w:hAnsiTheme="minorEastAsia" w:hint="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Pr="00FA70E0" w:rsidRDefault="002B6B38"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用户</w:t>
            </w:r>
            <w:r>
              <w:rPr>
                <w:rFonts w:asciiTheme="minorEastAsia" w:eastAsiaTheme="minorEastAsia" w:hAnsiTheme="minorEastAsia"/>
                <w:sz w:val="24"/>
              </w:rPr>
              <w:t>运行客户端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基本事件流：</w:t>
            </w:r>
          </w:p>
        </w:tc>
        <w:tc>
          <w:tcPr>
            <w:tcW w:w="6429" w:type="dxa"/>
          </w:tcPr>
          <w:p w:rsidR="003949B6" w:rsidRDefault="002B6B38"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打开客户端</w:t>
            </w:r>
          </w:p>
          <w:p w:rsidR="003949B6" w:rsidRDefault="00576A74" w:rsidP="003949B6">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输入用户名和密码</w:t>
            </w:r>
            <w:r>
              <w:rPr>
                <w:rFonts w:asciiTheme="minorEastAsia" w:eastAsiaTheme="minorEastAsia" w:hAnsiTheme="minorEastAsia"/>
                <w:sz w:val="24"/>
              </w:rPr>
              <w:t>，选择登陆按钮</w:t>
            </w:r>
          </w:p>
          <w:p w:rsidR="003949B6" w:rsidRPr="00576A74" w:rsidRDefault="00576A74" w:rsidP="00576A74">
            <w:pPr>
              <w:pStyle w:val="a5"/>
              <w:numPr>
                <w:ilvl w:val="0"/>
                <w:numId w:val="9"/>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登陆成功，弹出主界面</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Pr="007F1BA5" w:rsidRDefault="003949B6" w:rsidP="002B6B38">
            <w:pPr>
              <w:pStyle w:val="a5"/>
              <w:jc w:val="left"/>
              <w:rPr>
                <w:rFonts w:asciiTheme="minorEastAsia" w:eastAsiaTheme="minorEastAsia" w:hAnsiTheme="minorEastAsia"/>
                <w:sz w:val="24"/>
              </w:rPr>
            </w:pPr>
            <w:r>
              <w:rPr>
                <w:rFonts w:asciiTheme="minorEastAsia" w:eastAsiaTheme="minorEastAsia" w:hAnsiTheme="minorEastAsia" w:hint="eastAsia"/>
                <w:sz w:val="24"/>
              </w:rPr>
              <w:t>第</w:t>
            </w:r>
            <w:r w:rsidR="00576A74">
              <w:rPr>
                <w:rFonts w:asciiTheme="minorEastAsia" w:eastAsiaTheme="minorEastAsia" w:hAnsiTheme="minorEastAsia"/>
                <w:sz w:val="24"/>
              </w:rPr>
              <w:t>3</w:t>
            </w:r>
            <w:r>
              <w:rPr>
                <w:rFonts w:asciiTheme="minorEastAsia" w:eastAsiaTheme="minorEastAsia" w:hAnsiTheme="minorEastAsia" w:hint="eastAsia"/>
                <w:sz w:val="24"/>
              </w:rPr>
              <w:t>步用户输入错误</w:t>
            </w:r>
            <w:r w:rsidR="002B6B38">
              <w:rPr>
                <w:rFonts w:asciiTheme="minorEastAsia" w:eastAsiaTheme="minorEastAsia" w:hAnsiTheme="minorEastAsia" w:hint="eastAsia"/>
                <w:sz w:val="24"/>
              </w:rPr>
              <w:t>信息，</w:t>
            </w:r>
            <w:r w:rsidR="002B6B38">
              <w:rPr>
                <w:rFonts w:asciiTheme="minorEastAsia" w:eastAsiaTheme="minorEastAsia" w:hAnsiTheme="minorEastAsia"/>
                <w:sz w:val="24"/>
              </w:rPr>
              <w:t>系统</w:t>
            </w:r>
            <w:r w:rsidR="00576A74">
              <w:rPr>
                <w:rFonts w:asciiTheme="minorEastAsia" w:eastAsiaTheme="minorEastAsia" w:hAnsiTheme="minorEastAsia" w:hint="eastAsia"/>
                <w:sz w:val="24"/>
              </w:rPr>
              <w:t>弹出</w:t>
            </w:r>
            <w:r w:rsidR="002B6B38">
              <w:rPr>
                <w:rFonts w:asciiTheme="minorEastAsia" w:eastAsiaTheme="minorEastAsia" w:hAnsiTheme="minorEastAsia"/>
                <w:sz w:val="24"/>
              </w:rPr>
              <w:t>提醒</w:t>
            </w:r>
            <w:r w:rsidR="00576A74">
              <w:rPr>
                <w:rFonts w:asciiTheme="minorEastAsia" w:eastAsiaTheme="minorEastAsia" w:hAnsiTheme="minorEastAsia" w:hint="eastAsia"/>
                <w:sz w:val="24"/>
              </w:rPr>
              <w:t>，</w:t>
            </w:r>
            <w:r w:rsidR="002B6B38">
              <w:rPr>
                <w:rFonts w:asciiTheme="minorEastAsia" w:eastAsiaTheme="minorEastAsia" w:hAnsiTheme="minorEastAsia"/>
                <w:sz w:val="24"/>
              </w:rPr>
              <w:t>用户重新输入</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576A74" w:rsidP="002B6B38">
            <w:pPr>
              <w:pStyle w:val="a5"/>
              <w:jc w:val="left"/>
              <w:rPr>
                <w:rFonts w:asciiTheme="minorEastAsia" w:eastAsiaTheme="minorEastAsia" w:hAnsiTheme="minorEastAsia"/>
                <w:sz w:val="24"/>
              </w:rPr>
            </w:pPr>
            <w:r>
              <w:rPr>
                <w:rFonts w:asciiTheme="minorEastAsia" w:eastAsiaTheme="minorEastAsia" w:hAnsiTheme="minorEastAsia" w:hint="eastAsia"/>
                <w:sz w:val="24"/>
              </w:rPr>
              <w:t>系统</w:t>
            </w:r>
            <w:r>
              <w:rPr>
                <w:rFonts w:asciiTheme="minorEastAsia" w:eastAsiaTheme="minorEastAsia" w:hAnsiTheme="minorEastAsia"/>
                <w:sz w:val="24"/>
              </w:rPr>
              <w:t>连接数据库</w:t>
            </w:r>
            <w:r>
              <w:rPr>
                <w:rFonts w:asciiTheme="minorEastAsia" w:eastAsiaTheme="minorEastAsia" w:hAnsiTheme="minorEastAsia" w:hint="eastAsia"/>
                <w:sz w:val="24"/>
              </w:rPr>
              <w:t>。</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576A7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新建交易</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576A7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576A7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交易员新建交易并</w:t>
            </w:r>
            <w:r>
              <w:rPr>
                <w:rFonts w:asciiTheme="minorEastAsia" w:eastAsiaTheme="minorEastAsia" w:hAnsiTheme="minorEastAsia"/>
                <w:sz w:val="24"/>
              </w:rPr>
              <w:t>录入交易信息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3949B6" w:rsidRPr="00FA70E0" w:rsidRDefault="00576A74" w:rsidP="00576A74">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交易员已</w:t>
            </w:r>
            <w:r w:rsidR="005C21EF">
              <w:rPr>
                <w:rFonts w:asciiTheme="minorEastAsia" w:eastAsiaTheme="minorEastAsia" w:hAnsiTheme="minorEastAsia" w:hint="eastAsia"/>
                <w:sz w:val="24"/>
              </w:rPr>
              <w:t>登陆</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Default="003949B6" w:rsidP="003949B6">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w:t>
            </w:r>
            <w:r w:rsidR="00576A74">
              <w:rPr>
                <w:rFonts w:asciiTheme="minorEastAsia" w:eastAsiaTheme="minorEastAsia" w:hAnsiTheme="minorEastAsia" w:hint="eastAsia"/>
                <w:sz w:val="24"/>
              </w:rPr>
              <w:t>新建</w:t>
            </w:r>
            <w:r w:rsidR="005C21EF">
              <w:rPr>
                <w:rFonts w:asciiTheme="minorEastAsia" w:eastAsiaTheme="minorEastAsia" w:hAnsiTheme="minorEastAsia" w:hint="eastAsia"/>
                <w:sz w:val="24"/>
              </w:rPr>
              <w:t>按钮</w:t>
            </w:r>
            <w:r w:rsidR="00576A74">
              <w:rPr>
                <w:rFonts w:asciiTheme="minorEastAsia" w:eastAsiaTheme="minorEastAsia" w:hAnsiTheme="minorEastAsia" w:hint="eastAsia"/>
                <w:sz w:val="24"/>
              </w:rPr>
              <w:t>或者菜单</w:t>
            </w:r>
            <w:r w:rsidR="00576A74">
              <w:rPr>
                <w:rFonts w:asciiTheme="minorEastAsia" w:eastAsiaTheme="minorEastAsia" w:hAnsiTheme="minorEastAsia"/>
                <w:sz w:val="24"/>
              </w:rPr>
              <w:t>项</w:t>
            </w:r>
          </w:p>
          <w:p w:rsidR="003949B6" w:rsidRDefault="00576A74" w:rsidP="003949B6">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系统弹出输入窗口</w:t>
            </w:r>
          </w:p>
          <w:p w:rsidR="003949B6" w:rsidRDefault="00576A74" w:rsidP="005C21EF">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用户</w:t>
            </w:r>
            <w:r>
              <w:rPr>
                <w:rFonts w:asciiTheme="minorEastAsia" w:eastAsiaTheme="minorEastAsia" w:hAnsiTheme="minorEastAsia"/>
                <w:sz w:val="24"/>
              </w:rPr>
              <w:t>输入</w:t>
            </w:r>
            <w:r>
              <w:rPr>
                <w:rFonts w:asciiTheme="minorEastAsia" w:eastAsiaTheme="minorEastAsia" w:hAnsiTheme="minorEastAsia" w:hint="eastAsia"/>
                <w:sz w:val="24"/>
              </w:rPr>
              <w:t>交易</w:t>
            </w:r>
            <w:r>
              <w:rPr>
                <w:rFonts w:asciiTheme="minorEastAsia" w:eastAsiaTheme="minorEastAsia" w:hAnsiTheme="minorEastAsia"/>
                <w:sz w:val="24"/>
              </w:rPr>
              <w:t>信息</w:t>
            </w:r>
          </w:p>
          <w:p w:rsidR="00527D0C" w:rsidRDefault="00527D0C" w:rsidP="005C21EF">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系统补全</w:t>
            </w:r>
            <w:r>
              <w:rPr>
                <w:rFonts w:asciiTheme="minorEastAsia" w:eastAsiaTheme="minorEastAsia" w:hAnsiTheme="minorEastAsia"/>
                <w:sz w:val="24"/>
              </w:rPr>
              <w:t>论文信息</w:t>
            </w:r>
          </w:p>
          <w:p w:rsidR="00576A74" w:rsidRPr="005C21EF" w:rsidRDefault="00576A74" w:rsidP="005C21EF">
            <w:pPr>
              <w:pStyle w:val="a5"/>
              <w:numPr>
                <w:ilvl w:val="0"/>
                <w:numId w:val="10"/>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提交</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Pr="00F51EDD" w:rsidRDefault="003949B6" w:rsidP="00576A74">
            <w:pPr>
              <w:pStyle w:val="a5"/>
              <w:jc w:val="left"/>
              <w:rPr>
                <w:rFonts w:asciiTheme="minorEastAsia" w:eastAsiaTheme="minorEastAsia" w:hAnsiTheme="minorEastAsia"/>
                <w:sz w:val="24"/>
              </w:rPr>
            </w:pPr>
            <w:r>
              <w:rPr>
                <w:rFonts w:asciiTheme="minorEastAsia" w:eastAsiaTheme="minorEastAsia" w:hAnsiTheme="minorEastAsia" w:hint="eastAsia"/>
                <w:sz w:val="24"/>
              </w:rPr>
              <w:t>第</w:t>
            </w:r>
            <w:r w:rsidR="00576A74">
              <w:rPr>
                <w:rFonts w:asciiTheme="minorEastAsia" w:eastAsiaTheme="minorEastAsia" w:hAnsiTheme="minorEastAsia"/>
                <w:sz w:val="24"/>
              </w:rPr>
              <w:t>5</w:t>
            </w:r>
            <w:r>
              <w:rPr>
                <w:rFonts w:asciiTheme="minorEastAsia" w:eastAsiaTheme="minorEastAsia" w:hAnsiTheme="minorEastAsia" w:hint="eastAsia"/>
                <w:sz w:val="24"/>
              </w:rPr>
              <w:t>步</w:t>
            </w:r>
            <w:r w:rsidR="00576A74">
              <w:rPr>
                <w:rFonts w:asciiTheme="minorEastAsia" w:eastAsiaTheme="minorEastAsia" w:hAnsiTheme="minorEastAsia" w:hint="eastAsia"/>
                <w:sz w:val="24"/>
              </w:rPr>
              <w:t>交易员录入的信息</w:t>
            </w:r>
            <w:r w:rsidR="00576A74">
              <w:rPr>
                <w:rFonts w:asciiTheme="minorEastAsia" w:eastAsiaTheme="minorEastAsia" w:hAnsiTheme="minorEastAsia"/>
                <w:sz w:val="24"/>
              </w:rPr>
              <w:t>不完整，系统提示补全信息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576A74" w:rsidP="00576A74">
            <w:pPr>
              <w:pStyle w:val="a5"/>
              <w:jc w:val="left"/>
              <w:rPr>
                <w:rFonts w:asciiTheme="minorEastAsia" w:eastAsiaTheme="minorEastAsia" w:hAnsiTheme="minorEastAsia"/>
                <w:sz w:val="24"/>
              </w:rPr>
            </w:pPr>
            <w:r>
              <w:rPr>
                <w:rFonts w:asciiTheme="minorEastAsia" w:eastAsiaTheme="minorEastAsia" w:hAnsiTheme="minorEastAsia" w:hint="eastAsia"/>
                <w:sz w:val="24"/>
              </w:rPr>
              <w:t>新的交易信息</w:t>
            </w:r>
            <w:r>
              <w:rPr>
                <w:rFonts w:asciiTheme="minorEastAsia" w:eastAsiaTheme="minorEastAsia" w:hAnsiTheme="minorEastAsia"/>
                <w:sz w:val="24"/>
              </w:rPr>
              <w:t>被天叫道数据库，交易列表被刷新</w:t>
            </w:r>
          </w:p>
        </w:tc>
      </w:tr>
    </w:tbl>
    <w:p w:rsidR="003949B6" w:rsidRPr="00FA70E0" w:rsidRDefault="003949B6"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5C21EF" w:rsidP="00576A74">
            <w:pPr>
              <w:pStyle w:val="a5"/>
              <w:jc w:val="left"/>
              <w:rPr>
                <w:rFonts w:asciiTheme="minorEastAsia" w:eastAsiaTheme="minorEastAsia" w:hAnsiTheme="minorEastAsia"/>
                <w:sz w:val="24"/>
              </w:rPr>
            </w:pPr>
            <w:r>
              <w:rPr>
                <w:rFonts w:asciiTheme="minorEastAsia" w:eastAsiaTheme="minorEastAsia" w:hAnsiTheme="minorEastAsia" w:hint="eastAsia"/>
                <w:sz w:val="24"/>
              </w:rPr>
              <w:t>查看</w:t>
            </w:r>
            <w:r w:rsidR="00576A74">
              <w:rPr>
                <w:rFonts w:asciiTheme="minorEastAsia" w:eastAsiaTheme="minorEastAsia" w:hAnsiTheme="minorEastAsia" w:hint="eastAsia"/>
                <w:sz w:val="24"/>
              </w:rPr>
              <w:t>交易信息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576A74"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E4530B" w:rsidP="00E4530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r w:rsidR="005C21EF">
              <w:rPr>
                <w:rFonts w:asciiTheme="minorEastAsia" w:eastAsiaTheme="minorEastAsia" w:hAnsiTheme="minorEastAsia" w:hint="eastAsia"/>
                <w:sz w:val="24"/>
              </w:rPr>
              <w:t>查看</w:t>
            </w:r>
            <w:r>
              <w:rPr>
                <w:rFonts w:asciiTheme="minorEastAsia" w:eastAsiaTheme="minorEastAsia" w:hAnsiTheme="minorEastAsia" w:hint="eastAsia"/>
                <w:sz w:val="24"/>
              </w:rPr>
              <w:t>已存在的交易</w:t>
            </w:r>
            <w:r>
              <w:rPr>
                <w:rFonts w:asciiTheme="minorEastAsia" w:eastAsiaTheme="minorEastAsia" w:hAnsiTheme="minorEastAsia"/>
                <w:sz w:val="24"/>
              </w:rPr>
              <w:t>及其信息</w:t>
            </w:r>
            <w:r w:rsidR="003949B6" w:rsidRPr="00FA70E0">
              <w:rPr>
                <w:rFonts w:asciiTheme="minorEastAsia" w:eastAsiaTheme="minorEastAsia" w:hAnsiTheme="minorEastAsia" w:hint="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5C21EF" w:rsidRDefault="00E4530B" w:rsidP="005C21EF">
            <w:pPr>
              <w:pStyle w:val="a5"/>
              <w:numPr>
                <w:ilvl w:val="0"/>
                <w:numId w:val="16"/>
              </w:numPr>
              <w:jc w:val="left"/>
              <w:rPr>
                <w:rFonts w:asciiTheme="minorEastAsia" w:eastAsiaTheme="minorEastAsia" w:hAnsiTheme="minorEastAsia"/>
                <w:sz w:val="24"/>
              </w:rPr>
            </w:pPr>
            <w:r>
              <w:rPr>
                <w:rFonts w:asciiTheme="minorEastAsia" w:eastAsiaTheme="minorEastAsia" w:hAnsiTheme="minorEastAsia" w:hint="eastAsia"/>
                <w:sz w:val="24"/>
              </w:rPr>
              <w:t>存在交易信息</w:t>
            </w:r>
          </w:p>
          <w:p w:rsidR="00E4530B" w:rsidRPr="00FA70E0" w:rsidRDefault="00E4530B" w:rsidP="005C21EF">
            <w:pPr>
              <w:pStyle w:val="a5"/>
              <w:numPr>
                <w:ilvl w:val="0"/>
                <w:numId w:val="16"/>
              </w:numPr>
              <w:jc w:val="left"/>
              <w:rPr>
                <w:rFonts w:asciiTheme="minorEastAsia" w:eastAsiaTheme="minorEastAsia" w:hAnsiTheme="minorEastAsia"/>
                <w:sz w:val="24"/>
              </w:rPr>
            </w:pPr>
            <w:r>
              <w:rPr>
                <w:rFonts w:asciiTheme="minorEastAsia" w:eastAsiaTheme="minorEastAsia" w:hAnsiTheme="minorEastAsia" w:hint="eastAsia"/>
                <w:sz w:val="24"/>
              </w:rPr>
              <w:t>交易员已登陆</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3949B6" w:rsidRPr="005C21EF" w:rsidRDefault="00E4530B" w:rsidP="005C21EF">
            <w:pPr>
              <w:pStyle w:val="a5"/>
              <w:numPr>
                <w:ilvl w:val="0"/>
                <w:numId w:val="11"/>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交易员在</w:t>
            </w:r>
            <w:r>
              <w:rPr>
                <w:rFonts w:asciiTheme="minorEastAsia" w:eastAsiaTheme="minorEastAsia" w:hAnsiTheme="minorEastAsia"/>
                <w:sz w:val="24"/>
              </w:rPr>
              <w:t>主界面查看交易及其信息</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Pr="00F51EDD" w:rsidRDefault="00E4530B" w:rsidP="005C21EF">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3949B6"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3949B6" w:rsidRDefault="003949B6" w:rsidP="003949B6">
      <w:pPr>
        <w:pStyle w:val="a5"/>
        <w:rPr>
          <w:rFonts w:asciiTheme="minorEastAsia" w:eastAsiaTheme="minorEastAsia" w:hAnsiTheme="minorEastAsia"/>
          <w:b/>
          <w:sz w:val="24"/>
        </w:rPr>
      </w:pPr>
    </w:p>
    <w:p w:rsidR="00677348" w:rsidRPr="00FA70E0" w:rsidRDefault="00677348" w:rsidP="003949B6">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3949B6" w:rsidRPr="00FA70E0" w:rsidRDefault="00E4530B" w:rsidP="002A51BB">
            <w:pPr>
              <w:pStyle w:val="a5"/>
              <w:jc w:val="left"/>
              <w:rPr>
                <w:rFonts w:asciiTheme="minorEastAsia" w:eastAsiaTheme="minorEastAsia" w:hAnsiTheme="minorEastAsia"/>
                <w:sz w:val="24"/>
              </w:rPr>
            </w:pPr>
            <w:r>
              <w:rPr>
                <w:rFonts w:asciiTheme="minorEastAsia" w:eastAsiaTheme="minorEastAsia" w:hAnsiTheme="minorEastAsia" w:hint="eastAsia"/>
                <w:sz w:val="24"/>
              </w:rPr>
              <w:t>查看交易得失</w:t>
            </w:r>
            <w:r>
              <w:rPr>
                <w:rFonts w:asciiTheme="minorEastAsia" w:eastAsiaTheme="minorEastAsia" w:hAnsiTheme="minorEastAsia"/>
                <w:sz w:val="24"/>
              </w:rPr>
              <w:t>（</w:t>
            </w:r>
            <w:proofErr w:type="spellStart"/>
            <w:r>
              <w:rPr>
                <w:rFonts w:asciiTheme="minorEastAsia" w:eastAsiaTheme="minorEastAsia" w:hAnsiTheme="minorEastAsia" w:hint="eastAsia"/>
                <w:sz w:val="24"/>
              </w:rPr>
              <w:t>PnL</w:t>
            </w:r>
            <w:proofErr w:type="spellEnd"/>
            <w:r>
              <w:rPr>
                <w:rFonts w:asciiTheme="minorEastAsia" w:eastAsiaTheme="minorEastAsia" w:hAnsiTheme="minorEastAsia"/>
                <w:sz w:val="24"/>
              </w:rPr>
              <w:t>）</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3949B6" w:rsidRPr="00FA70E0" w:rsidRDefault="00E4530B" w:rsidP="00E4530B">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3949B6" w:rsidRPr="00FA70E0" w:rsidRDefault="00E4530B" w:rsidP="00677348">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交易员查看交易列表</w:t>
            </w:r>
            <w:r>
              <w:rPr>
                <w:rFonts w:asciiTheme="minorEastAsia" w:eastAsiaTheme="minorEastAsia" w:hAnsiTheme="minorEastAsia"/>
                <w:sz w:val="24"/>
              </w:rPr>
              <w:t>中</w:t>
            </w:r>
            <w:r>
              <w:rPr>
                <w:rFonts w:asciiTheme="minorEastAsia" w:eastAsiaTheme="minorEastAsia" w:hAnsiTheme="minorEastAsia" w:hint="eastAsia"/>
                <w:sz w:val="24"/>
              </w:rPr>
              <w:t>某一交易</w:t>
            </w:r>
            <w:r>
              <w:rPr>
                <w:rFonts w:asciiTheme="minorEastAsia" w:eastAsiaTheme="minorEastAsia" w:hAnsiTheme="minorEastAsia"/>
                <w:sz w:val="24"/>
              </w:rPr>
              <w:t>的</w:t>
            </w:r>
            <w:r>
              <w:rPr>
                <w:rFonts w:asciiTheme="minorEastAsia" w:eastAsiaTheme="minorEastAsia" w:hAnsiTheme="minorEastAsia" w:hint="eastAsia"/>
                <w:sz w:val="24"/>
              </w:rPr>
              <w:t>得失</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677348" w:rsidRDefault="00E4530B" w:rsidP="00677348">
            <w:pPr>
              <w:pStyle w:val="a5"/>
              <w:numPr>
                <w:ilvl w:val="0"/>
                <w:numId w:val="17"/>
              </w:numPr>
              <w:jc w:val="left"/>
              <w:rPr>
                <w:rFonts w:asciiTheme="minorEastAsia" w:eastAsiaTheme="minorEastAsia" w:hAnsiTheme="minorEastAsia"/>
                <w:sz w:val="24"/>
              </w:rPr>
            </w:pPr>
            <w:r>
              <w:rPr>
                <w:rFonts w:asciiTheme="minorEastAsia" w:eastAsiaTheme="minorEastAsia" w:hAnsiTheme="minorEastAsia" w:hint="eastAsia"/>
                <w:sz w:val="24"/>
              </w:rPr>
              <w:t>此交易已存在</w:t>
            </w:r>
          </w:p>
          <w:p w:rsidR="00E4530B" w:rsidRPr="00FA70E0" w:rsidRDefault="00E4530B" w:rsidP="00677348">
            <w:pPr>
              <w:pStyle w:val="a5"/>
              <w:numPr>
                <w:ilvl w:val="0"/>
                <w:numId w:val="17"/>
              </w:numPr>
              <w:jc w:val="left"/>
              <w:rPr>
                <w:rFonts w:asciiTheme="minorEastAsia" w:eastAsiaTheme="minorEastAsia" w:hAnsiTheme="minorEastAsia"/>
                <w:sz w:val="24"/>
              </w:rPr>
            </w:pPr>
            <w:r>
              <w:rPr>
                <w:rFonts w:asciiTheme="minorEastAsia" w:eastAsiaTheme="minorEastAsia" w:hAnsiTheme="minorEastAsia" w:hint="eastAsia"/>
                <w:sz w:val="24"/>
              </w:rPr>
              <w:t>交易员已登陆</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lastRenderedPageBreak/>
              <w:t>基本事件流：</w:t>
            </w:r>
          </w:p>
        </w:tc>
        <w:tc>
          <w:tcPr>
            <w:tcW w:w="6429" w:type="dxa"/>
          </w:tcPr>
          <w:p w:rsidR="003949B6" w:rsidRDefault="003949B6" w:rsidP="003949B6">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w:t>
            </w:r>
            <w:r w:rsidR="00E4530B">
              <w:rPr>
                <w:rFonts w:asciiTheme="minorEastAsia" w:eastAsiaTheme="minorEastAsia" w:hAnsiTheme="minorEastAsia" w:hint="eastAsia"/>
                <w:sz w:val="24"/>
              </w:rPr>
              <w:t>要查看的交易</w:t>
            </w:r>
            <w:r w:rsidR="00E4530B">
              <w:rPr>
                <w:rFonts w:asciiTheme="minorEastAsia" w:eastAsiaTheme="minorEastAsia" w:hAnsiTheme="minorEastAsia"/>
                <w:sz w:val="24"/>
              </w:rPr>
              <w:t>，双击打开Risk View</w:t>
            </w:r>
          </w:p>
          <w:p w:rsidR="00E4530B" w:rsidRDefault="00677348" w:rsidP="00E4530B">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w:t>
            </w:r>
            <w:r w:rsidR="00E4530B">
              <w:rPr>
                <w:rFonts w:asciiTheme="minorEastAsia" w:eastAsiaTheme="minorEastAsia" w:hAnsiTheme="minorEastAsia"/>
                <w:sz w:val="24"/>
              </w:rPr>
              <w:t>Risk View</w:t>
            </w:r>
            <w:r>
              <w:rPr>
                <w:rFonts w:asciiTheme="minorEastAsia" w:eastAsiaTheme="minorEastAsia" w:hAnsiTheme="minorEastAsia" w:hint="eastAsia"/>
                <w:sz w:val="24"/>
              </w:rPr>
              <w:t>窗口</w:t>
            </w:r>
          </w:p>
          <w:p w:rsidR="00677348" w:rsidRPr="00FA70E0" w:rsidRDefault="00E4530B" w:rsidP="00E4530B">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交易员</w:t>
            </w: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w:t>
            </w:r>
            <w:r>
              <w:rPr>
                <w:rFonts w:asciiTheme="minorEastAsia" w:eastAsiaTheme="minorEastAsia" w:hAnsiTheme="minorEastAsia"/>
                <w:sz w:val="24"/>
              </w:rPr>
              <w:t>得失</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3949B6" w:rsidRPr="00F51EDD" w:rsidRDefault="00E4530B" w:rsidP="008429F4">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r w:rsidR="003949B6" w:rsidRPr="00FA70E0" w:rsidTr="002A51BB">
        <w:tc>
          <w:tcPr>
            <w:tcW w:w="2093" w:type="dxa"/>
            <w:shd w:val="clear" w:color="auto" w:fill="BFBFBF" w:themeFill="background1" w:themeFillShade="BF"/>
          </w:tcPr>
          <w:p w:rsidR="003949B6" w:rsidRPr="00FA70E0" w:rsidRDefault="003949B6" w:rsidP="002A51BB">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3949B6" w:rsidRPr="00FA70E0" w:rsidRDefault="00E4530B" w:rsidP="008429F4">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3949B6" w:rsidRDefault="003949B6" w:rsidP="003949B6">
      <w:pPr>
        <w:pStyle w:val="a5"/>
        <w:rPr>
          <w:rFonts w:asciiTheme="minorEastAsia" w:eastAsiaTheme="minorEastAsia" w:hAnsiTheme="minorEastAsia"/>
          <w:b/>
          <w:sz w:val="24"/>
        </w:rPr>
      </w:pPr>
    </w:p>
    <w:p w:rsidR="00E4530B" w:rsidRPr="00FA70E0" w:rsidRDefault="00E4530B" w:rsidP="00E4530B">
      <w:pPr>
        <w:pStyle w:val="a5"/>
        <w:rPr>
          <w:rFonts w:asciiTheme="minorEastAsia" w:eastAsiaTheme="minorEastAsia" w:hAnsiTheme="minorEastAsia"/>
          <w:b/>
          <w:sz w:val="24"/>
        </w:rPr>
      </w:pPr>
    </w:p>
    <w:tbl>
      <w:tblPr>
        <w:tblStyle w:val="af5"/>
        <w:tblW w:w="0" w:type="auto"/>
        <w:tblLook w:val="04A0" w:firstRow="1" w:lastRow="0" w:firstColumn="1" w:lastColumn="0" w:noHBand="0" w:noVBand="1"/>
      </w:tblPr>
      <w:tblGrid>
        <w:gridCol w:w="2093"/>
        <w:gridCol w:w="6429"/>
      </w:tblGrid>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用例名称：</w:t>
            </w:r>
          </w:p>
        </w:tc>
        <w:tc>
          <w:tcPr>
            <w:tcW w:w="6429" w:type="dxa"/>
          </w:tcPr>
          <w:p w:rsidR="00E4530B" w:rsidRPr="00FA70E0" w:rsidRDefault="00E4530B" w:rsidP="00E4530B">
            <w:pPr>
              <w:pStyle w:val="a5"/>
              <w:jc w:val="left"/>
              <w:rPr>
                <w:rFonts w:asciiTheme="minorEastAsia" w:eastAsiaTheme="minorEastAsia" w:hAnsiTheme="minorEastAsia"/>
                <w:sz w:val="24"/>
              </w:rPr>
            </w:pPr>
            <w:r>
              <w:rPr>
                <w:rFonts w:asciiTheme="minorEastAsia" w:eastAsiaTheme="minorEastAsia" w:hAnsiTheme="minorEastAsia" w:hint="eastAsia"/>
                <w:sz w:val="24"/>
              </w:rPr>
              <w:t>查看交易风险评估</w:t>
            </w:r>
          </w:p>
        </w:tc>
      </w:tr>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角色：</w:t>
            </w:r>
          </w:p>
        </w:tc>
        <w:tc>
          <w:tcPr>
            <w:tcW w:w="6429" w:type="dxa"/>
          </w:tcPr>
          <w:p w:rsidR="00E4530B" w:rsidRPr="00FA70E0" w:rsidRDefault="00E4530B" w:rsidP="00A75D51">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w:t>
            </w:r>
          </w:p>
        </w:tc>
      </w:tr>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用例说明：</w:t>
            </w:r>
          </w:p>
        </w:tc>
        <w:tc>
          <w:tcPr>
            <w:tcW w:w="6429" w:type="dxa"/>
          </w:tcPr>
          <w:p w:rsidR="00E4530B" w:rsidRPr="00FA70E0" w:rsidRDefault="00E4530B" w:rsidP="00A75D51">
            <w:pPr>
              <w:pStyle w:val="a5"/>
              <w:jc w:val="left"/>
              <w:rPr>
                <w:rFonts w:asciiTheme="minorEastAsia" w:eastAsiaTheme="minorEastAsia" w:hAnsiTheme="minorEastAsia"/>
                <w:sz w:val="24"/>
              </w:rPr>
            </w:pPr>
            <w:r>
              <w:rPr>
                <w:rFonts w:asciiTheme="minorEastAsia" w:eastAsiaTheme="minorEastAsia" w:hAnsiTheme="minorEastAsia" w:hint="eastAsia"/>
                <w:sz w:val="24"/>
              </w:rPr>
              <w:t>交易员查看交易列表</w:t>
            </w:r>
            <w:r>
              <w:rPr>
                <w:rFonts w:asciiTheme="minorEastAsia" w:eastAsiaTheme="minorEastAsia" w:hAnsiTheme="minorEastAsia"/>
                <w:sz w:val="24"/>
              </w:rPr>
              <w:t>中</w:t>
            </w:r>
            <w:r>
              <w:rPr>
                <w:rFonts w:asciiTheme="minorEastAsia" w:eastAsiaTheme="minorEastAsia" w:hAnsiTheme="minorEastAsia" w:hint="eastAsia"/>
                <w:sz w:val="24"/>
              </w:rPr>
              <w:t>某一交易</w:t>
            </w:r>
            <w:r>
              <w:rPr>
                <w:rFonts w:asciiTheme="minorEastAsia" w:eastAsiaTheme="minorEastAsia" w:hAnsiTheme="minorEastAsia"/>
                <w:sz w:val="24"/>
              </w:rPr>
              <w:t>的</w:t>
            </w:r>
            <w:r>
              <w:rPr>
                <w:rFonts w:asciiTheme="minorEastAsia" w:eastAsiaTheme="minorEastAsia" w:hAnsiTheme="minorEastAsia" w:hint="eastAsia"/>
                <w:sz w:val="24"/>
              </w:rPr>
              <w:t>风险评估</w:t>
            </w:r>
          </w:p>
        </w:tc>
      </w:tr>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前置条件：</w:t>
            </w:r>
          </w:p>
        </w:tc>
        <w:tc>
          <w:tcPr>
            <w:tcW w:w="6429" w:type="dxa"/>
          </w:tcPr>
          <w:p w:rsidR="00E4530B" w:rsidRDefault="00E4530B" w:rsidP="00A75D51">
            <w:pPr>
              <w:pStyle w:val="a5"/>
              <w:numPr>
                <w:ilvl w:val="0"/>
                <w:numId w:val="17"/>
              </w:numPr>
              <w:jc w:val="left"/>
              <w:rPr>
                <w:rFonts w:asciiTheme="minorEastAsia" w:eastAsiaTheme="minorEastAsia" w:hAnsiTheme="minorEastAsia"/>
                <w:sz w:val="24"/>
              </w:rPr>
            </w:pPr>
            <w:r>
              <w:rPr>
                <w:rFonts w:asciiTheme="minorEastAsia" w:eastAsiaTheme="minorEastAsia" w:hAnsiTheme="minorEastAsia" w:hint="eastAsia"/>
                <w:sz w:val="24"/>
              </w:rPr>
              <w:t>此交易已存在</w:t>
            </w:r>
          </w:p>
          <w:p w:rsidR="00E4530B" w:rsidRPr="00FA70E0" w:rsidRDefault="00E4530B" w:rsidP="00A75D51">
            <w:pPr>
              <w:pStyle w:val="a5"/>
              <w:numPr>
                <w:ilvl w:val="0"/>
                <w:numId w:val="17"/>
              </w:numPr>
              <w:jc w:val="left"/>
              <w:rPr>
                <w:rFonts w:asciiTheme="minorEastAsia" w:eastAsiaTheme="minorEastAsia" w:hAnsiTheme="minorEastAsia"/>
                <w:sz w:val="24"/>
              </w:rPr>
            </w:pPr>
            <w:r>
              <w:rPr>
                <w:rFonts w:asciiTheme="minorEastAsia" w:eastAsiaTheme="minorEastAsia" w:hAnsiTheme="minorEastAsia" w:hint="eastAsia"/>
                <w:sz w:val="24"/>
              </w:rPr>
              <w:t>交易员已登陆</w:t>
            </w:r>
          </w:p>
        </w:tc>
      </w:tr>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基本事件流：</w:t>
            </w:r>
          </w:p>
        </w:tc>
        <w:tc>
          <w:tcPr>
            <w:tcW w:w="6429" w:type="dxa"/>
          </w:tcPr>
          <w:p w:rsidR="00E4530B" w:rsidRDefault="00E4530B" w:rsidP="00A75D51">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选择要查看的交易</w:t>
            </w:r>
            <w:r>
              <w:rPr>
                <w:rFonts w:asciiTheme="minorEastAsia" w:eastAsiaTheme="minorEastAsia" w:hAnsiTheme="minorEastAsia"/>
                <w:sz w:val="24"/>
              </w:rPr>
              <w:t>，双击打开Risk View</w:t>
            </w:r>
          </w:p>
          <w:p w:rsidR="00E4530B" w:rsidRDefault="00E4530B" w:rsidP="00A75D51">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系统弹出</w:t>
            </w:r>
            <w:r>
              <w:rPr>
                <w:rFonts w:asciiTheme="minorEastAsia" w:eastAsiaTheme="minorEastAsia" w:hAnsiTheme="minorEastAsia"/>
                <w:sz w:val="24"/>
              </w:rPr>
              <w:t>Risk View</w:t>
            </w:r>
            <w:r>
              <w:rPr>
                <w:rFonts w:asciiTheme="minorEastAsia" w:eastAsiaTheme="minorEastAsia" w:hAnsiTheme="minorEastAsia" w:hint="eastAsia"/>
                <w:sz w:val="24"/>
              </w:rPr>
              <w:t>窗口</w:t>
            </w:r>
          </w:p>
          <w:p w:rsidR="00E4530B" w:rsidRPr="00FA70E0" w:rsidRDefault="00E4530B" w:rsidP="00A75D51">
            <w:pPr>
              <w:pStyle w:val="a5"/>
              <w:numPr>
                <w:ilvl w:val="0"/>
                <w:numId w:val="12"/>
              </w:numPr>
              <w:spacing w:after="0" w:line="300" w:lineRule="auto"/>
              <w:jc w:val="left"/>
              <w:rPr>
                <w:rFonts w:asciiTheme="minorEastAsia" w:eastAsiaTheme="minorEastAsia" w:hAnsiTheme="minorEastAsia"/>
                <w:sz w:val="24"/>
              </w:rPr>
            </w:pPr>
            <w:r>
              <w:rPr>
                <w:rFonts w:asciiTheme="minorEastAsia" w:eastAsiaTheme="minorEastAsia" w:hAnsiTheme="minorEastAsia" w:hint="eastAsia"/>
                <w:sz w:val="24"/>
              </w:rPr>
              <w:t>交易员</w:t>
            </w:r>
            <w:proofErr w:type="gramStart"/>
            <w:r>
              <w:rPr>
                <w:rFonts w:asciiTheme="minorEastAsia" w:eastAsiaTheme="minorEastAsia" w:hAnsiTheme="minorEastAsia" w:hint="eastAsia"/>
                <w:sz w:val="24"/>
              </w:rPr>
              <w:t>查看此</w:t>
            </w:r>
            <w:proofErr w:type="gramEnd"/>
            <w:r>
              <w:rPr>
                <w:rFonts w:asciiTheme="minorEastAsia" w:eastAsiaTheme="minorEastAsia" w:hAnsiTheme="minorEastAsia" w:hint="eastAsia"/>
                <w:sz w:val="24"/>
              </w:rPr>
              <w:t>交易的风险评估</w:t>
            </w:r>
          </w:p>
        </w:tc>
      </w:tr>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备选事件流：</w:t>
            </w:r>
          </w:p>
        </w:tc>
        <w:tc>
          <w:tcPr>
            <w:tcW w:w="6429" w:type="dxa"/>
          </w:tcPr>
          <w:p w:rsidR="00E4530B" w:rsidRPr="00F51EDD" w:rsidRDefault="00E4530B" w:rsidP="00A75D51">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r w:rsidR="00E4530B" w:rsidRPr="00FA70E0" w:rsidTr="00A75D51">
        <w:tc>
          <w:tcPr>
            <w:tcW w:w="2093" w:type="dxa"/>
            <w:shd w:val="clear" w:color="auto" w:fill="BFBFBF" w:themeFill="background1" w:themeFillShade="BF"/>
          </w:tcPr>
          <w:p w:rsidR="00E4530B" w:rsidRPr="00FA70E0" w:rsidRDefault="00E4530B" w:rsidP="00A75D51">
            <w:pPr>
              <w:pStyle w:val="a5"/>
              <w:rPr>
                <w:rFonts w:asciiTheme="minorEastAsia" w:eastAsiaTheme="minorEastAsia" w:hAnsiTheme="minorEastAsia"/>
                <w:b/>
                <w:sz w:val="24"/>
              </w:rPr>
            </w:pPr>
            <w:r w:rsidRPr="00FA70E0">
              <w:rPr>
                <w:rFonts w:asciiTheme="minorEastAsia" w:eastAsiaTheme="minorEastAsia" w:hAnsiTheme="minorEastAsia" w:hint="eastAsia"/>
                <w:b/>
                <w:sz w:val="24"/>
              </w:rPr>
              <w:t>后置条件：</w:t>
            </w:r>
          </w:p>
        </w:tc>
        <w:tc>
          <w:tcPr>
            <w:tcW w:w="6429" w:type="dxa"/>
          </w:tcPr>
          <w:p w:rsidR="00E4530B" w:rsidRPr="00FA70E0" w:rsidRDefault="00E4530B" w:rsidP="00A75D51">
            <w:pPr>
              <w:pStyle w:val="a5"/>
              <w:jc w:val="left"/>
              <w:rPr>
                <w:rFonts w:asciiTheme="minorEastAsia" w:eastAsiaTheme="minorEastAsia" w:hAnsiTheme="minorEastAsia"/>
                <w:sz w:val="24"/>
              </w:rPr>
            </w:pPr>
            <w:r>
              <w:rPr>
                <w:rFonts w:asciiTheme="minorEastAsia" w:eastAsiaTheme="minorEastAsia" w:hAnsiTheme="minorEastAsia" w:hint="eastAsia"/>
                <w:sz w:val="24"/>
              </w:rPr>
              <w:t>无</w:t>
            </w:r>
          </w:p>
        </w:tc>
      </w:tr>
    </w:tbl>
    <w:p w:rsidR="002A51BB" w:rsidRPr="002A51BB" w:rsidRDefault="002A51BB" w:rsidP="002A51BB">
      <w:bookmarkStart w:id="17" w:name="_Toc498836235"/>
    </w:p>
    <w:p w:rsidR="00E67440" w:rsidRPr="00CD754E" w:rsidRDefault="00E67440">
      <w:pPr>
        <w:pStyle w:val="2"/>
        <w:rPr>
          <w:rFonts w:ascii="幼圆" w:eastAsia="幼圆"/>
          <w:sz w:val="24"/>
          <w:szCs w:val="24"/>
        </w:rPr>
      </w:pPr>
      <w:r w:rsidRPr="00CD754E">
        <w:rPr>
          <w:rFonts w:ascii="幼圆" w:eastAsia="幼圆" w:hint="eastAsia"/>
          <w:sz w:val="24"/>
          <w:szCs w:val="24"/>
        </w:rPr>
        <w:t>可靠性</w:t>
      </w:r>
      <w:bookmarkEnd w:id="17"/>
    </w:p>
    <w:p w:rsidR="00EF3A00" w:rsidRPr="00CD754E" w:rsidRDefault="00EF3A00" w:rsidP="00CD754E">
      <w:pPr>
        <w:spacing w:line="400" w:lineRule="exact"/>
        <w:ind w:firstLineChars="200" w:firstLine="480"/>
        <w:rPr>
          <w:rFonts w:ascii="幼圆" w:eastAsia="幼圆" w:hAnsiTheme="minorEastAsia"/>
          <w:sz w:val="24"/>
          <w:szCs w:val="24"/>
        </w:rPr>
      </w:pPr>
      <w:r w:rsidRPr="00CD754E">
        <w:rPr>
          <w:rFonts w:ascii="幼圆" w:eastAsia="幼圆" w:hAnsiTheme="minorEastAsia" w:hint="eastAsia"/>
          <w:sz w:val="24"/>
          <w:szCs w:val="24"/>
        </w:rPr>
        <w:t>1）达到硬件配置要求下，软件可轻松运行，系统具有可维护性，管理员具有维护访问权。</w:t>
      </w:r>
    </w:p>
    <w:p w:rsidR="00EF3A00" w:rsidRPr="00CD754E" w:rsidRDefault="00EF3A00" w:rsidP="00EF3A00">
      <w:pPr>
        <w:spacing w:line="400" w:lineRule="exact"/>
        <w:ind w:firstLine="420"/>
        <w:rPr>
          <w:rFonts w:ascii="幼圆" w:eastAsia="幼圆" w:hAnsiTheme="minorEastAsia"/>
          <w:sz w:val="24"/>
          <w:szCs w:val="24"/>
        </w:rPr>
      </w:pPr>
      <w:r w:rsidRPr="00CD754E">
        <w:rPr>
          <w:rFonts w:ascii="幼圆" w:eastAsia="幼圆" w:hAnsiTheme="minorEastAsia" w:hint="eastAsia"/>
          <w:sz w:val="24"/>
          <w:szCs w:val="24"/>
        </w:rPr>
        <w:t>2）达到硬件配置要求下，平均故障间隔时间（MTBF）为1000小时，每月出错不超2次。</w:t>
      </w:r>
    </w:p>
    <w:p w:rsidR="00EF3A00" w:rsidRPr="00CD754E" w:rsidRDefault="00EF3A00" w:rsidP="00EF3A00">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3）达到硬件配置要求下，平均修复时间（MTTR）为20分钟。</w:t>
      </w:r>
    </w:p>
    <w:p w:rsidR="00E67440" w:rsidRPr="00CD754E" w:rsidRDefault="00EF3A00" w:rsidP="00EF3A00">
      <w:pPr>
        <w:spacing w:line="400" w:lineRule="exact"/>
        <w:ind w:firstLine="435"/>
        <w:rPr>
          <w:rFonts w:ascii="幼圆" w:eastAsia="幼圆" w:hAnsiTheme="minorEastAsia"/>
          <w:sz w:val="24"/>
          <w:szCs w:val="24"/>
        </w:rPr>
      </w:pPr>
      <w:r w:rsidRPr="00CD754E">
        <w:rPr>
          <w:rFonts w:ascii="幼圆" w:eastAsia="幼圆" w:hAnsiTheme="minorEastAsia" w:hint="eastAsia"/>
          <w:sz w:val="24"/>
          <w:szCs w:val="24"/>
        </w:rPr>
        <w:t>4）最高错误或缺陷率为0.5 bugs/KLOC。</w:t>
      </w:r>
    </w:p>
    <w:p w:rsidR="00EF3A00" w:rsidRPr="00CD754E" w:rsidRDefault="00EF3A00" w:rsidP="00EF3A00">
      <w:pPr>
        <w:spacing w:line="400" w:lineRule="exact"/>
        <w:ind w:firstLine="435"/>
        <w:rPr>
          <w:rFonts w:ascii="幼圆" w:eastAsia="幼圆" w:hAnsiTheme="minorEastAsia"/>
          <w:sz w:val="24"/>
          <w:szCs w:val="24"/>
        </w:rPr>
      </w:pPr>
    </w:p>
    <w:p w:rsidR="00E67440" w:rsidRPr="00CD754E" w:rsidRDefault="00E67440">
      <w:pPr>
        <w:pStyle w:val="2"/>
        <w:numPr>
          <w:ilvl w:val="1"/>
          <w:numId w:val="1"/>
        </w:numPr>
        <w:rPr>
          <w:rFonts w:ascii="幼圆" w:eastAsia="幼圆"/>
          <w:sz w:val="24"/>
          <w:szCs w:val="24"/>
        </w:rPr>
      </w:pPr>
      <w:bookmarkStart w:id="18" w:name="_Toc498836237"/>
      <w:r w:rsidRPr="00CD754E">
        <w:rPr>
          <w:rFonts w:ascii="幼圆" w:eastAsia="幼圆" w:hint="eastAsia"/>
          <w:sz w:val="24"/>
          <w:szCs w:val="24"/>
        </w:rPr>
        <w:t>性能</w:t>
      </w:r>
      <w:bookmarkEnd w:id="18"/>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1）响应时间：</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1.启动时间在</w:t>
      </w:r>
      <w:r w:rsidR="005A6955">
        <w:rPr>
          <w:rFonts w:ascii="幼圆" w:eastAsia="幼圆" w:hAnsiTheme="minorEastAsia"/>
        </w:rPr>
        <w:t>3</w:t>
      </w:r>
      <w:r w:rsidRPr="00CD754E">
        <w:rPr>
          <w:rFonts w:ascii="幼圆" w:eastAsia="幼圆" w:hAnsiTheme="minorEastAsia" w:hint="eastAsia"/>
        </w:rPr>
        <w:t>秒之内完成</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2.单步操作响应时间在500毫秒以内</w:t>
      </w:r>
    </w:p>
    <w:p w:rsidR="00EF3A00"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3.连续操作在1秒内完成</w:t>
      </w:r>
    </w:p>
    <w:p w:rsidR="005A6955" w:rsidRPr="00CD754E" w:rsidRDefault="005A6955" w:rsidP="00EF3A00">
      <w:pPr>
        <w:pStyle w:val="af3"/>
        <w:tabs>
          <w:tab w:val="left" w:pos="460"/>
        </w:tabs>
        <w:spacing w:before="0" w:beforeAutospacing="0" w:after="0" w:afterAutospacing="0" w:line="400" w:lineRule="exact"/>
        <w:rPr>
          <w:rFonts w:ascii="幼圆" w:eastAsia="幼圆" w:hAnsiTheme="minorEastAsia"/>
        </w:rPr>
      </w:pPr>
      <w:r>
        <w:rPr>
          <w:rFonts w:ascii="幼圆" w:eastAsia="幼圆" w:hAnsiTheme="minorEastAsia"/>
        </w:rPr>
        <w:tab/>
      </w:r>
      <w:r>
        <w:rPr>
          <w:rFonts w:ascii="幼圆" w:eastAsia="幼圆" w:hAnsiTheme="minorEastAsia"/>
        </w:rPr>
        <w:tab/>
        <w:t xml:space="preserve"> 4.</w:t>
      </w:r>
      <w:r w:rsidR="00312334">
        <w:rPr>
          <w:rFonts w:ascii="幼圆" w:eastAsia="幼圆" w:hAnsiTheme="minorEastAsia" w:hint="eastAsia"/>
        </w:rPr>
        <w:t>网络状态</w:t>
      </w:r>
      <w:r w:rsidR="00312334">
        <w:rPr>
          <w:rFonts w:ascii="幼圆" w:eastAsia="幼圆" w:hAnsiTheme="minorEastAsia"/>
        </w:rPr>
        <w:t>良好的情况下，</w:t>
      </w:r>
      <w:r>
        <w:rPr>
          <w:rFonts w:ascii="幼圆" w:eastAsia="幼圆" w:hAnsiTheme="minorEastAsia" w:hint="eastAsia"/>
        </w:rPr>
        <w:t>远程连接</w:t>
      </w:r>
      <w:r>
        <w:rPr>
          <w:rFonts w:ascii="幼圆" w:eastAsia="幼圆" w:hAnsiTheme="minorEastAsia"/>
        </w:rPr>
        <w:t>网站或者</w:t>
      </w:r>
      <w:r>
        <w:rPr>
          <w:rFonts w:ascii="幼圆" w:eastAsia="幼圆" w:hAnsiTheme="minorEastAsia" w:hint="eastAsia"/>
        </w:rPr>
        <w:t>数据库</w:t>
      </w:r>
      <w:r>
        <w:rPr>
          <w:rFonts w:ascii="幼圆" w:eastAsia="幼圆" w:hAnsiTheme="minorEastAsia"/>
        </w:rPr>
        <w:t>在</w:t>
      </w:r>
      <w:r>
        <w:rPr>
          <w:rFonts w:ascii="幼圆" w:eastAsia="幼圆" w:hAnsiTheme="minorEastAsia" w:hint="eastAsia"/>
        </w:rPr>
        <w:t>5秒</w:t>
      </w:r>
      <w:r>
        <w:rPr>
          <w:rFonts w:ascii="幼圆" w:eastAsia="幼圆" w:hAnsiTheme="minorEastAsia"/>
        </w:rPr>
        <w:t>内完成</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lastRenderedPageBreak/>
        <w:t>2）资源占用情况：</w:t>
      </w:r>
    </w:p>
    <w:p w:rsidR="00C34C41"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占用内存资源在</w:t>
      </w:r>
      <w:r w:rsidR="005A6955">
        <w:rPr>
          <w:rFonts w:ascii="幼圆" w:eastAsia="幼圆" w:hAnsiTheme="minorEastAsia"/>
        </w:rPr>
        <w:t>10</w:t>
      </w:r>
      <w:r w:rsidRPr="00CD754E">
        <w:rPr>
          <w:rFonts w:ascii="幼圆" w:eastAsia="幼圆" w:hAnsiTheme="minorEastAsia" w:hint="eastAsia"/>
        </w:rPr>
        <w:t>0M以内</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3）多线程执行情况</w:t>
      </w:r>
    </w:p>
    <w:p w:rsidR="00EF3A00" w:rsidRPr="00CD754E" w:rsidRDefault="00EF3A00" w:rsidP="00EF3A00">
      <w:pPr>
        <w:pStyle w:val="af3"/>
        <w:tabs>
          <w:tab w:val="left" w:pos="460"/>
        </w:tabs>
        <w:spacing w:before="0" w:beforeAutospacing="0" w:after="0" w:afterAutospacing="0" w:line="400" w:lineRule="exact"/>
        <w:rPr>
          <w:rFonts w:ascii="幼圆" w:eastAsia="幼圆" w:hAnsiTheme="minorEastAsia"/>
        </w:rPr>
      </w:pPr>
      <w:r w:rsidRPr="00CD754E">
        <w:rPr>
          <w:rFonts w:ascii="幼圆" w:eastAsia="幼圆" w:hAnsiTheme="minorEastAsia" w:hint="eastAsia"/>
        </w:rPr>
        <w:t xml:space="preserve">     </w:t>
      </w:r>
      <w:r w:rsidR="00110F29">
        <w:rPr>
          <w:rFonts w:ascii="幼圆" w:eastAsia="幼圆" w:hAnsiTheme="minorEastAsia" w:hint="eastAsia"/>
        </w:rPr>
        <w:t>无</w:t>
      </w:r>
    </w:p>
    <w:p w:rsidR="00EF3A00" w:rsidRPr="00CD754E" w:rsidRDefault="00EF3A00" w:rsidP="00EF3A00">
      <w:pPr>
        <w:pStyle w:val="a9"/>
        <w:rPr>
          <w:rFonts w:ascii="幼圆" w:eastAsia="幼圆"/>
          <w:sz w:val="24"/>
          <w:szCs w:val="24"/>
        </w:rPr>
      </w:pPr>
    </w:p>
    <w:p w:rsidR="00E67440" w:rsidRPr="00CD754E" w:rsidRDefault="00E67440">
      <w:pPr>
        <w:pStyle w:val="2"/>
        <w:rPr>
          <w:rFonts w:ascii="幼圆" w:eastAsia="幼圆"/>
          <w:sz w:val="24"/>
          <w:szCs w:val="24"/>
        </w:rPr>
      </w:pPr>
      <w:bookmarkStart w:id="19" w:name="_Toc498836239"/>
      <w:r w:rsidRPr="00CD754E">
        <w:rPr>
          <w:rFonts w:ascii="幼圆" w:eastAsia="幼圆" w:hint="eastAsia"/>
          <w:sz w:val="24"/>
          <w:szCs w:val="24"/>
        </w:rPr>
        <w:t>可支持性</w:t>
      </w:r>
      <w:bookmarkEnd w:id="19"/>
    </w:p>
    <w:p w:rsidR="00912698" w:rsidRPr="00CD754E" w:rsidRDefault="00912698" w:rsidP="00912698">
      <w:pPr>
        <w:spacing w:line="400" w:lineRule="exact"/>
        <w:ind w:firstLine="435"/>
        <w:rPr>
          <w:rFonts w:ascii="幼圆" w:eastAsia="幼圆" w:hAnsiTheme="minorEastAsia"/>
          <w:sz w:val="24"/>
          <w:szCs w:val="24"/>
        </w:rPr>
      </w:pPr>
      <w:bookmarkStart w:id="20" w:name="_Toc498836240"/>
      <w:r w:rsidRPr="00CD754E">
        <w:rPr>
          <w:rFonts w:ascii="幼圆" w:eastAsia="幼圆" w:hAnsiTheme="minorEastAsia" w:hint="eastAsia"/>
          <w:sz w:val="24"/>
          <w:szCs w:val="24"/>
        </w:rPr>
        <w:t>遵循主流的标准和协议,不仅可以为软件交换信息提供便利,而且也有利于软件内部各部分之间交换信息,这将有助于提高软件扩充性。</w:t>
      </w:r>
    </w:p>
    <w:p w:rsidR="00E67440" w:rsidRPr="00CD754E" w:rsidRDefault="00E67440">
      <w:pPr>
        <w:pStyle w:val="2"/>
        <w:rPr>
          <w:rFonts w:ascii="幼圆" w:eastAsia="幼圆"/>
          <w:sz w:val="24"/>
          <w:szCs w:val="24"/>
        </w:rPr>
      </w:pPr>
      <w:bookmarkStart w:id="21" w:name="_Toc498836241"/>
      <w:bookmarkEnd w:id="20"/>
      <w:r w:rsidRPr="00CD754E">
        <w:rPr>
          <w:rFonts w:ascii="幼圆" w:eastAsia="幼圆" w:hint="eastAsia"/>
          <w:sz w:val="24"/>
          <w:szCs w:val="24"/>
        </w:rPr>
        <w:t>设计约束</w:t>
      </w:r>
      <w:bookmarkEnd w:id="21"/>
    </w:p>
    <w:p w:rsidR="00B70AB2" w:rsidRPr="00CD754E" w:rsidRDefault="00B70AB2" w:rsidP="00B70AB2">
      <w:pPr>
        <w:spacing w:line="400" w:lineRule="exact"/>
        <w:outlineLvl w:val="1"/>
        <w:rPr>
          <w:rFonts w:ascii="幼圆" w:eastAsia="幼圆" w:hAnsiTheme="minorEastAsia"/>
          <w:b/>
          <w:sz w:val="24"/>
          <w:szCs w:val="24"/>
        </w:rPr>
      </w:pPr>
      <w:bookmarkStart w:id="22" w:name="_Toc498836242"/>
      <w:r w:rsidRPr="00CD754E">
        <w:rPr>
          <w:rFonts w:ascii="幼圆" w:eastAsia="幼圆" w:hAnsiTheme="minorEastAsia" w:hint="eastAsia"/>
          <w:b/>
          <w:sz w:val="24"/>
          <w:szCs w:val="24"/>
        </w:rPr>
        <w:t>3.6.1. 语言约束</w:t>
      </w:r>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本软件是基于中/英文系统环境开发和使用的，系统必须支持英文处理。</w:t>
      </w:r>
    </w:p>
    <w:p w:rsidR="00B70AB2" w:rsidRPr="00CD754E"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3.6.2. 软件模型约束</w:t>
      </w:r>
    </w:p>
    <w:p w:rsidR="00B70AB2" w:rsidRPr="00CD754E" w:rsidRDefault="00B70AB2" w:rsidP="00B70AB2">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本软件采用MVC模型，实现表现层和控制层的分离，提高可重用性、可移植性。</w:t>
      </w:r>
    </w:p>
    <w:p w:rsidR="00B70AB2" w:rsidRPr="00CD754E"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3.6.3．开发工具约束</w:t>
      </w:r>
    </w:p>
    <w:p w:rsidR="00B70AB2" w:rsidRPr="00CD754E" w:rsidRDefault="00B70AB2" w:rsidP="00CD754E">
      <w:pPr>
        <w:spacing w:line="400" w:lineRule="exact"/>
        <w:ind w:firstLineChars="150" w:firstLine="360"/>
        <w:rPr>
          <w:rFonts w:ascii="幼圆" w:eastAsia="幼圆" w:hAnsiTheme="minorEastAsia"/>
          <w:sz w:val="24"/>
          <w:szCs w:val="24"/>
        </w:rPr>
      </w:pPr>
      <w:r w:rsidRPr="00CD754E">
        <w:rPr>
          <w:rFonts w:ascii="幼圆" w:eastAsia="幼圆" w:hAnsiTheme="minorEastAsia" w:hint="eastAsia"/>
          <w:sz w:val="24"/>
          <w:szCs w:val="24"/>
        </w:rPr>
        <w:t>本系统开发工具采用</w:t>
      </w:r>
      <w:r w:rsidR="00110F29">
        <w:rPr>
          <w:rFonts w:ascii="幼圆" w:eastAsia="幼圆" w:hAnsiTheme="minorEastAsia" w:hint="eastAsia"/>
          <w:sz w:val="24"/>
          <w:szCs w:val="24"/>
        </w:rPr>
        <w:t>Java</w:t>
      </w:r>
      <w:r w:rsidR="00110F29">
        <w:rPr>
          <w:rFonts w:ascii="幼圆" w:eastAsia="幼圆" w:hAnsiTheme="minorEastAsia"/>
          <w:sz w:val="24"/>
          <w:szCs w:val="24"/>
        </w:rPr>
        <w:t xml:space="preserve"> </w:t>
      </w:r>
      <w:proofErr w:type="spellStart"/>
      <w:r w:rsidR="00110F29">
        <w:rPr>
          <w:rFonts w:ascii="幼圆" w:eastAsia="幼圆" w:hAnsiTheme="minorEastAsia"/>
          <w:sz w:val="24"/>
          <w:szCs w:val="24"/>
        </w:rPr>
        <w:t>Netbeans</w:t>
      </w:r>
      <w:proofErr w:type="spellEnd"/>
      <w:r w:rsidRPr="00CD754E">
        <w:rPr>
          <w:rFonts w:ascii="幼圆" w:eastAsia="幼圆" w:hAnsiTheme="minorEastAsia" w:hint="eastAsia"/>
          <w:sz w:val="24"/>
          <w:szCs w:val="24"/>
        </w:rPr>
        <w:t>。</w:t>
      </w:r>
    </w:p>
    <w:p w:rsidR="00B70AB2" w:rsidRPr="002222BB" w:rsidRDefault="00B70AB2" w:rsidP="00B70AB2">
      <w:pPr>
        <w:spacing w:line="400" w:lineRule="exact"/>
        <w:outlineLvl w:val="1"/>
        <w:rPr>
          <w:rFonts w:ascii="幼圆" w:eastAsia="幼圆" w:hAnsiTheme="minorEastAsia"/>
          <w:b/>
          <w:sz w:val="24"/>
          <w:szCs w:val="24"/>
        </w:rPr>
      </w:pPr>
      <w:r w:rsidRPr="00CD754E">
        <w:rPr>
          <w:rFonts w:ascii="幼圆" w:eastAsia="幼圆" w:hAnsiTheme="minorEastAsia" w:hint="eastAsia"/>
          <w:b/>
          <w:sz w:val="24"/>
          <w:szCs w:val="24"/>
        </w:rPr>
        <w:t>3.6.4．</w:t>
      </w:r>
      <w:r w:rsidRPr="002222BB">
        <w:rPr>
          <w:rFonts w:ascii="幼圆" w:eastAsia="幼圆" w:hAnsiTheme="minorEastAsia" w:hint="eastAsia"/>
          <w:b/>
          <w:sz w:val="24"/>
          <w:szCs w:val="24"/>
        </w:rPr>
        <w:t>网络约束</w:t>
      </w:r>
    </w:p>
    <w:p w:rsidR="00B70AB2" w:rsidRPr="002222BB" w:rsidRDefault="004051DA" w:rsidP="00CD754E">
      <w:pPr>
        <w:spacing w:line="400" w:lineRule="exact"/>
        <w:ind w:firstLineChars="150" w:firstLine="360"/>
        <w:rPr>
          <w:rFonts w:ascii="幼圆" w:eastAsia="幼圆" w:hAnsiTheme="minorEastAsia"/>
          <w:sz w:val="24"/>
          <w:szCs w:val="24"/>
        </w:rPr>
      </w:pPr>
      <w:r>
        <w:rPr>
          <w:rFonts w:ascii="幼圆" w:eastAsia="幼圆" w:hAnsiTheme="minorEastAsia" w:hint="eastAsia"/>
          <w:sz w:val="24"/>
          <w:szCs w:val="24"/>
        </w:rPr>
        <w:t>网络正常。</w:t>
      </w:r>
    </w:p>
    <w:p w:rsidR="00B70AB2" w:rsidRPr="002222BB" w:rsidRDefault="00B70AB2" w:rsidP="00B70AB2">
      <w:pPr>
        <w:spacing w:line="400" w:lineRule="exact"/>
        <w:outlineLvl w:val="1"/>
        <w:rPr>
          <w:rFonts w:ascii="幼圆" w:eastAsia="幼圆" w:hAnsiTheme="minorEastAsia"/>
          <w:b/>
          <w:sz w:val="24"/>
          <w:szCs w:val="24"/>
        </w:rPr>
      </w:pPr>
      <w:r w:rsidRPr="002222BB">
        <w:rPr>
          <w:rFonts w:ascii="幼圆" w:eastAsia="幼圆" w:hAnsiTheme="minorEastAsia" w:hint="eastAsia"/>
          <w:b/>
          <w:sz w:val="24"/>
          <w:szCs w:val="24"/>
        </w:rPr>
        <w:t>3.6.5. 硬件使用约束</w:t>
      </w:r>
    </w:p>
    <w:p w:rsidR="00B70AB2" w:rsidRPr="002222BB" w:rsidRDefault="00B70AB2" w:rsidP="00CD754E">
      <w:pPr>
        <w:spacing w:line="400" w:lineRule="exact"/>
        <w:ind w:firstLineChars="150" w:firstLine="360"/>
        <w:rPr>
          <w:rFonts w:ascii="幼圆" w:eastAsia="幼圆" w:hAnsiTheme="minorEastAsia"/>
          <w:sz w:val="24"/>
          <w:szCs w:val="24"/>
        </w:rPr>
      </w:pPr>
      <w:r w:rsidRPr="002222BB">
        <w:rPr>
          <w:rFonts w:ascii="幼圆" w:eastAsia="幼圆" w:hAnsiTheme="minorEastAsia" w:hint="eastAsia"/>
          <w:sz w:val="24"/>
          <w:szCs w:val="24"/>
        </w:rPr>
        <w:t>本系统必须要在安装有较高版本的Windows操作系统才可运行</w:t>
      </w:r>
    </w:p>
    <w:p w:rsidR="00E67440" w:rsidRPr="00CD754E" w:rsidRDefault="00E67440">
      <w:pPr>
        <w:pStyle w:val="2"/>
        <w:rPr>
          <w:rFonts w:ascii="幼圆" w:eastAsia="幼圆"/>
          <w:sz w:val="24"/>
          <w:szCs w:val="24"/>
        </w:rPr>
      </w:pPr>
      <w:bookmarkStart w:id="23" w:name="_Toc498836243"/>
      <w:bookmarkEnd w:id="22"/>
      <w:r w:rsidRPr="00CD754E">
        <w:rPr>
          <w:rFonts w:ascii="幼圆" w:eastAsia="幼圆" w:hint="eastAsia"/>
          <w:sz w:val="24"/>
          <w:szCs w:val="24"/>
        </w:rPr>
        <w:t>联机用户文档和帮助系统需求</w:t>
      </w:r>
      <w:bookmarkEnd w:id="23"/>
    </w:p>
    <w:p w:rsidR="00B70AB2" w:rsidRPr="00CD754E" w:rsidRDefault="00B70AB2" w:rsidP="00B70AB2">
      <w:pPr>
        <w:spacing w:line="400" w:lineRule="exact"/>
        <w:outlineLvl w:val="1"/>
        <w:rPr>
          <w:rFonts w:ascii="幼圆" w:eastAsia="幼圆" w:hAnsiTheme="minorEastAsia"/>
          <w:b/>
          <w:sz w:val="24"/>
          <w:szCs w:val="24"/>
        </w:rPr>
      </w:pPr>
      <w:bookmarkStart w:id="24" w:name="_Toc244340456"/>
      <w:bookmarkStart w:id="25" w:name="_Toc498836245"/>
      <w:r w:rsidRPr="00CD754E">
        <w:rPr>
          <w:rFonts w:ascii="幼圆" w:eastAsia="幼圆" w:hAnsiTheme="minorEastAsia" w:hint="eastAsia"/>
          <w:b/>
          <w:sz w:val="24"/>
          <w:szCs w:val="24"/>
        </w:rPr>
        <w:t>3.7.1用户手册</w:t>
      </w:r>
      <w:bookmarkEnd w:id="24"/>
    </w:p>
    <w:p w:rsidR="00B70AB2" w:rsidRPr="00CD754E" w:rsidRDefault="00B70AB2" w:rsidP="00110F29">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w:t>
      </w:r>
      <w:r w:rsidR="00110F29">
        <w:rPr>
          <w:rFonts w:ascii="幼圆" w:eastAsia="幼圆" w:hAnsiTheme="minorEastAsia" w:hint="eastAsia"/>
          <w:sz w:val="24"/>
          <w:szCs w:val="24"/>
        </w:rPr>
        <w:t>无</w:t>
      </w:r>
      <w:r w:rsidR="002222BB" w:rsidRPr="00CD754E">
        <w:rPr>
          <w:rFonts w:ascii="幼圆" w:eastAsia="幼圆" w:hAnsiTheme="minorEastAsia"/>
          <w:sz w:val="24"/>
          <w:szCs w:val="24"/>
        </w:rPr>
        <w:t xml:space="preserve"> </w:t>
      </w:r>
    </w:p>
    <w:p w:rsidR="00B70AB2" w:rsidRPr="00CD754E" w:rsidRDefault="00B70AB2" w:rsidP="00B70AB2">
      <w:pPr>
        <w:spacing w:line="400" w:lineRule="exact"/>
        <w:outlineLvl w:val="1"/>
        <w:rPr>
          <w:rFonts w:ascii="幼圆" w:eastAsia="幼圆" w:hAnsiTheme="minorEastAsia"/>
          <w:b/>
          <w:sz w:val="24"/>
          <w:szCs w:val="24"/>
        </w:rPr>
      </w:pPr>
      <w:bookmarkStart w:id="26" w:name="_Toc244340458"/>
      <w:r w:rsidRPr="00CD754E">
        <w:rPr>
          <w:rFonts w:ascii="幼圆" w:eastAsia="幼圆" w:hAnsiTheme="minorEastAsia" w:hint="eastAsia"/>
          <w:b/>
          <w:sz w:val="24"/>
          <w:szCs w:val="24"/>
        </w:rPr>
        <w:t>3.7.2安装指南、配置文件、自述文件</w:t>
      </w:r>
      <w:bookmarkEnd w:id="26"/>
    </w:p>
    <w:p w:rsidR="00B70AB2" w:rsidRPr="00CD754E" w:rsidRDefault="00B70AB2" w:rsidP="00110F29">
      <w:pPr>
        <w:spacing w:line="400" w:lineRule="exact"/>
        <w:rPr>
          <w:rFonts w:ascii="幼圆" w:eastAsia="幼圆" w:hAnsiTheme="minorEastAsia"/>
          <w:sz w:val="24"/>
          <w:szCs w:val="24"/>
        </w:rPr>
      </w:pPr>
      <w:r w:rsidRPr="00CD754E">
        <w:rPr>
          <w:rFonts w:ascii="幼圆" w:eastAsia="幼圆" w:hAnsiTheme="minorEastAsia" w:hint="eastAsia"/>
          <w:sz w:val="24"/>
          <w:szCs w:val="24"/>
        </w:rPr>
        <w:t xml:space="preserve">    </w:t>
      </w:r>
      <w:r w:rsidR="00110F29">
        <w:rPr>
          <w:rFonts w:ascii="幼圆" w:eastAsia="幼圆" w:hAnsiTheme="minorEastAsia" w:hint="eastAsia"/>
          <w:sz w:val="24"/>
          <w:szCs w:val="24"/>
        </w:rPr>
        <w:t>无</w:t>
      </w:r>
    </w:p>
    <w:p w:rsidR="00E67440" w:rsidRPr="00CD754E" w:rsidRDefault="00E67440">
      <w:pPr>
        <w:pStyle w:val="2"/>
        <w:rPr>
          <w:rFonts w:ascii="幼圆" w:eastAsia="幼圆"/>
          <w:sz w:val="24"/>
          <w:szCs w:val="24"/>
        </w:rPr>
      </w:pPr>
      <w:r w:rsidRPr="00CD754E">
        <w:rPr>
          <w:rFonts w:ascii="幼圆" w:eastAsia="幼圆" w:hint="eastAsia"/>
          <w:sz w:val="24"/>
          <w:szCs w:val="24"/>
        </w:rPr>
        <w:t>接口</w:t>
      </w:r>
      <w:bookmarkEnd w:id="25"/>
    </w:p>
    <w:p w:rsidR="00B70AB2" w:rsidRPr="00CD754E" w:rsidRDefault="00B70AB2" w:rsidP="00B70AB2">
      <w:pPr>
        <w:pStyle w:val="a9"/>
        <w:ind w:left="0"/>
        <w:outlineLvl w:val="1"/>
        <w:rPr>
          <w:rFonts w:ascii="幼圆" w:eastAsia="幼圆" w:hAnsiTheme="minorEastAsia"/>
          <w:b/>
          <w:bCs/>
          <w:sz w:val="24"/>
          <w:szCs w:val="24"/>
        </w:rPr>
      </w:pPr>
      <w:bookmarkStart w:id="27" w:name="_Toc244340461"/>
      <w:r w:rsidRPr="00CD754E">
        <w:rPr>
          <w:rFonts w:ascii="幼圆" w:eastAsia="幼圆" w:hAnsiTheme="minorEastAsia" w:hint="eastAsia"/>
          <w:b/>
          <w:bCs/>
          <w:sz w:val="24"/>
          <w:szCs w:val="24"/>
        </w:rPr>
        <w:t>3.8.1用户界面</w:t>
      </w:r>
      <w:bookmarkEnd w:id="27"/>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界面风格整体定义规范包括：</w:t>
      </w:r>
    </w:p>
    <w:p w:rsidR="00B70AB2" w:rsidRPr="00CD754E" w:rsidRDefault="00B70AB2" w:rsidP="00B70AB2">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1、菜单不超过二级；</w:t>
      </w:r>
    </w:p>
    <w:p w:rsidR="00B70AB2" w:rsidRPr="00CD754E" w:rsidRDefault="00B70AB2" w:rsidP="005A6955">
      <w:pPr>
        <w:spacing w:line="400" w:lineRule="exact"/>
        <w:ind w:firstLine="405"/>
        <w:rPr>
          <w:rFonts w:ascii="幼圆" w:eastAsia="幼圆" w:hAnsiTheme="minorEastAsia"/>
          <w:snapToGrid w:val="0"/>
          <w:sz w:val="24"/>
          <w:szCs w:val="24"/>
        </w:rPr>
      </w:pPr>
      <w:r w:rsidRPr="00CD754E">
        <w:rPr>
          <w:rFonts w:ascii="幼圆" w:eastAsia="幼圆" w:hAnsiTheme="minorEastAsia" w:hint="eastAsia"/>
          <w:snapToGrid w:val="0"/>
          <w:sz w:val="24"/>
          <w:szCs w:val="24"/>
        </w:rPr>
        <w:t>2、界面简洁，背景及颜色和谐，界面按钮集成，所占界面小于</w:t>
      </w:r>
      <w:r w:rsidR="005A6955">
        <w:rPr>
          <w:rFonts w:ascii="幼圆" w:eastAsia="幼圆" w:hAnsiTheme="minorEastAsia"/>
          <w:snapToGrid w:val="0"/>
          <w:sz w:val="24"/>
          <w:szCs w:val="24"/>
        </w:rPr>
        <w:t>1</w:t>
      </w:r>
      <w:r w:rsidRPr="00CD754E">
        <w:rPr>
          <w:rFonts w:ascii="幼圆" w:eastAsia="幼圆" w:hAnsiTheme="minorEastAsia" w:hint="eastAsia"/>
          <w:snapToGrid w:val="0"/>
          <w:sz w:val="24"/>
          <w:szCs w:val="24"/>
        </w:rPr>
        <w:t>0%。</w:t>
      </w:r>
    </w:p>
    <w:p w:rsidR="00B70AB2" w:rsidRPr="00CD754E" w:rsidRDefault="005A6955" w:rsidP="00B70AB2">
      <w:pPr>
        <w:spacing w:line="400" w:lineRule="exact"/>
        <w:ind w:firstLine="405"/>
        <w:rPr>
          <w:rFonts w:ascii="幼圆" w:eastAsia="幼圆" w:hAnsiTheme="minorEastAsia"/>
          <w:snapToGrid w:val="0"/>
          <w:sz w:val="24"/>
          <w:szCs w:val="24"/>
        </w:rPr>
      </w:pPr>
      <w:r>
        <w:rPr>
          <w:rFonts w:ascii="幼圆" w:eastAsia="幼圆" w:hAnsiTheme="minorEastAsia"/>
          <w:snapToGrid w:val="0"/>
          <w:sz w:val="24"/>
          <w:szCs w:val="24"/>
        </w:rPr>
        <w:t>3</w:t>
      </w:r>
      <w:r w:rsidR="00B70AB2" w:rsidRPr="00CD754E">
        <w:rPr>
          <w:rFonts w:ascii="幼圆" w:eastAsia="幼圆" w:hAnsiTheme="minorEastAsia" w:hint="eastAsia"/>
          <w:snapToGrid w:val="0"/>
          <w:sz w:val="24"/>
          <w:szCs w:val="24"/>
        </w:rPr>
        <w:t>、</w:t>
      </w:r>
      <w:r w:rsidR="00110F29">
        <w:rPr>
          <w:rFonts w:ascii="幼圆" w:eastAsia="幼圆" w:hAnsiTheme="minorEastAsia" w:hint="eastAsia"/>
          <w:snapToGrid w:val="0"/>
          <w:sz w:val="24"/>
          <w:szCs w:val="24"/>
        </w:rPr>
        <w:t>系统内信息</w:t>
      </w:r>
      <w:r w:rsidR="00110F29">
        <w:rPr>
          <w:rFonts w:ascii="幼圆" w:eastAsia="幼圆" w:hAnsiTheme="minorEastAsia"/>
          <w:snapToGrid w:val="0"/>
          <w:sz w:val="24"/>
          <w:szCs w:val="24"/>
        </w:rPr>
        <w:t>主要以表格和文字框显示</w:t>
      </w:r>
      <w:r w:rsidR="00B70AB2" w:rsidRPr="00CD754E">
        <w:rPr>
          <w:rFonts w:ascii="幼圆" w:eastAsia="幼圆" w:hAnsiTheme="minorEastAsia" w:hint="eastAsia"/>
          <w:snapToGrid w:val="0"/>
          <w:sz w:val="24"/>
          <w:szCs w:val="24"/>
        </w:rPr>
        <w:t>。</w:t>
      </w:r>
    </w:p>
    <w:p w:rsidR="00B70AB2" w:rsidRPr="00CD754E" w:rsidRDefault="00B70AB2" w:rsidP="00B70AB2">
      <w:pPr>
        <w:pStyle w:val="a9"/>
        <w:spacing w:after="0" w:line="400" w:lineRule="exact"/>
        <w:ind w:left="0"/>
        <w:outlineLvl w:val="1"/>
        <w:rPr>
          <w:rFonts w:ascii="幼圆" w:eastAsia="幼圆" w:hAnsiTheme="minorEastAsia"/>
          <w:b/>
          <w:bCs/>
          <w:sz w:val="24"/>
          <w:szCs w:val="24"/>
        </w:rPr>
      </w:pPr>
      <w:bookmarkStart w:id="28" w:name="_Toc244340463"/>
      <w:r w:rsidRPr="00CD754E">
        <w:rPr>
          <w:rFonts w:ascii="幼圆" w:eastAsia="幼圆" w:hAnsiTheme="minorEastAsia" w:hint="eastAsia"/>
          <w:b/>
          <w:bCs/>
          <w:sz w:val="24"/>
          <w:szCs w:val="24"/>
        </w:rPr>
        <w:t>3.8.2硬件接口</w:t>
      </w:r>
      <w:bookmarkEnd w:id="28"/>
    </w:p>
    <w:p w:rsidR="00B70AB2" w:rsidRPr="00CD754E" w:rsidRDefault="00B70AB2" w:rsidP="00B70AB2">
      <w:pPr>
        <w:spacing w:line="400" w:lineRule="exact"/>
        <w:ind w:firstLine="420"/>
        <w:rPr>
          <w:rFonts w:ascii="幼圆" w:eastAsia="幼圆" w:hAnsiTheme="minorEastAsia"/>
          <w:snapToGrid w:val="0"/>
          <w:sz w:val="24"/>
          <w:szCs w:val="24"/>
        </w:rPr>
      </w:pPr>
      <w:r w:rsidRPr="00CD754E">
        <w:rPr>
          <w:rFonts w:ascii="幼圆" w:eastAsia="幼圆" w:hAnsiTheme="minorEastAsia" w:hint="eastAsia"/>
          <w:snapToGrid w:val="0"/>
          <w:sz w:val="24"/>
          <w:szCs w:val="24"/>
        </w:rPr>
        <w:lastRenderedPageBreak/>
        <w:t>本软件将应用于安装Windows操作系统的PC机上。此软件支持的硬件接口为</w:t>
      </w:r>
      <w:bookmarkStart w:id="29" w:name="_Toc244340464"/>
      <w:r w:rsidRPr="00CD754E">
        <w:rPr>
          <w:rFonts w:ascii="幼圆" w:eastAsia="幼圆" w:hAnsiTheme="minorEastAsia" w:hint="eastAsia"/>
          <w:snapToGrid w:val="0"/>
          <w:sz w:val="24"/>
          <w:szCs w:val="24"/>
        </w:rPr>
        <w:t>安装Windows操作系统的PC机。</w:t>
      </w:r>
      <w:bookmarkEnd w:id="29"/>
    </w:p>
    <w:p w:rsidR="00B70AB2" w:rsidRPr="00CD754E" w:rsidRDefault="00B70AB2" w:rsidP="00B70AB2">
      <w:pPr>
        <w:spacing w:line="400" w:lineRule="exact"/>
        <w:rPr>
          <w:rFonts w:ascii="幼圆" w:eastAsia="幼圆" w:hAnsiTheme="minorEastAsia"/>
          <w:snapToGrid w:val="0"/>
          <w:sz w:val="24"/>
          <w:szCs w:val="24"/>
        </w:rPr>
      </w:pPr>
      <w:r w:rsidRPr="00CD754E">
        <w:rPr>
          <w:rFonts w:ascii="幼圆" w:eastAsia="幼圆" w:hAnsiTheme="minorEastAsia" w:hint="eastAsia"/>
          <w:b/>
          <w:bCs/>
          <w:sz w:val="24"/>
          <w:szCs w:val="24"/>
        </w:rPr>
        <w:t>3.8.3软件接口</w:t>
      </w:r>
    </w:p>
    <w:p w:rsidR="00B70AB2" w:rsidRPr="00CD754E" w:rsidRDefault="00B70AB2" w:rsidP="00B70AB2">
      <w:pPr>
        <w:pStyle w:val="af4"/>
        <w:spacing w:line="400" w:lineRule="exact"/>
        <w:ind w:left="405" w:firstLineChars="0" w:firstLine="0"/>
        <w:jc w:val="left"/>
        <w:rPr>
          <w:rFonts w:ascii="幼圆" w:eastAsia="幼圆" w:hAnsiTheme="minorEastAsia"/>
          <w:snapToGrid w:val="0"/>
          <w:kern w:val="0"/>
          <w:sz w:val="24"/>
        </w:rPr>
      </w:pPr>
      <w:r w:rsidRPr="00CD754E">
        <w:rPr>
          <w:rFonts w:ascii="幼圆" w:eastAsia="幼圆" w:hAnsiTheme="minorEastAsia" w:hint="eastAsia"/>
          <w:snapToGrid w:val="0"/>
          <w:kern w:val="0"/>
          <w:sz w:val="24"/>
        </w:rPr>
        <w:t>本系统软件要求Windows操作系统提供界面。</w:t>
      </w:r>
    </w:p>
    <w:p w:rsidR="00B70AB2" w:rsidRPr="00CD754E" w:rsidRDefault="00B70AB2" w:rsidP="00B70AB2">
      <w:pPr>
        <w:pStyle w:val="a9"/>
        <w:spacing w:after="0" w:line="400" w:lineRule="exact"/>
        <w:ind w:left="0"/>
        <w:outlineLvl w:val="1"/>
        <w:rPr>
          <w:rFonts w:ascii="幼圆" w:eastAsia="幼圆" w:hAnsiTheme="minorEastAsia"/>
          <w:b/>
          <w:bCs/>
          <w:sz w:val="24"/>
          <w:szCs w:val="24"/>
        </w:rPr>
      </w:pPr>
      <w:bookmarkStart w:id="30" w:name="_Toc244340465"/>
      <w:r w:rsidRPr="00CD754E">
        <w:rPr>
          <w:rFonts w:ascii="幼圆" w:eastAsia="幼圆" w:hAnsiTheme="minorEastAsia" w:hint="eastAsia"/>
          <w:b/>
          <w:bCs/>
          <w:sz w:val="24"/>
          <w:szCs w:val="24"/>
        </w:rPr>
        <w:t>3.8.4通信接口</w:t>
      </w:r>
      <w:bookmarkEnd w:id="30"/>
    </w:p>
    <w:p w:rsidR="00B70AB2" w:rsidRPr="00CD754E" w:rsidRDefault="00B70AB2" w:rsidP="00CD754E">
      <w:pPr>
        <w:pStyle w:val="a9"/>
        <w:spacing w:after="0" w:line="400" w:lineRule="exact"/>
        <w:ind w:left="420"/>
        <w:rPr>
          <w:rFonts w:ascii="幼圆" w:eastAsia="幼圆" w:hAnsiTheme="minorEastAsia"/>
          <w:snapToGrid w:val="0"/>
          <w:sz w:val="24"/>
          <w:szCs w:val="24"/>
        </w:rPr>
      </w:pPr>
      <w:r w:rsidRPr="00CD754E">
        <w:rPr>
          <w:rFonts w:ascii="幼圆" w:eastAsia="幼圆" w:hAnsiTheme="minorEastAsia" w:hint="eastAsia"/>
          <w:snapToGrid w:val="0"/>
          <w:sz w:val="24"/>
          <w:szCs w:val="24"/>
        </w:rPr>
        <w:tab/>
        <w:t>无</w:t>
      </w:r>
    </w:p>
    <w:p w:rsidR="00B70AB2" w:rsidRPr="00CD754E" w:rsidRDefault="00E67440" w:rsidP="00B70AB2">
      <w:pPr>
        <w:pStyle w:val="2"/>
        <w:ind w:firstLine="200"/>
        <w:rPr>
          <w:rFonts w:ascii="幼圆" w:eastAsia="幼圆"/>
          <w:sz w:val="24"/>
          <w:szCs w:val="24"/>
        </w:rPr>
      </w:pPr>
      <w:bookmarkStart w:id="31" w:name="_Toc498836252"/>
      <w:r w:rsidRPr="00CD754E">
        <w:rPr>
          <w:rFonts w:ascii="幼圆" w:eastAsia="幼圆" w:hint="eastAsia"/>
          <w:sz w:val="24"/>
          <w:szCs w:val="24"/>
        </w:rPr>
        <w:t>适用的标准</w:t>
      </w:r>
      <w:bookmarkEnd w:id="31"/>
    </w:p>
    <w:p w:rsidR="00B70AB2" w:rsidRPr="00CD754E" w:rsidRDefault="00B70AB2" w:rsidP="00B70AB2">
      <w:pPr>
        <w:pStyle w:val="2"/>
        <w:numPr>
          <w:ilvl w:val="0"/>
          <w:numId w:val="0"/>
        </w:numPr>
        <w:ind w:left="200"/>
        <w:rPr>
          <w:rFonts w:ascii="幼圆" w:eastAsia="幼圆" w:hAnsiTheme="minorEastAsia"/>
          <w:b w:val="0"/>
          <w:sz w:val="24"/>
          <w:szCs w:val="24"/>
        </w:rPr>
      </w:pPr>
      <w:r w:rsidRPr="00CD754E">
        <w:rPr>
          <w:rFonts w:ascii="幼圆" w:eastAsia="幼圆" w:hAnsiTheme="minorEastAsia" w:hint="eastAsia"/>
          <w:b w:val="0"/>
          <w:bCs/>
          <w:sz w:val="24"/>
          <w:szCs w:val="24"/>
        </w:rPr>
        <w:t>系统适用于Windows XP及</w:t>
      </w:r>
      <w:r w:rsidRPr="00CD754E">
        <w:rPr>
          <w:rFonts w:ascii="幼圆" w:eastAsia="幼圆" w:hAnsiTheme="minorEastAsia" w:hint="eastAsia"/>
          <w:b w:val="0"/>
          <w:sz w:val="24"/>
          <w:szCs w:val="24"/>
        </w:rPr>
        <w:t>以上版本PC平台。</w:t>
      </w:r>
    </w:p>
    <w:p w:rsidR="00B70AB2" w:rsidRPr="00CD754E" w:rsidRDefault="00B70AB2" w:rsidP="00B70AB2">
      <w:pPr>
        <w:pStyle w:val="2"/>
        <w:numPr>
          <w:ilvl w:val="0"/>
          <w:numId w:val="0"/>
        </w:numPr>
        <w:ind w:left="200"/>
        <w:rPr>
          <w:rFonts w:ascii="幼圆" w:eastAsia="幼圆" w:hAnsiTheme="minorEastAsia"/>
          <w:b w:val="0"/>
          <w:bCs/>
          <w:sz w:val="24"/>
          <w:szCs w:val="24"/>
        </w:rPr>
      </w:pPr>
      <w:r w:rsidRPr="00CD754E">
        <w:rPr>
          <w:rFonts w:ascii="幼圆" w:eastAsia="幼圆" w:hAnsiTheme="minorEastAsia" w:hint="eastAsia"/>
          <w:b w:val="0"/>
          <w:sz w:val="24"/>
          <w:szCs w:val="24"/>
        </w:rPr>
        <w:t>系统的使用服从</w:t>
      </w:r>
      <w:r w:rsidRPr="00CD754E">
        <w:rPr>
          <w:rFonts w:ascii="幼圆" w:eastAsia="幼圆" w:hAnsiTheme="minorEastAsia" w:hint="eastAsia"/>
          <w:b w:val="0"/>
          <w:bCs/>
          <w:sz w:val="24"/>
          <w:szCs w:val="24"/>
        </w:rPr>
        <w:t>中华人民共和国法律、法规。</w:t>
      </w:r>
    </w:p>
    <w:p w:rsidR="00B70AB2" w:rsidRPr="00CD754E" w:rsidRDefault="00B70AB2" w:rsidP="00B70AB2">
      <w:pPr>
        <w:rPr>
          <w:rFonts w:ascii="幼圆" w:eastAsia="幼圆"/>
          <w:sz w:val="24"/>
          <w:szCs w:val="24"/>
        </w:rPr>
      </w:pPr>
    </w:p>
    <w:p w:rsidR="00B70AB2" w:rsidRPr="00CD754E" w:rsidRDefault="00B70AB2" w:rsidP="00B70AB2">
      <w:pPr>
        <w:pStyle w:val="a9"/>
        <w:spacing w:after="0" w:line="400" w:lineRule="exact"/>
        <w:ind w:left="0"/>
        <w:outlineLvl w:val="0"/>
        <w:rPr>
          <w:rFonts w:ascii="幼圆" w:eastAsia="幼圆" w:hAnsiTheme="minorEastAsia"/>
          <w:b/>
          <w:bCs/>
          <w:sz w:val="24"/>
          <w:szCs w:val="24"/>
        </w:rPr>
      </w:pPr>
      <w:r w:rsidRPr="00CD754E">
        <w:rPr>
          <w:rFonts w:ascii="幼圆" w:eastAsia="幼圆" w:hint="eastAsia"/>
          <w:sz w:val="24"/>
          <w:szCs w:val="24"/>
        </w:rPr>
        <w:t>4．</w:t>
      </w:r>
      <w:bookmarkStart w:id="32" w:name="_Toc498844125"/>
      <w:r w:rsidRPr="00CD754E">
        <w:rPr>
          <w:rFonts w:ascii="幼圆" w:eastAsia="幼圆" w:hAnsiTheme="minorEastAsia" w:hint="eastAsia"/>
          <w:b/>
          <w:bCs/>
          <w:sz w:val="24"/>
          <w:szCs w:val="24"/>
        </w:rPr>
        <w:t>法律、版权及其他声明</w:t>
      </w:r>
      <w:bookmarkEnd w:id="32"/>
    </w:p>
    <w:p w:rsidR="00B70AB2" w:rsidRPr="00CD754E" w:rsidRDefault="00B70AB2" w:rsidP="00B70AB2">
      <w:pPr>
        <w:pStyle w:val="a9"/>
        <w:spacing w:after="0" w:line="400" w:lineRule="exact"/>
        <w:ind w:left="0"/>
        <w:rPr>
          <w:rFonts w:ascii="幼圆" w:eastAsia="幼圆" w:hAnsiTheme="minorEastAsia"/>
          <w:b/>
          <w:bCs/>
          <w:sz w:val="24"/>
          <w:szCs w:val="24"/>
        </w:rPr>
      </w:pPr>
      <w:r w:rsidRPr="00CD754E">
        <w:rPr>
          <w:rFonts w:ascii="幼圆" w:eastAsia="幼圆" w:hAnsiTheme="minorEastAsia" w:hint="eastAsia"/>
          <w:bCs/>
          <w:sz w:val="24"/>
          <w:szCs w:val="24"/>
        </w:rPr>
        <w:t>1. 著作权。</w:t>
      </w:r>
    </w:p>
    <w:p w:rsidR="00C34C41" w:rsidRPr="00CD754E" w:rsidRDefault="00B70AB2"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 xml:space="preserve">   本软件产品（包括但不限于本软件中所含的任何图像、照片、动画、录像、录音、音乐、文字和附加程序)、随附的印刷材料、及本软件的任何副本的产权和著作 权，均由</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 xml:space="preserve">开发团队或其供应商拥有。通过使用软件可访问的内容的一切所有权和知识产权均属于各自内容所有者拥有，并可能受适用著作权或其它知 识产权法和条约的保护。本《协议》不授予您使用这些内容的权利。如果这份软件包括只以电子形式提供的文档，您可以打印一份该等电子文档。您不可复制本软件 随附的印刷材料。 </w:t>
      </w:r>
    </w:p>
    <w:p w:rsidR="00B70AB2"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2.</w:t>
      </w:r>
      <w:r w:rsidR="00B70AB2" w:rsidRPr="00CD754E">
        <w:rPr>
          <w:rFonts w:ascii="幼圆" w:eastAsia="幼圆" w:hAnsiTheme="minorEastAsia" w:hint="eastAsia"/>
          <w:bCs/>
          <w:sz w:val="24"/>
          <w:szCs w:val="24"/>
        </w:rPr>
        <w:t>保证否认书。</w:t>
      </w:r>
    </w:p>
    <w:p w:rsidR="00B70AB2" w:rsidRPr="00CD754E" w:rsidRDefault="005A6955" w:rsidP="00CD754E">
      <w:pPr>
        <w:pStyle w:val="a9"/>
        <w:spacing w:after="0" w:line="400" w:lineRule="exact"/>
        <w:ind w:left="0" w:firstLineChars="200" w:firstLine="480"/>
        <w:rPr>
          <w:rFonts w:ascii="幼圆" w:eastAsia="幼圆" w:hAnsiTheme="minorEastAsia"/>
          <w:bCs/>
          <w:sz w:val="24"/>
          <w:szCs w:val="24"/>
        </w:rPr>
      </w:pPr>
      <w:r w:rsidRPr="005A6955">
        <w:rPr>
          <w:rFonts w:ascii="幼圆" w:eastAsia="幼圆" w:hAnsiTheme="minorEastAsia"/>
          <w:sz w:val="24"/>
          <w:szCs w:val="24"/>
        </w:rPr>
        <w:t>Commodities Risk Exposure and Valuation System</w:t>
      </w:r>
      <w:r w:rsidR="00B70AB2" w:rsidRPr="00CD754E">
        <w:rPr>
          <w:rFonts w:ascii="幼圆" w:eastAsia="幼圆" w:hAnsiTheme="minorEastAsia" w:hint="eastAsia"/>
          <w:bCs/>
          <w:sz w:val="24"/>
          <w:szCs w:val="24"/>
        </w:rPr>
        <w:t>开发团队及其供应商以即此形式将包括其所有不足之处在内的本软件提供给您，并在此就本软件否认所有其它明示的、默示的或法令的保证和条件，包括但不限于任何 (如果有)适销性、适用性、无病毒、以及无疏忽或无工艺问题的默示保证或条件。另外，也没有所有权、平静受益权、或无侵权的任何默示保证或条件。</w:t>
      </w:r>
      <w:proofErr w:type="gramStart"/>
      <w:r w:rsidR="00B70AB2" w:rsidRPr="00CD754E">
        <w:rPr>
          <w:rFonts w:ascii="幼圆" w:eastAsia="幼圆" w:hAnsiTheme="minorEastAsia" w:hint="eastAsia"/>
          <w:bCs/>
          <w:sz w:val="24"/>
          <w:szCs w:val="24"/>
        </w:rPr>
        <w:t>因软件</w:t>
      </w:r>
      <w:proofErr w:type="gramEnd"/>
      <w:r w:rsidR="00B70AB2" w:rsidRPr="00CD754E">
        <w:rPr>
          <w:rFonts w:ascii="幼圆" w:eastAsia="幼圆" w:hAnsiTheme="minorEastAsia" w:hint="eastAsia"/>
          <w:bCs/>
          <w:sz w:val="24"/>
          <w:szCs w:val="24"/>
        </w:rPr>
        <w:t xml:space="preserve">的 使用或性能所引起的全部风险完全由您承担。 </w:t>
      </w:r>
    </w:p>
    <w:p w:rsidR="00B70AB2" w:rsidRPr="00CD754E" w:rsidRDefault="00C34C41" w:rsidP="00B70AB2">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3</w:t>
      </w:r>
      <w:r w:rsidR="00B70AB2" w:rsidRPr="00CD754E">
        <w:rPr>
          <w:rFonts w:ascii="幼圆" w:eastAsia="幼圆" w:hAnsiTheme="minorEastAsia" w:hint="eastAsia"/>
          <w:bCs/>
          <w:sz w:val="24"/>
          <w:szCs w:val="24"/>
        </w:rPr>
        <w:t>.所有损害赔偿排除条款。</w:t>
      </w:r>
    </w:p>
    <w:p w:rsidR="00C34C41" w:rsidRPr="00CD754E" w:rsidRDefault="00B70AB2" w:rsidP="00CD754E">
      <w:pPr>
        <w:pStyle w:val="a9"/>
        <w:spacing w:after="0" w:line="400" w:lineRule="exact"/>
        <w:ind w:left="0" w:firstLineChars="200" w:firstLine="480"/>
        <w:rPr>
          <w:rFonts w:ascii="幼圆" w:eastAsia="幼圆" w:hAnsiTheme="minorEastAsia"/>
          <w:bCs/>
          <w:sz w:val="24"/>
          <w:szCs w:val="24"/>
        </w:rPr>
      </w:pPr>
      <w:r w:rsidRPr="00CD754E">
        <w:rPr>
          <w:rFonts w:ascii="幼圆" w:eastAsia="幼圆" w:hAnsiTheme="minorEastAsia" w:hint="eastAsia"/>
          <w:bCs/>
          <w:sz w:val="24"/>
          <w:szCs w:val="24"/>
        </w:rPr>
        <w:lastRenderedPageBreak/>
        <w:t>在适用法律所允许的最大范围内，</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开发团队或其供应商绝不就因使用或不能使用本软件所引起的或有关的任何间接的、意外的、直接的、非直接的、特殊的、惩罚性的或其它任何损害赔偿(包括但不限于因人身伤害或财产损坏而造成的损害赔偿，因利润损失、营业中断、商业信息的遗失而造成的损害赔偿，因未能履行包括诚信或相当注意在内的任何责任致使隐私泄 露而造成的损害赔偿，因疏忽而造成的损害赔偿，或因任何金钱上的损失或任何其它损失而造成的损害赔偿)承担赔偿责任，即使</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开发团队或其任何供应商事先被告知该损害发生的可能性。即使补救措施未能达到预定目的，本损害赔偿排除条款将仍然有效。</w:t>
      </w:r>
    </w:p>
    <w:p w:rsidR="00B70AB2"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4.</w:t>
      </w:r>
      <w:r w:rsidR="00B70AB2" w:rsidRPr="00CD754E">
        <w:rPr>
          <w:rFonts w:ascii="幼圆" w:eastAsia="幼圆" w:hAnsiTheme="minorEastAsia" w:hint="eastAsia"/>
          <w:bCs/>
          <w:sz w:val="24"/>
          <w:szCs w:val="24"/>
        </w:rPr>
        <w:t>责任限制和责任免除。</w:t>
      </w:r>
    </w:p>
    <w:p w:rsidR="00C34C41" w:rsidRPr="00CD754E" w:rsidRDefault="005A6955" w:rsidP="00CD754E">
      <w:pPr>
        <w:pStyle w:val="a9"/>
        <w:spacing w:after="0" w:line="400" w:lineRule="exact"/>
        <w:ind w:left="0" w:firstLineChars="200" w:firstLine="480"/>
        <w:rPr>
          <w:rFonts w:ascii="幼圆" w:eastAsia="幼圆" w:hAnsiTheme="minorEastAsia"/>
          <w:bCs/>
          <w:sz w:val="24"/>
          <w:szCs w:val="24"/>
        </w:rPr>
      </w:pPr>
      <w:r w:rsidRPr="005A6955">
        <w:rPr>
          <w:rFonts w:ascii="幼圆" w:eastAsia="幼圆" w:hAnsiTheme="minorEastAsia"/>
          <w:sz w:val="24"/>
          <w:szCs w:val="24"/>
        </w:rPr>
        <w:t>Commodities Risk Exposure and Valuation System</w:t>
      </w:r>
      <w:r w:rsidR="00B70AB2" w:rsidRPr="00CD754E">
        <w:rPr>
          <w:rFonts w:ascii="幼圆" w:eastAsia="幼圆" w:hAnsiTheme="minorEastAsia" w:hint="eastAsia"/>
          <w:bCs/>
          <w:sz w:val="24"/>
          <w:szCs w:val="24"/>
        </w:rPr>
        <w:t>开发团队已经在本《协议》中包括对本软件的所有保证和责任予以否认的条款。在法律允许的最大范围内，您在此使</w:t>
      </w:r>
      <w:r w:rsidRPr="005A6955">
        <w:rPr>
          <w:rFonts w:ascii="幼圆" w:eastAsia="幼圆" w:hAnsiTheme="minorEastAsia"/>
          <w:sz w:val="24"/>
          <w:szCs w:val="24"/>
        </w:rPr>
        <w:t>Commodities Risk Exposure and Valuation System</w:t>
      </w:r>
      <w:r w:rsidR="00B70AB2" w:rsidRPr="00CD754E">
        <w:rPr>
          <w:rFonts w:ascii="幼圆" w:eastAsia="幼圆" w:hAnsiTheme="minorEastAsia" w:hint="eastAsia"/>
          <w:bCs/>
          <w:sz w:val="24"/>
          <w:szCs w:val="24"/>
        </w:rPr>
        <w:t>开发团队及其供 应商免于承担因本软件或其使用的所有索赔而引起的或与之相关的任何及一切责任。如果您不愿意根据本《协议》的条款接受本软件，请不要安装本软件。</w:t>
      </w:r>
    </w:p>
    <w:p w:rsidR="00C34C41"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5.</w:t>
      </w:r>
      <w:r w:rsidR="00B70AB2" w:rsidRPr="00CD754E">
        <w:rPr>
          <w:rFonts w:ascii="幼圆" w:eastAsia="幼圆" w:hAnsiTheme="minorEastAsia" w:hint="eastAsia"/>
          <w:bCs/>
          <w:sz w:val="24"/>
          <w:szCs w:val="24"/>
        </w:rPr>
        <w:t>管辖法律。</w:t>
      </w:r>
    </w:p>
    <w:p w:rsidR="00C34C41" w:rsidRPr="00CD754E" w:rsidRDefault="00B70AB2"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本《协议》和下列有限保证及责任限制受中华人民共和国法律管辖。</w:t>
      </w:r>
    </w:p>
    <w:p w:rsidR="00C34C41" w:rsidRPr="00CD754E" w:rsidRDefault="00C34C41" w:rsidP="00C34C41">
      <w:pPr>
        <w:pStyle w:val="a9"/>
        <w:spacing w:after="0" w:line="400" w:lineRule="exact"/>
        <w:ind w:left="0"/>
        <w:rPr>
          <w:rFonts w:ascii="幼圆" w:eastAsia="幼圆" w:hAnsiTheme="minorEastAsia"/>
          <w:bCs/>
          <w:sz w:val="24"/>
          <w:szCs w:val="24"/>
        </w:rPr>
      </w:pPr>
      <w:r w:rsidRPr="00CD754E">
        <w:rPr>
          <w:rFonts w:ascii="幼圆" w:eastAsia="幼圆" w:hAnsiTheme="minorEastAsia" w:hint="eastAsia"/>
          <w:bCs/>
          <w:sz w:val="24"/>
          <w:szCs w:val="24"/>
        </w:rPr>
        <w:t>6.</w:t>
      </w:r>
      <w:r w:rsidR="00B70AB2" w:rsidRPr="00CD754E">
        <w:rPr>
          <w:rFonts w:ascii="幼圆" w:eastAsia="幼圆" w:hAnsiTheme="minorEastAsia" w:hint="eastAsia"/>
          <w:bCs/>
          <w:sz w:val="24"/>
          <w:szCs w:val="24"/>
        </w:rPr>
        <w:t>用户支持。</w:t>
      </w:r>
    </w:p>
    <w:p w:rsidR="00C34C41" w:rsidRPr="00CD754E" w:rsidRDefault="00B70AB2" w:rsidP="00CD754E">
      <w:pPr>
        <w:pStyle w:val="a9"/>
        <w:spacing w:after="0" w:line="400" w:lineRule="exact"/>
        <w:ind w:left="0" w:firstLineChars="150" w:firstLine="360"/>
        <w:rPr>
          <w:rFonts w:ascii="幼圆" w:eastAsia="幼圆" w:hAnsiTheme="minorEastAsia"/>
          <w:bCs/>
          <w:sz w:val="24"/>
          <w:szCs w:val="24"/>
        </w:rPr>
      </w:pPr>
      <w:r w:rsidRPr="00CD754E">
        <w:rPr>
          <w:rFonts w:ascii="幼圆" w:eastAsia="幼圆" w:hAnsiTheme="minorEastAsia" w:hint="eastAsia"/>
          <w:bCs/>
          <w:sz w:val="24"/>
          <w:szCs w:val="24"/>
        </w:rPr>
        <w:t xml:space="preserve"> </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开发团队可以(但非义务)向您提供技术支持。除非您与</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开发团队关于本软件签订过单独的用户支持协议。</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开发团队可以在</w:t>
      </w:r>
      <w:proofErr w:type="gramStart"/>
      <w:r w:rsidRPr="00CD754E">
        <w:rPr>
          <w:rFonts w:ascii="幼圆" w:eastAsia="幼圆" w:hAnsiTheme="minorEastAsia" w:hint="eastAsia"/>
          <w:bCs/>
          <w:sz w:val="24"/>
          <w:szCs w:val="24"/>
        </w:rPr>
        <w:t>它权利</w:t>
      </w:r>
      <w:proofErr w:type="gramEnd"/>
      <w:r w:rsidRPr="00CD754E">
        <w:rPr>
          <w:rFonts w:ascii="幼圆" w:eastAsia="幼圆" w:hAnsiTheme="minorEastAsia" w:hint="eastAsia"/>
          <w:bCs/>
          <w:sz w:val="24"/>
          <w:szCs w:val="24"/>
        </w:rPr>
        <w:t>范围内随时拒绝提供任何的技术支持。</w:t>
      </w:r>
      <w:r w:rsidR="00C34C41" w:rsidRPr="00CD754E">
        <w:rPr>
          <w:rFonts w:ascii="幼圆" w:eastAsia="幼圆" w:hAnsiTheme="minorEastAsia" w:hint="eastAsia"/>
          <w:bCs/>
          <w:sz w:val="24"/>
          <w:szCs w:val="24"/>
        </w:rPr>
        <w:t xml:space="preserve"> </w:t>
      </w:r>
    </w:p>
    <w:p w:rsidR="00B70AB2" w:rsidRPr="00CD754E" w:rsidRDefault="00B70AB2" w:rsidP="00CD754E">
      <w:pPr>
        <w:pStyle w:val="a9"/>
        <w:spacing w:after="0" w:line="400" w:lineRule="exact"/>
        <w:ind w:left="0" w:firstLineChars="150" w:firstLine="360"/>
        <w:rPr>
          <w:rFonts w:ascii="幼圆" w:eastAsia="幼圆" w:hAnsiTheme="minorEastAsia"/>
          <w:bCs/>
          <w:sz w:val="24"/>
          <w:szCs w:val="24"/>
        </w:rPr>
      </w:pPr>
      <w:r w:rsidRPr="00CD754E">
        <w:rPr>
          <w:rFonts w:ascii="幼圆" w:eastAsia="幼圆" w:hAnsiTheme="minorEastAsia" w:hint="eastAsia"/>
          <w:bCs/>
          <w:sz w:val="24"/>
          <w:szCs w:val="24"/>
        </w:rPr>
        <w:t xml:space="preserve"> 对于使用本软件的第三方软件，</w:t>
      </w:r>
      <w:r w:rsidR="005A6955" w:rsidRPr="005A6955">
        <w:rPr>
          <w:rFonts w:ascii="幼圆" w:eastAsia="幼圆" w:hAnsiTheme="minorEastAsia"/>
          <w:sz w:val="24"/>
          <w:szCs w:val="24"/>
        </w:rPr>
        <w:t>Commodities Risk Exposure and Valuation System</w:t>
      </w:r>
      <w:r w:rsidRPr="00CD754E">
        <w:rPr>
          <w:rFonts w:ascii="幼圆" w:eastAsia="幼圆" w:hAnsiTheme="minorEastAsia" w:hint="eastAsia"/>
          <w:bCs/>
          <w:sz w:val="24"/>
          <w:szCs w:val="24"/>
        </w:rPr>
        <w:t xml:space="preserve"> 开发团队不提供任何的技术支持。您可以向该第三方软件的提供商寻求帮助。</w:t>
      </w:r>
    </w:p>
    <w:p w:rsidR="00E67440" w:rsidRPr="00CD754E" w:rsidRDefault="00E67440" w:rsidP="00C34C41">
      <w:pPr>
        <w:pStyle w:val="InfoBlue"/>
        <w:ind w:left="0"/>
        <w:rPr>
          <w:rFonts w:ascii="幼圆" w:eastAsia="幼圆"/>
          <w:sz w:val="24"/>
          <w:szCs w:val="24"/>
        </w:rPr>
      </w:pPr>
    </w:p>
    <w:sectPr w:rsidR="00E67440" w:rsidRPr="00CD754E" w:rsidSect="00C908C0">
      <w:headerReference w:type="default" r:id="rId8"/>
      <w:footerReference w:type="default" r:id="rId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10" w:rsidRDefault="00095A10">
      <w:r>
        <w:separator/>
      </w:r>
    </w:p>
  </w:endnote>
  <w:endnote w:type="continuationSeparator" w:id="0">
    <w:p w:rsidR="00095A10" w:rsidRDefault="0009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6051">
      <w:tc>
        <w:tcPr>
          <w:tcW w:w="3162" w:type="dxa"/>
          <w:tcBorders>
            <w:top w:val="nil"/>
            <w:left w:val="nil"/>
            <w:bottom w:val="nil"/>
            <w:right w:val="nil"/>
          </w:tcBorders>
        </w:tcPr>
        <w:p w:rsidR="00DC6051" w:rsidRDefault="00DC6051">
          <w:pPr>
            <w:ind w:right="360"/>
          </w:pPr>
          <w:r>
            <w:rPr>
              <w:rFonts w:ascii="Times New Roman"/>
              <w:noProof/>
            </w:rPr>
            <w:t>Confidential</w:t>
          </w:r>
        </w:p>
      </w:tc>
      <w:tc>
        <w:tcPr>
          <w:tcW w:w="3162" w:type="dxa"/>
          <w:tcBorders>
            <w:top w:val="nil"/>
            <w:left w:val="nil"/>
            <w:bottom w:val="nil"/>
            <w:right w:val="nil"/>
          </w:tcBorders>
        </w:tcPr>
        <w:p w:rsidR="00DC6051" w:rsidRDefault="00DC6051" w:rsidP="00FC45AE">
          <w:pPr>
            <w:jc w:val="center"/>
            <w:rPr>
              <w:rFonts w:ascii="Times New Roman"/>
            </w:rPr>
          </w:pPr>
          <w:r>
            <w:rPr>
              <w:rFonts w:hAnsi="Symbol"/>
            </w:rPr>
            <w:sym w:font="Symbol" w:char="F0D3"/>
          </w:r>
          <w:r>
            <w:fldChar w:fldCharType="begin"/>
          </w:r>
          <w:r>
            <w:instrText xml:space="preserve"> DOCPROPERTY "Company"  \* MERGEFORMAT </w:instrText>
          </w:r>
          <w:r>
            <w:fldChar w:fldCharType="separate"/>
          </w:r>
          <w:r w:rsidRPr="00326EB5">
            <w:rPr>
              <w:rFonts w:ascii="Times New Roman" w:hint="eastAsia"/>
            </w:rPr>
            <w:t>&lt;</w:t>
          </w:r>
          <w:r>
            <w:rPr>
              <w:rFonts w:ascii="Times New Roman" w:hint="eastAsia"/>
            </w:rPr>
            <w:t>Group</w:t>
          </w:r>
          <w:r w:rsidRPr="00326EB5">
            <w:rPr>
              <w:rFonts w:ascii="Times New Roman" w:hint="eastAsia"/>
            </w:rPr>
            <w:t>&gt;</w:t>
          </w:r>
          <w:r>
            <w:rPr>
              <w:rFonts w:ascii="Times New Roman"/>
            </w:rPr>
            <w:fldChar w:fldCharType="end"/>
          </w:r>
          <w:r>
            <w:rPr>
              <w:rFonts w:ascii="Times New Roman"/>
            </w:rPr>
            <w:t>, 2013</w:t>
          </w:r>
        </w:p>
      </w:tc>
      <w:tc>
        <w:tcPr>
          <w:tcW w:w="3162" w:type="dxa"/>
          <w:tcBorders>
            <w:top w:val="nil"/>
            <w:left w:val="nil"/>
            <w:bottom w:val="nil"/>
            <w:right w:val="nil"/>
          </w:tcBorders>
        </w:tcPr>
        <w:p w:rsidR="00DC6051" w:rsidRDefault="00DC605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12334">
            <w:rPr>
              <w:rStyle w:val="a8"/>
              <w:rFonts w:ascii="Times New Roman"/>
              <w:noProof/>
            </w:rPr>
            <w:t>3</w:t>
          </w:r>
          <w:r>
            <w:rPr>
              <w:rStyle w:val="a8"/>
              <w:rFonts w:ascii="Times New Roman"/>
              <w:noProof/>
            </w:rPr>
            <w:fldChar w:fldCharType="end"/>
          </w:r>
        </w:p>
      </w:tc>
    </w:tr>
  </w:tbl>
  <w:p w:rsidR="00DC6051" w:rsidRDefault="00DC605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10" w:rsidRDefault="00095A10">
      <w:r>
        <w:separator/>
      </w:r>
    </w:p>
  </w:footnote>
  <w:footnote w:type="continuationSeparator" w:id="0">
    <w:p w:rsidR="00095A10" w:rsidRDefault="00095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6051">
      <w:tc>
        <w:tcPr>
          <w:tcW w:w="6379" w:type="dxa"/>
        </w:tcPr>
        <w:p w:rsidR="00DC6051" w:rsidRDefault="00DC6051">
          <w:r>
            <w:fldChar w:fldCharType="begin"/>
          </w:r>
          <w:r>
            <w:instrText xml:space="preserve"> SUBJECT  \* MERGEFORMAT </w:instrText>
          </w:r>
          <w:r>
            <w:fldChar w:fldCharType="separate"/>
          </w:r>
          <w:r w:rsidRPr="00326EB5">
            <w:rPr>
              <w:rFonts w:ascii="Times New Roman" w:hint="eastAsia"/>
            </w:rPr>
            <w:t>&lt;</w:t>
          </w:r>
          <w:r w:rsidRPr="00326EB5">
            <w:rPr>
              <w:rFonts w:ascii="Times New Roman" w:hint="eastAsia"/>
            </w:rPr>
            <w:t>项目名称</w:t>
          </w:r>
          <w:r w:rsidRPr="00326EB5">
            <w:rPr>
              <w:rFonts w:ascii="Times New Roman" w:hint="eastAsia"/>
            </w:rPr>
            <w:t>&gt;</w:t>
          </w:r>
          <w:r>
            <w:rPr>
              <w:rFonts w:ascii="Times New Roman"/>
            </w:rPr>
            <w:fldChar w:fldCharType="end"/>
          </w:r>
          <w:r>
            <w:t xml:space="preserve"> </w:t>
          </w:r>
          <w:r w:rsidRPr="00BD71DE">
            <w:rPr>
              <w:rFonts w:ascii="Times New Roman"/>
            </w:rPr>
            <w:t>Commodities Risk Exposure and Valuation System</w:t>
          </w:r>
        </w:p>
      </w:tc>
      <w:tc>
        <w:tcPr>
          <w:tcW w:w="3179" w:type="dxa"/>
        </w:tcPr>
        <w:p w:rsidR="00DC6051" w:rsidRDefault="00DC6051">
          <w:pPr>
            <w:tabs>
              <w:tab w:val="left" w:pos="1135"/>
            </w:tabs>
            <w:spacing w:before="40"/>
            <w:ind w:right="68"/>
          </w:pPr>
          <w:r>
            <w:rPr>
              <w:rFonts w:ascii="Times New Roman"/>
            </w:rPr>
            <w:t xml:space="preserve">  </w:t>
          </w:r>
          <w:r>
            <w:rPr>
              <w:rFonts w:ascii="Times New Roman"/>
              <w:noProof/>
            </w:rPr>
            <w:t>Version:           &lt;1.</w:t>
          </w:r>
          <w:r>
            <w:rPr>
              <w:rFonts w:ascii="Times New Roman" w:hint="eastAsia"/>
              <w:noProof/>
            </w:rPr>
            <w:t>1</w:t>
          </w:r>
          <w:r>
            <w:rPr>
              <w:rFonts w:ascii="Times New Roman"/>
              <w:noProof/>
            </w:rPr>
            <w:t>&gt;</w:t>
          </w:r>
        </w:p>
      </w:tc>
    </w:tr>
    <w:tr w:rsidR="00DC6051">
      <w:tc>
        <w:tcPr>
          <w:tcW w:w="6379" w:type="dxa"/>
        </w:tcPr>
        <w:p w:rsidR="00DC6051" w:rsidRDefault="00DC6051">
          <w:r w:rsidRPr="00BD71DE">
            <w:t>Detailed Functional Requirement Document</w:t>
          </w:r>
          <w:r w:rsidRPr="00BD71DE">
            <w:tab/>
          </w:r>
        </w:p>
      </w:tc>
      <w:tc>
        <w:tcPr>
          <w:tcW w:w="3179" w:type="dxa"/>
        </w:tcPr>
        <w:p w:rsidR="00DC6051" w:rsidRDefault="00DC6051" w:rsidP="00BD71DE">
          <w:r>
            <w:rPr>
              <w:rFonts w:ascii="Times New Roman"/>
            </w:rPr>
            <w:t xml:space="preserve">  </w:t>
          </w:r>
          <w:r>
            <w:rPr>
              <w:rFonts w:ascii="Times New Roman"/>
              <w:noProof/>
            </w:rPr>
            <w:t>Date:  &lt;</w:t>
          </w:r>
          <w:r>
            <w:rPr>
              <w:rFonts w:ascii="Times New Roman" w:hint="eastAsia"/>
              <w:noProof/>
            </w:rPr>
            <w:t>8</w:t>
          </w:r>
          <w:r>
            <w:rPr>
              <w:rFonts w:ascii="Times New Roman"/>
              <w:noProof/>
            </w:rPr>
            <w:t>/</w:t>
          </w:r>
          <w:r>
            <w:rPr>
              <w:rFonts w:ascii="Times New Roman" w:hint="eastAsia"/>
              <w:noProof/>
            </w:rPr>
            <w:t>Jun</w:t>
          </w:r>
          <w:r>
            <w:rPr>
              <w:rFonts w:ascii="Times New Roman"/>
              <w:noProof/>
            </w:rPr>
            <w:t>/13&gt;</w:t>
          </w:r>
        </w:p>
      </w:tc>
    </w:tr>
  </w:tbl>
  <w:p w:rsidR="00DC6051" w:rsidRDefault="00DC605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0F6C6A"/>
    <w:multiLevelType w:val="hybridMultilevel"/>
    <w:tmpl w:val="A2E6F296"/>
    <w:lvl w:ilvl="0" w:tplc="FFFFFFFF">
      <w:start w:val="2"/>
      <w:numFmt w:val="decimal"/>
      <w:lvlText w:val="%1."/>
      <w:lvlJc w:val="left"/>
      <w:pPr>
        <w:tabs>
          <w:tab w:val="num" w:pos="780"/>
        </w:tabs>
        <w:ind w:left="780" w:hanging="360"/>
      </w:pPr>
    </w:lvl>
    <w:lvl w:ilvl="1" w:tplc="FFFFFFFF">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start w:val="1"/>
      <w:numFmt w:val="decimal"/>
      <w:lvlText w:val="%4."/>
      <w:lvlJc w:val="left"/>
      <w:pPr>
        <w:tabs>
          <w:tab w:val="num" w:pos="2100"/>
        </w:tabs>
        <w:ind w:left="2100" w:hanging="420"/>
      </w:pPr>
    </w:lvl>
    <w:lvl w:ilvl="4" w:tplc="FFFFFFFF">
      <w:start w:val="1"/>
      <w:numFmt w:val="lowerLetter"/>
      <w:lvlText w:val="%5)"/>
      <w:lvlJc w:val="left"/>
      <w:pPr>
        <w:tabs>
          <w:tab w:val="num" w:pos="2520"/>
        </w:tabs>
        <w:ind w:left="2520" w:hanging="420"/>
      </w:pPr>
    </w:lvl>
    <w:lvl w:ilvl="5" w:tplc="FFFFFFFF">
      <w:start w:val="1"/>
      <w:numFmt w:val="lowerRoman"/>
      <w:lvlText w:val="%6."/>
      <w:lvlJc w:val="right"/>
      <w:pPr>
        <w:tabs>
          <w:tab w:val="num" w:pos="2940"/>
        </w:tabs>
        <w:ind w:left="2940" w:hanging="420"/>
      </w:pPr>
    </w:lvl>
    <w:lvl w:ilvl="6" w:tplc="FFFFFFFF">
      <w:start w:val="1"/>
      <w:numFmt w:val="decimal"/>
      <w:lvlText w:val="%7."/>
      <w:lvlJc w:val="left"/>
      <w:pPr>
        <w:tabs>
          <w:tab w:val="num" w:pos="3360"/>
        </w:tabs>
        <w:ind w:left="3360" w:hanging="420"/>
      </w:pPr>
    </w:lvl>
    <w:lvl w:ilvl="7" w:tplc="FFFFFFFF">
      <w:start w:val="1"/>
      <w:numFmt w:val="lowerLetter"/>
      <w:lvlText w:val="%8)"/>
      <w:lvlJc w:val="left"/>
      <w:pPr>
        <w:tabs>
          <w:tab w:val="num" w:pos="3780"/>
        </w:tabs>
        <w:ind w:left="3780" w:hanging="420"/>
      </w:pPr>
    </w:lvl>
    <w:lvl w:ilvl="8" w:tplc="FFFFFFFF">
      <w:start w:val="1"/>
      <w:numFmt w:val="lowerRoman"/>
      <w:lvlText w:val="%9."/>
      <w:lvlJc w:val="right"/>
      <w:pPr>
        <w:tabs>
          <w:tab w:val="num" w:pos="4200"/>
        </w:tabs>
        <w:ind w:left="4200" w:hanging="420"/>
      </w:pPr>
    </w:lvl>
  </w:abstractNum>
  <w:abstractNum w:abstractNumId="2">
    <w:nsid w:val="0B7D6EBD"/>
    <w:multiLevelType w:val="hybridMultilevel"/>
    <w:tmpl w:val="0F466644"/>
    <w:lvl w:ilvl="0" w:tplc="B4F81E72">
      <w:start w:val="1"/>
      <w:numFmt w:val="decimal"/>
      <w:lvlText w:val="第 %1 题"/>
      <w:lvlJc w:val="left"/>
      <w:pPr>
        <w:tabs>
          <w:tab w:val="num" w:pos="1361"/>
        </w:tabs>
        <w:ind w:left="1361" w:hanging="1361"/>
      </w:pPr>
      <w:rPr>
        <w:rFonts w:hint="eastAsia"/>
      </w:rPr>
    </w:lvl>
    <w:lvl w:ilvl="1" w:tplc="04090019">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32A6962C">
      <w:start w:val="1"/>
      <w:numFmt w:val="bullet"/>
      <w:lvlText w:val=""/>
      <w:lvlJc w:val="left"/>
      <w:pPr>
        <w:tabs>
          <w:tab w:val="num" w:pos="1680"/>
        </w:tabs>
        <w:ind w:left="1680" w:hanging="420"/>
      </w:pPr>
      <w:rPr>
        <w:rFonts w:ascii="Wingdings" w:hAnsi="Wingdings" w:hint="default"/>
        <w:sz w:val="21"/>
        <w:szCs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6E22A7"/>
    <w:multiLevelType w:val="hybridMultilevel"/>
    <w:tmpl w:val="49E6791E"/>
    <w:lvl w:ilvl="0" w:tplc="94144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47905"/>
    <w:multiLevelType w:val="hybridMultilevel"/>
    <w:tmpl w:val="CB5AB3C0"/>
    <w:lvl w:ilvl="0" w:tplc="B4C2F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862F8"/>
    <w:multiLevelType w:val="hybridMultilevel"/>
    <w:tmpl w:val="CBE82524"/>
    <w:lvl w:ilvl="0" w:tplc="FE360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37557E"/>
    <w:multiLevelType w:val="hybridMultilevel"/>
    <w:tmpl w:val="479816EA"/>
    <w:lvl w:ilvl="0" w:tplc="9BB27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9848B4"/>
    <w:multiLevelType w:val="hybridMultilevel"/>
    <w:tmpl w:val="4B649080"/>
    <w:lvl w:ilvl="0" w:tplc="702CA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958D3"/>
    <w:multiLevelType w:val="hybridMultilevel"/>
    <w:tmpl w:val="C0B0A052"/>
    <w:lvl w:ilvl="0" w:tplc="8474F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F4E24"/>
    <w:multiLevelType w:val="hybridMultilevel"/>
    <w:tmpl w:val="F17A7A7C"/>
    <w:lvl w:ilvl="0" w:tplc="AEC2F83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5A96599"/>
    <w:multiLevelType w:val="hybridMultilevel"/>
    <w:tmpl w:val="2FFC4316"/>
    <w:lvl w:ilvl="0" w:tplc="12549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A4640B"/>
    <w:multiLevelType w:val="hybridMultilevel"/>
    <w:tmpl w:val="65F49812"/>
    <w:lvl w:ilvl="0" w:tplc="FAFEAEEE">
      <w:start w:val="5"/>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nsid w:val="40B05407"/>
    <w:multiLevelType w:val="hybridMultilevel"/>
    <w:tmpl w:val="5F1AC192"/>
    <w:lvl w:ilvl="0" w:tplc="65D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4449BB"/>
    <w:multiLevelType w:val="hybridMultilevel"/>
    <w:tmpl w:val="42E0E268"/>
    <w:lvl w:ilvl="0" w:tplc="9628F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F0032"/>
    <w:multiLevelType w:val="hybridMultilevel"/>
    <w:tmpl w:val="3EE8A33E"/>
    <w:lvl w:ilvl="0" w:tplc="ABC6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F264A1"/>
    <w:multiLevelType w:val="hybridMultilevel"/>
    <w:tmpl w:val="36525AD4"/>
    <w:lvl w:ilvl="0" w:tplc="6A40727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542B39FB"/>
    <w:multiLevelType w:val="hybridMultilevel"/>
    <w:tmpl w:val="7EC0041E"/>
    <w:lvl w:ilvl="0" w:tplc="ABDED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7B5750"/>
    <w:multiLevelType w:val="multilevel"/>
    <w:tmpl w:val="9B7E9B6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CF07395"/>
    <w:multiLevelType w:val="hybridMultilevel"/>
    <w:tmpl w:val="46C6A3F8"/>
    <w:lvl w:ilvl="0" w:tplc="C3540DA8">
      <w:start w:val="1"/>
      <w:numFmt w:val="decimal"/>
      <w:lvlText w:val="%1）"/>
      <w:lvlJc w:val="left"/>
      <w:pPr>
        <w:ind w:left="897" w:hanging="360"/>
      </w:pPr>
      <w:rPr>
        <w:rFonts w:hint="default"/>
      </w:rPr>
    </w:lvl>
    <w:lvl w:ilvl="1" w:tplc="04090019" w:tentative="1">
      <w:start w:val="1"/>
      <w:numFmt w:val="lowerLetter"/>
      <w:lvlText w:val="%2)"/>
      <w:lvlJc w:val="left"/>
      <w:pPr>
        <w:ind w:left="1377" w:hanging="420"/>
      </w:pPr>
    </w:lvl>
    <w:lvl w:ilvl="2" w:tplc="0409001B" w:tentative="1">
      <w:start w:val="1"/>
      <w:numFmt w:val="lowerRoman"/>
      <w:lvlText w:val="%3."/>
      <w:lvlJc w:val="right"/>
      <w:pPr>
        <w:ind w:left="1797" w:hanging="420"/>
      </w:pPr>
    </w:lvl>
    <w:lvl w:ilvl="3" w:tplc="0409000F" w:tentative="1">
      <w:start w:val="1"/>
      <w:numFmt w:val="decimal"/>
      <w:lvlText w:val="%4."/>
      <w:lvlJc w:val="left"/>
      <w:pPr>
        <w:ind w:left="2217" w:hanging="420"/>
      </w:pPr>
    </w:lvl>
    <w:lvl w:ilvl="4" w:tplc="04090019" w:tentative="1">
      <w:start w:val="1"/>
      <w:numFmt w:val="lowerLetter"/>
      <w:lvlText w:val="%5)"/>
      <w:lvlJc w:val="left"/>
      <w:pPr>
        <w:ind w:left="2637" w:hanging="420"/>
      </w:pPr>
    </w:lvl>
    <w:lvl w:ilvl="5" w:tplc="0409001B" w:tentative="1">
      <w:start w:val="1"/>
      <w:numFmt w:val="lowerRoman"/>
      <w:lvlText w:val="%6."/>
      <w:lvlJc w:val="right"/>
      <w:pPr>
        <w:ind w:left="3057" w:hanging="420"/>
      </w:pPr>
    </w:lvl>
    <w:lvl w:ilvl="6" w:tplc="0409000F" w:tentative="1">
      <w:start w:val="1"/>
      <w:numFmt w:val="decimal"/>
      <w:lvlText w:val="%7."/>
      <w:lvlJc w:val="left"/>
      <w:pPr>
        <w:ind w:left="3477" w:hanging="420"/>
      </w:pPr>
    </w:lvl>
    <w:lvl w:ilvl="7" w:tplc="04090019" w:tentative="1">
      <w:start w:val="1"/>
      <w:numFmt w:val="lowerLetter"/>
      <w:lvlText w:val="%8)"/>
      <w:lvlJc w:val="left"/>
      <w:pPr>
        <w:ind w:left="3897" w:hanging="420"/>
      </w:pPr>
    </w:lvl>
    <w:lvl w:ilvl="8" w:tplc="0409001B" w:tentative="1">
      <w:start w:val="1"/>
      <w:numFmt w:val="lowerRoman"/>
      <w:lvlText w:val="%9."/>
      <w:lvlJc w:val="right"/>
      <w:pPr>
        <w:ind w:left="4317" w:hanging="420"/>
      </w:pPr>
    </w:lvl>
  </w:abstractNum>
  <w:num w:numId="1">
    <w:abstractNumId w:val="0"/>
  </w:num>
  <w:num w:numId="2">
    <w:abstractNumId w:val="0"/>
  </w:num>
  <w:num w:numId="3">
    <w:abstractNumId w:val="18"/>
  </w:num>
  <w:num w:numId="4">
    <w:abstractNumId w:val="2"/>
  </w:num>
  <w:num w:numId="5">
    <w:abstractNumId w:val="11"/>
  </w:num>
  <w:num w:numId="6">
    <w:abstractNumId w:val="15"/>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2"/>
  </w:num>
  <w:num w:numId="10">
    <w:abstractNumId w:val="4"/>
  </w:num>
  <w:num w:numId="11">
    <w:abstractNumId w:val="5"/>
  </w:num>
  <w:num w:numId="12">
    <w:abstractNumId w:val="10"/>
  </w:num>
  <w:num w:numId="13">
    <w:abstractNumId w:val="14"/>
  </w:num>
  <w:num w:numId="14">
    <w:abstractNumId w:val="13"/>
  </w:num>
  <w:num w:numId="15">
    <w:abstractNumId w:val="9"/>
  </w:num>
  <w:num w:numId="16">
    <w:abstractNumId w:val="3"/>
  </w:num>
  <w:num w:numId="17">
    <w:abstractNumId w:val="16"/>
  </w:num>
  <w:num w:numId="18">
    <w:abstractNumId w:val="6"/>
  </w:num>
  <w:num w:numId="19">
    <w:abstractNumId w:val="8"/>
  </w:num>
  <w:num w:numId="2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00"/>
    <w:rsid w:val="00035042"/>
    <w:rsid w:val="00095A10"/>
    <w:rsid w:val="00110F29"/>
    <w:rsid w:val="00127260"/>
    <w:rsid w:val="00132927"/>
    <w:rsid w:val="001F3DE5"/>
    <w:rsid w:val="002222BB"/>
    <w:rsid w:val="0025311C"/>
    <w:rsid w:val="00256B32"/>
    <w:rsid w:val="0028141E"/>
    <w:rsid w:val="002825E8"/>
    <w:rsid w:val="002A51BB"/>
    <w:rsid w:val="002B6B38"/>
    <w:rsid w:val="00312334"/>
    <w:rsid w:val="00326EB5"/>
    <w:rsid w:val="00353EA5"/>
    <w:rsid w:val="0035583F"/>
    <w:rsid w:val="00361C38"/>
    <w:rsid w:val="003949B6"/>
    <w:rsid w:val="003A3D9B"/>
    <w:rsid w:val="004051DA"/>
    <w:rsid w:val="00527D0C"/>
    <w:rsid w:val="00576A74"/>
    <w:rsid w:val="005A6955"/>
    <w:rsid w:val="005C21EF"/>
    <w:rsid w:val="005C7136"/>
    <w:rsid w:val="005D187E"/>
    <w:rsid w:val="00675F47"/>
    <w:rsid w:val="00677348"/>
    <w:rsid w:val="00702623"/>
    <w:rsid w:val="00722E96"/>
    <w:rsid w:val="007572B0"/>
    <w:rsid w:val="0079250A"/>
    <w:rsid w:val="007E11CA"/>
    <w:rsid w:val="008429F4"/>
    <w:rsid w:val="008F2306"/>
    <w:rsid w:val="00901887"/>
    <w:rsid w:val="00912698"/>
    <w:rsid w:val="0093708B"/>
    <w:rsid w:val="00945312"/>
    <w:rsid w:val="00A16466"/>
    <w:rsid w:val="00A85246"/>
    <w:rsid w:val="00AB44BA"/>
    <w:rsid w:val="00AC1221"/>
    <w:rsid w:val="00AD46B1"/>
    <w:rsid w:val="00B620CB"/>
    <w:rsid w:val="00B70AB2"/>
    <w:rsid w:val="00BD71DE"/>
    <w:rsid w:val="00C33CD1"/>
    <w:rsid w:val="00C34C41"/>
    <w:rsid w:val="00C44889"/>
    <w:rsid w:val="00C908C0"/>
    <w:rsid w:val="00CB6FC8"/>
    <w:rsid w:val="00CC570C"/>
    <w:rsid w:val="00CD754E"/>
    <w:rsid w:val="00CE5FFF"/>
    <w:rsid w:val="00D413EA"/>
    <w:rsid w:val="00D56F80"/>
    <w:rsid w:val="00D62417"/>
    <w:rsid w:val="00D8216E"/>
    <w:rsid w:val="00DC6051"/>
    <w:rsid w:val="00DE1D85"/>
    <w:rsid w:val="00DE392A"/>
    <w:rsid w:val="00DF0495"/>
    <w:rsid w:val="00DF7C7E"/>
    <w:rsid w:val="00E4530B"/>
    <w:rsid w:val="00E67440"/>
    <w:rsid w:val="00E70126"/>
    <w:rsid w:val="00EF3A00"/>
    <w:rsid w:val="00F259F7"/>
    <w:rsid w:val="00FB02D2"/>
    <w:rsid w:val="00FC4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43AA76-5CA7-4C93-9C16-72AD97FB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2D2"/>
    <w:pPr>
      <w:widowControl w:val="0"/>
      <w:spacing w:line="240" w:lineRule="atLeast"/>
    </w:pPr>
    <w:rPr>
      <w:rFonts w:ascii="宋体"/>
    </w:rPr>
  </w:style>
  <w:style w:type="paragraph" w:styleId="1">
    <w:name w:val="heading 1"/>
    <w:basedOn w:val="a"/>
    <w:next w:val="a"/>
    <w:qFormat/>
    <w:rsid w:val="00FB02D2"/>
    <w:pPr>
      <w:keepNext/>
      <w:numPr>
        <w:numId w:val="2"/>
      </w:numPr>
      <w:spacing w:before="120" w:after="60"/>
      <w:outlineLvl w:val="0"/>
    </w:pPr>
    <w:rPr>
      <w:b/>
      <w:sz w:val="24"/>
    </w:rPr>
  </w:style>
  <w:style w:type="paragraph" w:styleId="2">
    <w:name w:val="heading 2"/>
    <w:basedOn w:val="1"/>
    <w:next w:val="a"/>
    <w:qFormat/>
    <w:rsid w:val="00FB02D2"/>
    <w:pPr>
      <w:numPr>
        <w:ilvl w:val="1"/>
      </w:numPr>
      <w:outlineLvl w:val="1"/>
    </w:pPr>
    <w:rPr>
      <w:sz w:val="20"/>
    </w:rPr>
  </w:style>
  <w:style w:type="paragraph" w:styleId="3">
    <w:name w:val="heading 3"/>
    <w:basedOn w:val="1"/>
    <w:next w:val="a"/>
    <w:qFormat/>
    <w:rsid w:val="00FB02D2"/>
    <w:pPr>
      <w:numPr>
        <w:ilvl w:val="2"/>
      </w:numPr>
      <w:outlineLvl w:val="2"/>
    </w:pPr>
    <w:rPr>
      <w:b w:val="0"/>
      <w:i/>
      <w:sz w:val="20"/>
    </w:rPr>
  </w:style>
  <w:style w:type="paragraph" w:styleId="4">
    <w:name w:val="heading 4"/>
    <w:basedOn w:val="1"/>
    <w:next w:val="a"/>
    <w:qFormat/>
    <w:rsid w:val="00FB02D2"/>
    <w:pPr>
      <w:numPr>
        <w:ilvl w:val="3"/>
      </w:numPr>
      <w:outlineLvl w:val="3"/>
    </w:pPr>
    <w:rPr>
      <w:b w:val="0"/>
      <w:sz w:val="20"/>
    </w:rPr>
  </w:style>
  <w:style w:type="paragraph" w:styleId="5">
    <w:name w:val="heading 5"/>
    <w:basedOn w:val="a"/>
    <w:next w:val="a"/>
    <w:qFormat/>
    <w:rsid w:val="00FB02D2"/>
    <w:pPr>
      <w:numPr>
        <w:ilvl w:val="4"/>
        <w:numId w:val="2"/>
      </w:numPr>
      <w:spacing w:before="240" w:after="60"/>
      <w:ind w:left="2880"/>
      <w:outlineLvl w:val="4"/>
    </w:pPr>
    <w:rPr>
      <w:sz w:val="22"/>
    </w:rPr>
  </w:style>
  <w:style w:type="paragraph" w:styleId="6">
    <w:name w:val="heading 6"/>
    <w:basedOn w:val="a"/>
    <w:next w:val="a"/>
    <w:qFormat/>
    <w:rsid w:val="00FB02D2"/>
    <w:pPr>
      <w:numPr>
        <w:ilvl w:val="5"/>
        <w:numId w:val="2"/>
      </w:numPr>
      <w:spacing w:before="240" w:after="60"/>
      <w:ind w:left="2880"/>
      <w:outlineLvl w:val="5"/>
    </w:pPr>
    <w:rPr>
      <w:i/>
      <w:sz w:val="22"/>
    </w:rPr>
  </w:style>
  <w:style w:type="paragraph" w:styleId="7">
    <w:name w:val="heading 7"/>
    <w:basedOn w:val="a"/>
    <w:next w:val="a"/>
    <w:qFormat/>
    <w:rsid w:val="00FB02D2"/>
    <w:pPr>
      <w:numPr>
        <w:ilvl w:val="6"/>
        <w:numId w:val="2"/>
      </w:numPr>
      <w:spacing w:before="240" w:after="60"/>
      <w:ind w:left="2880"/>
      <w:outlineLvl w:val="6"/>
    </w:pPr>
  </w:style>
  <w:style w:type="paragraph" w:styleId="8">
    <w:name w:val="heading 8"/>
    <w:basedOn w:val="a"/>
    <w:next w:val="a"/>
    <w:qFormat/>
    <w:rsid w:val="00FB02D2"/>
    <w:pPr>
      <w:numPr>
        <w:ilvl w:val="7"/>
        <w:numId w:val="2"/>
      </w:numPr>
      <w:spacing w:before="240" w:after="60"/>
      <w:ind w:left="2880"/>
      <w:outlineLvl w:val="7"/>
    </w:pPr>
    <w:rPr>
      <w:i/>
    </w:rPr>
  </w:style>
  <w:style w:type="paragraph" w:styleId="9">
    <w:name w:val="heading 9"/>
    <w:basedOn w:val="a"/>
    <w:next w:val="a"/>
    <w:qFormat/>
    <w:rsid w:val="00FB02D2"/>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B02D2"/>
    <w:pPr>
      <w:ind w:left="900" w:hanging="900"/>
    </w:pPr>
  </w:style>
  <w:style w:type="paragraph" w:customStyle="1" w:styleId="Paragraph2">
    <w:name w:val="Paragraph2"/>
    <w:basedOn w:val="a"/>
    <w:rsid w:val="00FB02D2"/>
    <w:pPr>
      <w:spacing w:before="80"/>
      <w:ind w:left="720"/>
      <w:jc w:val="both"/>
    </w:pPr>
    <w:rPr>
      <w:color w:val="000000"/>
      <w:lang w:val="en-AU"/>
    </w:rPr>
  </w:style>
  <w:style w:type="paragraph" w:styleId="a4">
    <w:name w:val="Title"/>
    <w:basedOn w:val="a"/>
    <w:next w:val="a"/>
    <w:link w:val="Char"/>
    <w:qFormat/>
    <w:rsid w:val="00FB02D2"/>
    <w:pPr>
      <w:spacing w:line="240" w:lineRule="auto"/>
      <w:jc w:val="center"/>
    </w:pPr>
    <w:rPr>
      <w:b/>
      <w:sz w:val="36"/>
    </w:rPr>
  </w:style>
  <w:style w:type="paragraph" w:styleId="a5">
    <w:name w:val="Subtitle"/>
    <w:basedOn w:val="a"/>
    <w:link w:val="Char0"/>
    <w:qFormat/>
    <w:rsid w:val="00FB02D2"/>
    <w:pPr>
      <w:spacing w:after="60"/>
      <w:jc w:val="center"/>
    </w:pPr>
    <w:rPr>
      <w:i/>
      <w:sz w:val="36"/>
      <w:lang w:val="en-AU"/>
    </w:rPr>
  </w:style>
  <w:style w:type="paragraph" w:styleId="10">
    <w:name w:val="toc 1"/>
    <w:basedOn w:val="a"/>
    <w:next w:val="a"/>
    <w:autoRedefine/>
    <w:uiPriority w:val="39"/>
    <w:qFormat/>
    <w:rsid w:val="00FB02D2"/>
    <w:pPr>
      <w:tabs>
        <w:tab w:val="right" w:pos="9360"/>
      </w:tabs>
      <w:spacing w:before="240" w:after="60"/>
      <w:ind w:right="720"/>
    </w:pPr>
  </w:style>
  <w:style w:type="paragraph" w:styleId="20">
    <w:name w:val="toc 2"/>
    <w:basedOn w:val="a"/>
    <w:next w:val="a"/>
    <w:autoRedefine/>
    <w:uiPriority w:val="39"/>
    <w:qFormat/>
    <w:rsid w:val="00FB02D2"/>
    <w:pPr>
      <w:tabs>
        <w:tab w:val="right" w:pos="9360"/>
      </w:tabs>
      <w:ind w:left="432" w:right="720"/>
    </w:pPr>
  </w:style>
  <w:style w:type="paragraph" w:styleId="30">
    <w:name w:val="toc 3"/>
    <w:basedOn w:val="a"/>
    <w:next w:val="a"/>
    <w:autoRedefine/>
    <w:uiPriority w:val="39"/>
    <w:qFormat/>
    <w:rsid w:val="00FB02D2"/>
    <w:pPr>
      <w:tabs>
        <w:tab w:val="left" w:pos="1440"/>
        <w:tab w:val="right" w:pos="9360"/>
      </w:tabs>
      <w:ind w:left="864"/>
    </w:pPr>
  </w:style>
  <w:style w:type="paragraph" w:styleId="a6">
    <w:name w:val="header"/>
    <w:basedOn w:val="a"/>
    <w:rsid w:val="00FB02D2"/>
    <w:pPr>
      <w:tabs>
        <w:tab w:val="center" w:pos="4320"/>
        <w:tab w:val="right" w:pos="8640"/>
      </w:tabs>
    </w:pPr>
  </w:style>
  <w:style w:type="paragraph" w:styleId="a7">
    <w:name w:val="footer"/>
    <w:basedOn w:val="a"/>
    <w:rsid w:val="00FB02D2"/>
    <w:pPr>
      <w:tabs>
        <w:tab w:val="center" w:pos="4320"/>
        <w:tab w:val="right" w:pos="8640"/>
      </w:tabs>
    </w:pPr>
  </w:style>
  <w:style w:type="character" w:styleId="a8">
    <w:name w:val="page number"/>
    <w:basedOn w:val="a0"/>
    <w:rsid w:val="00FB02D2"/>
  </w:style>
  <w:style w:type="paragraph" w:customStyle="1" w:styleId="Bullet1">
    <w:name w:val="Bullet1"/>
    <w:basedOn w:val="a"/>
    <w:rsid w:val="00FB02D2"/>
    <w:pPr>
      <w:ind w:left="720" w:hanging="432"/>
    </w:pPr>
  </w:style>
  <w:style w:type="paragraph" w:customStyle="1" w:styleId="Bullet2">
    <w:name w:val="Bullet2"/>
    <w:basedOn w:val="a"/>
    <w:rsid w:val="00FB02D2"/>
    <w:pPr>
      <w:ind w:left="1440" w:hanging="360"/>
    </w:pPr>
    <w:rPr>
      <w:color w:val="000080"/>
    </w:rPr>
  </w:style>
  <w:style w:type="paragraph" w:customStyle="1" w:styleId="Tabletext">
    <w:name w:val="Tabletext"/>
    <w:basedOn w:val="a"/>
    <w:rsid w:val="00FB02D2"/>
    <w:pPr>
      <w:keepLines/>
      <w:spacing w:after="120"/>
    </w:pPr>
  </w:style>
  <w:style w:type="paragraph" w:styleId="a9">
    <w:name w:val="Body Text"/>
    <w:basedOn w:val="a"/>
    <w:link w:val="Char1"/>
    <w:rsid w:val="00FB02D2"/>
    <w:pPr>
      <w:keepLines/>
      <w:spacing w:after="120"/>
      <w:ind w:left="720"/>
    </w:pPr>
  </w:style>
  <w:style w:type="paragraph" w:styleId="aa">
    <w:name w:val="Document Map"/>
    <w:basedOn w:val="a"/>
    <w:semiHidden/>
    <w:rsid w:val="00FB02D2"/>
    <w:pPr>
      <w:shd w:val="clear" w:color="auto" w:fill="000080"/>
    </w:pPr>
  </w:style>
  <w:style w:type="character" w:styleId="ab">
    <w:name w:val="footnote reference"/>
    <w:basedOn w:val="a0"/>
    <w:semiHidden/>
    <w:rsid w:val="00FB02D2"/>
    <w:rPr>
      <w:sz w:val="20"/>
      <w:vertAlign w:val="superscript"/>
    </w:rPr>
  </w:style>
  <w:style w:type="paragraph" w:styleId="ac">
    <w:name w:val="footnote text"/>
    <w:basedOn w:val="a"/>
    <w:semiHidden/>
    <w:rsid w:val="00FB02D2"/>
    <w:pPr>
      <w:keepNext/>
      <w:keepLines/>
      <w:pBdr>
        <w:bottom w:val="single" w:sz="6" w:space="0" w:color="000000"/>
      </w:pBdr>
      <w:spacing w:before="40" w:after="40"/>
      <w:ind w:left="360" w:hanging="360"/>
    </w:pPr>
    <w:rPr>
      <w:sz w:val="16"/>
    </w:rPr>
  </w:style>
  <w:style w:type="paragraph" w:customStyle="1" w:styleId="MainTitle">
    <w:name w:val="Main Title"/>
    <w:basedOn w:val="a"/>
    <w:rsid w:val="00FB02D2"/>
    <w:pPr>
      <w:spacing w:before="480" w:after="60" w:line="240" w:lineRule="auto"/>
      <w:jc w:val="center"/>
    </w:pPr>
    <w:rPr>
      <w:b/>
      <w:kern w:val="28"/>
      <w:sz w:val="32"/>
    </w:rPr>
  </w:style>
  <w:style w:type="paragraph" w:customStyle="1" w:styleId="Paragraph1">
    <w:name w:val="Paragraph1"/>
    <w:basedOn w:val="a"/>
    <w:rsid w:val="00FB02D2"/>
    <w:pPr>
      <w:spacing w:before="80" w:line="240" w:lineRule="auto"/>
      <w:jc w:val="both"/>
    </w:pPr>
  </w:style>
  <w:style w:type="paragraph" w:customStyle="1" w:styleId="Paragraph3">
    <w:name w:val="Paragraph3"/>
    <w:basedOn w:val="a"/>
    <w:rsid w:val="00FB02D2"/>
    <w:pPr>
      <w:spacing w:before="80" w:line="240" w:lineRule="auto"/>
      <w:ind w:left="1530"/>
      <w:jc w:val="both"/>
    </w:pPr>
  </w:style>
  <w:style w:type="paragraph" w:customStyle="1" w:styleId="Paragraph4">
    <w:name w:val="Paragraph4"/>
    <w:basedOn w:val="a"/>
    <w:rsid w:val="00FB02D2"/>
    <w:pPr>
      <w:spacing w:before="80" w:line="240" w:lineRule="auto"/>
      <w:ind w:left="2250"/>
      <w:jc w:val="both"/>
    </w:pPr>
  </w:style>
  <w:style w:type="paragraph" w:styleId="40">
    <w:name w:val="toc 4"/>
    <w:basedOn w:val="a"/>
    <w:next w:val="a"/>
    <w:autoRedefine/>
    <w:semiHidden/>
    <w:rsid w:val="00FB02D2"/>
    <w:pPr>
      <w:ind w:left="600"/>
    </w:pPr>
  </w:style>
  <w:style w:type="paragraph" w:styleId="50">
    <w:name w:val="toc 5"/>
    <w:basedOn w:val="a"/>
    <w:next w:val="a"/>
    <w:autoRedefine/>
    <w:semiHidden/>
    <w:rsid w:val="00FB02D2"/>
    <w:pPr>
      <w:ind w:left="800"/>
    </w:pPr>
  </w:style>
  <w:style w:type="paragraph" w:styleId="60">
    <w:name w:val="toc 6"/>
    <w:basedOn w:val="a"/>
    <w:next w:val="a"/>
    <w:autoRedefine/>
    <w:semiHidden/>
    <w:rsid w:val="00FB02D2"/>
    <w:pPr>
      <w:ind w:left="1000"/>
    </w:pPr>
  </w:style>
  <w:style w:type="paragraph" w:styleId="70">
    <w:name w:val="toc 7"/>
    <w:basedOn w:val="a"/>
    <w:next w:val="a"/>
    <w:autoRedefine/>
    <w:semiHidden/>
    <w:rsid w:val="00FB02D2"/>
    <w:pPr>
      <w:ind w:left="1200"/>
    </w:pPr>
  </w:style>
  <w:style w:type="paragraph" w:styleId="80">
    <w:name w:val="toc 8"/>
    <w:basedOn w:val="a"/>
    <w:next w:val="a"/>
    <w:autoRedefine/>
    <w:semiHidden/>
    <w:rsid w:val="00FB02D2"/>
    <w:pPr>
      <w:ind w:left="1400"/>
    </w:pPr>
  </w:style>
  <w:style w:type="paragraph" w:styleId="90">
    <w:name w:val="toc 9"/>
    <w:basedOn w:val="a"/>
    <w:next w:val="a"/>
    <w:autoRedefine/>
    <w:semiHidden/>
    <w:rsid w:val="00FB02D2"/>
    <w:pPr>
      <w:ind w:left="1600"/>
    </w:pPr>
  </w:style>
  <w:style w:type="paragraph" w:styleId="ad">
    <w:name w:val="Body Text Indent"/>
    <w:basedOn w:val="a"/>
    <w:rsid w:val="00FB02D2"/>
    <w:pPr>
      <w:ind w:left="720"/>
    </w:pPr>
    <w:rPr>
      <w:i/>
      <w:color w:val="0000FF"/>
      <w:u w:val="single"/>
    </w:rPr>
  </w:style>
  <w:style w:type="paragraph" w:customStyle="1" w:styleId="Body">
    <w:name w:val="Body"/>
    <w:basedOn w:val="a"/>
    <w:rsid w:val="00FB02D2"/>
    <w:pPr>
      <w:widowControl/>
      <w:spacing w:before="120" w:line="240" w:lineRule="auto"/>
      <w:jc w:val="both"/>
    </w:pPr>
  </w:style>
  <w:style w:type="paragraph" w:customStyle="1" w:styleId="Bullet">
    <w:name w:val="Bullet"/>
    <w:basedOn w:val="a"/>
    <w:rsid w:val="00FB02D2"/>
    <w:pPr>
      <w:widowControl/>
      <w:numPr>
        <w:numId w:val="8"/>
      </w:numPr>
      <w:tabs>
        <w:tab w:val="left" w:pos="720"/>
      </w:tabs>
      <w:spacing w:before="120" w:line="240" w:lineRule="auto"/>
      <w:ind w:right="360"/>
      <w:jc w:val="both"/>
    </w:pPr>
  </w:style>
  <w:style w:type="paragraph" w:customStyle="1" w:styleId="InfoBlue">
    <w:name w:val="InfoBlue"/>
    <w:basedOn w:val="a"/>
    <w:next w:val="a9"/>
    <w:autoRedefine/>
    <w:rsid w:val="00FB02D2"/>
    <w:pPr>
      <w:spacing w:before="240" w:after="120"/>
      <w:ind w:left="765"/>
    </w:pPr>
    <w:rPr>
      <w:rFonts w:ascii="Times New Roman"/>
      <w:i/>
      <w:color w:val="0000FF"/>
    </w:rPr>
  </w:style>
  <w:style w:type="character" w:styleId="ae">
    <w:name w:val="Hyperlink"/>
    <w:basedOn w:val="a0"/>
    <w:uiPriority w:val="99"/>
    <w:rsid w:val="00FB02D2"/>
    <w:rPr>
      <w:color w:val="0000FF"/>
      <w:u w:val="single"/>
    </w:rPr>
  </w:style>
  <w:style w:type="character" w:styleId="af">
    <w:name w:val="FollowedHyperlink"/>
    <w:basedOn w:val="a0"/>
    <w:rsid w:val="00FB02D2"/>
    <w:rPr>
      <w:color w:val="800080"/>
      <w:u w:val="single"/>
    </w:rPr>
  </w:style>
  <w:style w:type="character" w:styleId="af0">
    <w:name w:val="Strong"/>
    <w:basedOn w:val="a0"/>
    <w:qFormat/>
    <w:rsid w:val="00FB02D2"/>
    <w:rPr>
      <w:b/>
    </w:rPr>
  </w:style>
  <w:style w:type="character" w:customStyle="1" w:styleId="tw4winMark">
    <w:name w:val="tw4winMark"/>
    <w:rsid w:val="00FB02D2"/>
    <w:rPr>
      <w:rFonts w:ascii="Courier New" w:hAnsi="Courier New"/>
      <w:vanish/>
      <w:color w:val="800080"/>
      <w:vertAlign w:val="subscript"/>
    </w:rPr>
  </w:style>
  <w:style w:type="character" w:customStyle="1" w:styleId="tw4winError">
    <w:name w:val="tw4winError"/>
    <w:rsid w:val="00FB02D2"/>
    <w:rPr>
      <w:rFonts w:ascii="Courier New" w:hAnsi="Courier New"/>
      <w:color w:val="00FF00"/>
      <w:sz w:val="40"/>
    </w:rPr>
  </w:style>
  <w:style w:type="character" w:customStyle="1" w:styleId="tw4winTerm">
    <w:name w:val="tw4winTerm"/>
    <w:rsid w:val="00FB02D2"/>
    <w:rPr>
      <w:color w:val="0000FF"/>
    </w:rPr>
  </w:style>
  <w:style w:type="character" w:customStyle="1" w:styleId="tw4winPopup">
    <w:name w:val="tw4winPopup"/>
    <w:rsid w:val="00FB02D2"/>
    <w:rPr>
      <w:rFonts w:ascii="Courier New" w:hAnsi="Courier New"/>
      <w:noProof w:val="0"/>
      <w:color w:val="008000"/>
    </w:rPr>
  </w:style>
  <w:style w:type="character" w:customStyle="1" w:styleId="tw4winJump">
    <w:name w:val="tw4winJump"/>
    <w:rsid w:val="00FB02D2"/>
    <w:rPr>
      <w:rFonts w:ascii="Courier New" w:hAnsi="Courier New"/>
      <w:noProof w:val="0"/>
      <w:color w:val="008080"/>
    </w:rPr>
  </w:style>
  <w:style w:type="character" w:customStyle="1" w:styleId="tw4winExternal">
    <w:name w:val="tw4winExternal"/>
    <w:rsid w:val="00FB02D2"/>
    <w:rPr>
      <w:rFonts w:ascii="Courier New" w:hAnsi="Courier New"/>
      <w:noProof w:val="0"/>
      <w:color w:val="808080"/>
    </w:rPr>
  </w:style>
  <w:style w:type="character" w:customStyle="1" w:styleId="tw4winInternal">
    <w:name w:val="tw4winInternal"/>
    <w:rsid w:val="00FB02D2"/>
    <w:rPr>
      <w:rFonts w:ascii="Courier New" w:hAnsi="Courier New"/>
      <w:noProof w:val="0"/>
      <w:color w:val="FF0000"/>
    </w:rPr>
  </w:style>
  <w:style w:type="paragraph" w:styleId="TOC">
    <w:name w:val="TOC Heading"/>
    <w:basedOn w:val="1"/>
    <w:next w:val="a"/>
    <w:uiPriority w:val="39"/>
    <w:semiHidden/>
    <w:unhideWhenUsed/>
    <w:qFormat/>
    <w:rsid w:val="0079250A"/>
    <w:pPr>
      <w:keepLines/>
      <w:widowControl/>
      <w:numPr>
        <w:numId w:val="0"/>
      </w:numPr>
      <w:spacing w:before="480" w:after="0" w:line="276" w:lineRule="auto"/>
      <w:outlineLvl w:val="9"/>
    </w:pPr>
    <w:rPr>
      <w:rFonts w:ascii="Cambria" w:hAnsi="Cambria"/>
      <w:bCs/>
      <w:color w:val="365F91"/>
      <w:sz w:val="28"/>
      <w:szCs w:val="28"/>
    </w:rPr>
  </w:style>
  <w:style w:type="paragraph" w:styleId="af1">
    <w:name w:val="Balloon Text"/>
    <w:basedOn w:val="a"/>
    <w:link w:val="Char2"/>
    <w:rsid w:val="0079250A"/>
    <w:pPr>
      <w:spacing w:line="240" w:lineRule="auto"/>
    </w:pPr>
    <w:rPr>
      <w:sz w:val="18"/>
      <w:szCs w:val="18"/>
    </w:rPr>
  </w:style>
  <w:style w:type="character" w:customStyle="1" w:styleId="Char2">
    <w:name w:val="批注框文本 Char"/>
    <w:basedOn w:val="a0"/>
    <w:link w:val="af1"/>
    <w:rsid w:val="0079250A"/>
    <w:rPr>
      <w:rFonts w:ascii="宋体"/>
      <w:sz w:val="18"/>
      <w:szCs w:val="18"/>
    </w:rPr>
  </w:style>
  <w:style w:type="paragraph" w:styleId="af2">
    <w:name w:val="Body Text First Indent"/>
    <w:basedOn w:val="a9"/>
    <w:link w:val="Char3"/>
    <w:uiPriority w:val="99"/>
    <w:unhideWhenUsed/>
    <w:rsid w:val="0079250A"/>
    <w:pPr>
      <w:keepLines w:val="0"/>
      <w:spacing w:line="240" w:lineRule="auto"/>
      <w:ind w:left="0" w:firstLineChars="100" w:firstLine="420"/>
      <w:jc w:val="both"/>
    </w:pPr>
    <w:rPr>
      <w:rFonts w:ascii="Times New Roman"/>
      <w:kern w:val="2"/>
      <w:sz w:val="21"/>
      <w:szCs w:val="24"/>
    </w:rPr>
  </w:style>
  <w:style w:type="character" w:customStyle="1" w:styleId="Char1">
    <w:name w:val="正文文本 Char"/>
    <w:basedOn w:val="a0"/>
    <w:link w:val="a9"/>
    <w:rsid w:val="0079250A"/>
    <w:rPr>
      <w:rFonts w:ascii="宋体"/>
    </w:rPr>
  </w:style>
  <w:style w:type="character" w:customStyle="1" w:styleId="Char3">
    <w:name w:val="正文首行缩进 Char"/>
    <w:basedOn w:val="Char1"/>
    <w:link w:val="af2"/>
    <w:uiPriority w:val="99"/>
    <w:rsid w:val="0079250A"/>
    <w:rPr>
      <w:rFonts w:ascii="宋体"/>
      <w:kern w:val="2"/>
      <w:sz w:val="21"/>
      <w:szCs w:val="24"/>
    </w:rPr>
  </w:style>
  <w:style w:type="paragraph" w:styleId="af3">
    <w:name w:val="Normal (Web)"/>
    <w:basedOn w:val="a"/>
    <w:rsid w:val="00EF3A00"/>
    <w:pPr>
      <w:widowControl/>
      <w:spacing w:before="100" w:beforeAutospacing="1" w:after="100" w:afterAutospacing="1" w:line="240" w:lineRule="auto"/>
    </w:pPr>
    <w:rPr>
      <w:rFonts w:hAnsi="宋体" w:cs="宋体"/>
      <w:sz w:val="24"/>
      <w:szCs w:val="24"/>
    </w:rPr>
  </w:style>
  <w:style w:type="paragraph" w:styleId="af4">
    <w:name w:val="List Paragraph"/>
    <w:basedOn w:val="a"/>
    <w:uiPriority w:val="34"/>
    <w:qFormat/>
    <w:rsid w:val="00B70AB2"/>
    <w:pPr>
      <w:spacing w:line="240" w:lineRule="auto"/>
      <w:ind w:firstLineChars="200" w:firstLine="420"/>
      <w:jc w:val="both"/>
    </w:pPr>
    <w:rPr>
      <w:rFonts w:ascii="Times New Roman"/>
      <w:kern w:val="2"/>
      <w:sz w:val="21"/>
      <w:szCs w:val="24"/>
    </w:rPr>
  </w:style>
  <w:style w:type="table" w:styleId="af5">
    <w:name w:val="Table Grid"/>
    <w:basedOn w:val="a1"/>
    <w:rsid w:val="00945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副标题 Char"/>
    <w:basedOn w:val="a0"/>
    <w:link w:val="a5"/>
    <w:rsid w:val="00945312"/>
    <w:rPr>
      <w:rFonts w:ascii="宋体"/>
      <w:i/>
      <w:sz w:val="36"/>
      <w:lang w:val="en-AU"/>
    </w:rPr>
  </w:style>
  <w:style w:type="paragraph" w:styleId="af6">
    <w:name w:val="No Spacing"/>
    <w:link w:val="Char4"/>
    <w:uiPriority w:val="1"/>
    <w:qFormat/>
    <w:rsid w:val="00C908C0"/>
    <w:rPr>
      <w:rFonts w:asciiTheme="minorHAnsi" w:eastAsiaTheme="minorEastAsia" w:hAnsiTheme="minorHAnsi" w:cstheme="minorBidi"/>
      <w:sz w:val="22"/>
      <w:szCs w:val="22"/>
    </w:rPr>
  </w:style>
  <w:style w:type="character" w:customStyle="1" w:styleId="Char4">
    <w:name w:val="无间隔 Char"/>
    <w:basedOn w:val="a0"/>
    <w:link w:val="af6"/>
    <w:uiPriority w:val="1"/>
    <w:rsid w:val="00C908C0"/>
    <w:rPr>
      <w:rFonts w:asciiTheme="minorHAnsi" w:eastAsiaTheme="minorEastAsia" w:hAnsiTheme="minorHAnsi" w:cstheme="minorBidi"/>
      <w:sz w:val="22"/>
      <w:szCs w:val="22"/>
    </w:rPr>
  </w:style>
  <w:style w:type="character" w:customStyle="1" w:styleId="Char">
    <w:name w:val="标题 Char"/>
    <w:basedOn w:val="a0"/>
    <w:link w:val="a4"/>
    <w:rsid w:val="00353EA5"/>
    <w:rPr>
      <w:rFonts w:ascii="宋体"/>
      <w:b/>
      <w:sz w:val="36"/>
    </w:rPr>
  </w:style>
  <w:style w:type="table" w:customStyle="1" w:styleId="11">
    <w:name w:val="网格型1"/>
    <w:basedOn w:val="a1"/>
    <w:next w:val="af5"/>
    <w:rsid w:val="003949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27260"/>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644;&#33395;&#29618;\Desktop\Inception\&#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330</TotalTime>
  <Pages>10</Pages>
  <Words>816</Words>
  <Characters>4657</Characters>
  <Application>Microsoft Office Word</Application>
  <DocSecurity>0</DocSecurity>
  <Lines>38</Lines>
  <Paragraphs>10</Paragraphs>
  <ScaleCrop>false</ScaleCrop>
  <Company>&lt;公司名称&gt;</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黄艳玲</dc:creator>
  <cp:lastModifiedBy>dianer</cp:lastModifiedBy>
  <cp:revision>15</cp:revision>
  <cp:lastPrinted>2012-03-13T17:00:00Z</cp:lastPrinted>
  <dcterms:created xsi:type="dcterms:W3CDTF">2013-05-05T07:38:00Z</dcterms:created>
  <dcterms:modified xsi:type="dcterms:W3CDTF">2013-06-11T11:45:00Z</dcterms:modified>
</cp:coreProperties>
</file>