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50" w:afterLines="50" w:line="300" w:lineRule="auto"/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sz w:val="24"/>
          <w:szCs w:val="28"/>
        </w:rPr>
        <w:t>附件</w:t>
      </w:r>
      <w:r>
        <w:rPr>
          <w:rFonts w:hint="eastAsia"/>
          <w:b/>
          <w:sz w:val="24"/>
          <w:szCs w:val="28"/>
          <w:lang w:val="en-US" w:eastAsia="zh-CN"/>
        </w:rPr>
        <w:t>8</w:t>
      </w:r>
      <w:bookmarkStart w:id="1" w:name="_GoBack"/>
      <w:bookmarkEnd w:id="1"/>
      <w:r>
        <w:rPr>
          <w:rFonts w:hint="eastAsia"/>
          <w:b/>
          <w:sz w:val="24"/>
          <w:szCs w:val="28"/>
          <w:lang w:val="en-US" w:eastAsia="zh-CN"/>
        </w:rPr>
        <w:t xml:space="preserve">         </w:t>
      </w: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50" w:afterLines="50" w:line="30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32"/>
          <w:szCs w:val="32"/>
        </w:rPr>
        <w:t xml:space="preserve">实验教学大纲模板 </w:t>
      </w:r>
    </w:p>
    <w:p>
      <w:pPr>
        <w:spacing w:line="300" w:lineRule="auto"/>
        <w:ind w:firstLine="480" w:firstLineChars="200"/>
        <w:jc w:val="left"/>
        <w:rPr>
          <w:i/>
          <w:color w:val="FF0000"/>
        </w:rPr>
      </w:pPr>
      <w:r>
        <w:rPr>
          <w:rFonts w:hint="eastAsia" w:hAnsi="宋体"/>
          <w:i/>
          <w:color w:val="FF0000"/>
          <w:sz w:val="24"/>
        </w:rPr>
        <w:t>除标题外字体为小四号宋体、1.25倍行距，小标题加粗，</w:t>
      </w:r>
      <w:r>
        <w:rPr>
          <w:rFonts w:hAnsi="宋体"/>
          <w:i/>
          <w:color w:val="FF0000"/>
          <w:sz w:val="24"/>
        </w:rPr>
        <w:t>页面设置：上下</w:t>
      </w:r>
      <w:r>
        <w:rPr>
          <w:rFonts w:hint="eastAsia" w:hAnsi="宋体"/>
          <w:i/>
          <w:color w:val="FF0000"/>
          <w:sz w:val="24"/>
        </w:rPr>
        <w:t>页边距</w:t>
      </w:r>
      <w:r>
        <w:rPr>
          <w:rFonts w:hAnsi="宋体"/>
          <w:i/>
          <w:color w:val="FF0000"/>
          <w:sz w:val="24"/>
        </w:rPr>
        <w:t>2.5cm；左右边距3.2cm</w:t>
      </w:r>
      <w:r>
        <w:rPr>
          <w:rFonts w:hint="eastAsia" w:hAnsi="宋体"/>
          <w:i/>
          <w:color w:val="FF0000"/>
          <w:sz w:val="24"/>
        </w:rPr>
        <w:t>。修订时请将所有注释去掉。</w:t>
      </w:r>
    </w:p>
    <w:p>
      <w:pPr>
        <w:tabs>
          <w:tab w:val="left" w:pos="0"/>
        </w:tabs>
        <w:spacing w:line="360" w:lineRule="auto"/>
        <w:jc w:val="center"/>
        <w:outlineLvl w:val="0"/>
        <w:rPr>
          <w:b/>
          <w:bCs/>
          <w:i/>
          <w:iCs/>
          <w:sz w:val="28"/>
        </w:rPr>
      </w:pPr>
      <w:bookmarkStart w:id="0" w:name="_Toc435625159"/>
      <w:r>
        <w:rPr>
          <w:rFonts w:hint="eastAsia" w:ascii="宋体" w:hAnsi="宋体"/>
          <w:b/>
          <w:bCs/>
          <w:color w:val="000000"/>
          <w:sz w:val="28"/>
          <w:szCs w:val="28"/>
        </w:rPr>
        <w:t>《水力学》实验教学大纲</w:t>
      </w:r>
      <w:bookmarkEnd w:id="0"/>
    </w:p>
    <w:p>
      <w:pPr>
        <w:spacing w:line="300" w:lineRule="auto"/>
        <w:ind w:firstLine="472" w:firstLineChars="196"/>
        <w:rPr>
          <w:rFonts w:hAnsi="宋体"/>
          <w:b/>
          <w:bCs/>
          <w:sz w:val="24"/>
        </w:rPr>
      </w:pPr>
    </w:p>
    <w:p>
      <w:pPr>
        <w:spacing w:line="300" w:lineRule="auto"/>
        <w:ind w:firstLine="472" w:firstLineChars="196"/>
        <w:rPr>
          <w:b/>
          <w:bCs/>
          <w:sz w:val="24"/>
        </w:rPr>
      </w:pPr>
      <w:r>
        <w:rPr>
          <w:rFonts w:hAnsi="宋体"/>
          <w:b/>
          <w:bCs/>
          <w:sz w:val="24"/>
        </w:rPr>
        <w:t>课程编码</w:t>
      </w:r>
      <w:r>
        <w:rPr>
          <w:rFonts w:hAnsi="宋体"/>
          <w:sz w:val="24"/>
        </w:rPr>
        <w:t>：</w:t>
      </w:r>
      <w:r>
        <w:rPr>
          <w:sz w:val="24"/>
        </w:rPr>
        <w:t xml:space="preserve"> RN0012</w:t>
      </w:r>
    </w:p>
    <w:p>
      <w:pPr>
        <w:spacing w:line="300" w:lineRule="auto"/>
        <w:ind w:firstLine="472" w:firstLineChars="196"/>
        <w:rPr>
          <w:sz w:val="24"/>
        </w:rPr>
      </w:pPr>
      <w:r>
        <w:rPr>
          <w:rFonts w:hAnsi="宋体"/>
          <w:b/>
          <w:bCs/>
          <w:sz w:val="24"/>
        </w:rPr>
        <w:t>课程名称</w:t>
      </w:r>
      <w:r>
        <w:rPr>
          <w:rFonts w:hAnsi="宋体"/>
          <w:bCs/>
          <w:sz w:val="24"/>
        </w:rPr>
        <w:t>：</w:t>
      </w:r>
      <w:r>
        <w:rPr>
          <w:rFonts w:hint="eastAsia" w:ascii="宋体" w:hAnsi="宋体"/>
          <w:bCs/>
          <w:color w:val="000000"/>
          <w:sz w:val="24"/>
        </w:rPr>
        <w:t>水力学</w:t>
      </w:r>
      <w:r>
        <w:rPr>
          <w:bCs/>
          <w:sz w:val="24"/>
        </w:rPr>
        <w:t xml:space="preserve">                  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>
      <w:pPr>
        <w:spacing w:line="300" w:lineRule="auto"/>
        <w:ind w:firstLine="472" w:firstLineChars="196"/>
        <w:rPr>
          <w:sz w:val="24"/>
        </w:rPr>
      </w:pPr>
      <w:r>
        <w:rPr>
          <w:rFonts w:hint="eastAsia" w:hAnsi="宋体"/>
          <w:b/>
          <w:bCs/>
          <w:sz w:val="24"/>
        </w:rPr>
        <w:t>课程</w:t>
      </w:r>
      <w:r>
        <w:rPr>
          <w:rFonts w:hAnsi="宋体"/>
          <w:b/>
          <w:bCs/>
          <w:sz w:val="24"/>
        </w:rPr>
        <w:t>英文名称</w:t>
      </w:r>
      <w:r>
        <w:rPr>
          <w:rFonts w:hAnsi="宋体"/>
          <w:b/>
          <w:sz w:val="24"/>
        </w:rPr>
        <w:t>：</w:t>
      </w:r>
      <w:r>
        <w:rPr>
          <w:rFonts w:ascii="宋体" w:hAnsi="宋体"/>
          <w:bCs/>
          <w:color w:val="000000"/>
          <w:sz w:val="24"/>
        </w:rPr>
        <w:t>Hydraulics</w:t>
      </w:r>
    </w:p>
    <w:p>
      <w:pPr>
        <w:spacing w:line="300" w:lineRule="auto"/>
        <w:ind w:firstLine="482" w:firstLineChars="200"/>
        <w:rPr>
          <w:rFonts w:hAnsi="宋体"/>
          <w:sz w:val="24"/>
        </w:rPr>
      </w:pPr>
      <w:r>
        <w:rPr>
          <w:rFonts w:hAnsi="宋体"/>
          <w:b/>
          <w:bCs/>
          <w:sz w:val="24"/>
        </w:rPr>
        <w:t>实验课类型</w:t>
      </w:r>
      <w:r>
        <w:rPr>
          <w:rFonts w:hAnsi="宋体"/>
          <w:sz w:val="24"/>
        </w:rPr>
        <w:t>：</w:t>
      </w:r>
      <w:r>
        <w:rPr>
          <w:rFonts w:hint="eastAsia" w:hAnsi="宋体"/>
          <w:sz w:val="24"/>
        </w:rPr>
        <w:t>非独立设课</w:t>
      </w:r>
    </w:p>
    <w:p>
      <w:pPr>
        <w:spacing w:line="300" w:lineRule="auto"/>
        <w:ind w:firstLine="480" w:firstLineChars="200"/>
        <w:jc w:val="left"/>
        <w:rPr>
          <w:rFonts w:hAnsi="宋体"/>
          <w:i/>
          <w:color w:val="FF0000"/>
          <w:sz w:val="24"/>
        </w:rPr>
      </w:pPr>
      <w:r>
        <w:rPr>
          <w:rFonts w:hint="eastAsia" w:hAnsi="宋体"/>
          <w:i/>
          <w:color w:val="FF0000"/>
          <w:sz w:val="24"/>
        </w:rPr>
        <w:t>注：选填</w:t>
      </w:r>
      <w:r>
        <w:rPr>
          <w:rFonts w:hAnsi="宋体"/>
          <w:i/>
          <w:color w:val="FF0000"/>
          <w:sz w:val="24"/>
        </w:rPr>
        <w:t>独立设课实验</w:t>
      </w:r>
      <w:r>
        <w:rPr>
          <w:rFonts w:hint="eastAsia" w:hAnsi="宋体"/>
          <w:i/>
          <w:color w:val="FF0000"/>
          <w:sz w:val="24"/>
        </w:rPr>
        <w:t>（实验周）</w:t>
      </w:r>
      <w:r>
        <w:rPr>
          <w:rFonts w:hAnsi="宋体"/>
          <w:i/>
          <w:color w:val="FF0000"/>
          <w:sz w:val="24"/>
        </w:rPr>
        <w:t xml:space="preserve">或非独立设课实验 </w:t>
      </w:r>
    </w:p>
    <w:p>
      <w:pPr>
        <w:spacing w:line="300" w:lineRule="auto"/>
        <w:ind w:firstLine="482" w:firstLineChars="200"/>
        <w:rPr>
          <w:b/>
          <w:sz w:val="24"/>
        </w:rPr>
      </w:pPr>
      <w:r>
        <w:rPr>
          <w:rFonts w:hAnsi="宋体"/>
          <w:b/>
          <w:sz w:val="24"/>
        </w:rPr>
        <w:t>实验学时：</w:t>
      </w:r>
      <w:r>
        <w:rPr>
          <w:rFonts w:hint="eastAsia"/>
          <w:b/>
          <w:sz w:val="24"/>
        </w:rPr>
        <w:t>16</w:t>
      </w:r>
    </w:p>
    <w:p>
      <w:pPr>
        <w:spacing w:line="300" w:lineRule="auto"/>
        <w:ind w:firstLine="480" w:firstLineChars="200"/>
        <w:rPr>
          <w:rFonts w:hint="eastAsia" w:hAnsi="宋体"/>
          <w:i/>
          <w:color w:val="FF0000"/>
          <w:sz w:val="24"/>
        </w:rPr>
      </w:pPr>
      <w:r>
        <w:rPr>
          <w:rFonts w:hint="eastAsia" w:hAnsi="宋体"/>
          <w:i/>
          <w:color w:val="FF0000"/>
          <w:sz w:val="24"/>
        </w:rPr>
        <w:t>注：选填实验学时或实验周（实验周按周数填写）</w:t>
      </w:r>
    </w:p>
    <w:p>
      <w:pPr>
        <w:spacing w:line="300" w:lineRule="auto"/>
        <w:ind w:firstLine="480" w:firstLineChars="200"/>
        <w:rPr>
          <w:rFonts w:hint="eastAsia" w:hAnsi="宋体"/>
          <w:i/>
          <w:color w:val="FF0000"/>
          <w:sz w:val="24"/>
        </w:rPr>
      </w:pPr>
    </w:p>
    <w:p>
      <w:pPr>
        <w:spacing w:line="300" w:lineRule="auto"/>
        <w:ind w:firstLine="482" w:firstLineChars="200"/>
        <w:rPr>
          <w:iCs/>
          <w:sz w:val="24"/>
        </w:rPr>
      </w:pPr>
      <w:r>
        <w:rPr>
          <w:rFonts w:hAnsi="宋体"/>
          <w:b/>
          <w:bCs/>
          <w:sz w:val="24"/>
        </w:rPr>
        <w:t>一、制定实验教学大纲的依据</w:t>
      </w:r>
      <w:r>
        <w:rPr>
          <w:b/>
          <w:bCs/>
          <w:sz w:val="24"/>
        </w:rPr>
        <w:t xml:space="preserve">  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根据《水力学》教学计划中理论课程教学大纲教学基本要求编写……</w:t>
      </w:r>
    </w:p>
    <w:p>
      <w:pPr>
        <w:spacing w:line="300" w:lineRule="auto"/>
        <w:ind w:firstLine="480" w:firstLineChars="200"/>
        <w:jc w:val="left"/>
        <w:rPr>
          <w:rFonts w:hAnsi="宋体"/>
          <w:i/>
          <w:color w:val="FF0000"/>
          <w:sz w:val="24"/>
        </w:rPr>
      </w:pPr>
      <w:r>
        <w:rPr>
          <w:rFonts w:hint="eastAsia" w:hAnsi="宋体"/>
          <w:i/>
          <w:color w:val="FF0000"/>
          <w:sz w:val="24"/>
        </w:rPr>
        <w:t>注：</w:t>
      </w:r>
      <w:r>
        <w:rPr>
          <w:rFonts w:hAnsi="宋体"/>
          <w:i/>
          <w:color w:val="FF0000"/>
          <w:sz w:val="24"/>
        </w:rPr>
        <w:t>一般依据专业培养计划及教学计划中理论课程教学大纲的要求</w:t>
      </w:r>
    </w:p>
    <w:p>
      <w:pPr>
        <w:spacing w:line="300" w:lineRule="auto"/>
        <w:ind w:firstLine="482" w:firstLineChars="200"/>
        <w:jc w:val="left"/>
        <w:rPr>
          <w:rFonts w:hAnsi="宋体"/>
          <w:i/>
          <w:color w:val="FF0000"/>
          <w:sz w:val="24"/>
        </w:rPr>
      </w:pPr>
      <w:r>
        <w:rPr>
          <w:rFonts w:hAnsi="宋体"/>
          <w:b/>
          <w:bCs/>
          <w:sz w:val="24"/>
        </w:rPr>
        <w:t>二、本实验课程的目的及要求</w:t>
      </w:r>
      <w:r>
        <w:rPr>
          <w:rFonts w:hint="eastAsia" w:hAnsi="宋体"/>
          <w:i/>
          <w:color w:val="FF0000"/>
          <w:sz w:val="24"/>
          <w:lang w:eastAsia="zh-CN"/>
        </w:rPr>
        <w:t>（</w:t>
      </w:r>
      <w:r>
        <w:rPr>
          <w:rFonts w:hint="default" w:hAnsi="宋体"/>
          <w:i/>
          <w:color w:val="FF0000"/>
          <w:sz w:val="24"/>
          <w:lang w:val="en-US" w:eastAsia="zh-CN"/>
        </w:rPr>
        <w:t>需融入课程思政元素</w:t>
      </w:r>
      <w:r>
        <w:rPr>
          <w:rFonts w:hint="eastAsia" w:hAnsi="宋体"/>
          <w:i/>
          <w:color w:val="FF0000"/>
          <w:sz w:val="24"/>
          <w:lang w:eastAsia="zh-CN"/>
        </w:rPr>
        <w:t>）</w:t>
      </w:r>
      <w:r>
        <w:rPr>
          <w:rFonts w:hAnsi="宋体"/>
          <w:i/>
          <w:color w:val="FF0000"/>
          <w:sz w:val="24"/>
        </w:rPr>
        <w:t xml:space="preserve"> </w:t>
      </w:r>
    </w:p>
    <w:p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  <w:lang w:val="en-US" w:eastAsia="zh-CN"/>
        </w:rPr>
        <w:t>.</w:t>
      </w:r>
      <w:r>
        <w:rPr>
          <w:rFonts w:hint="eastAsia"/>
          <w:sz w:val="24"/>
        </w:rPr>
        <w:t>实验理论方面</w:t>
      </w:r>
    </w:p>
    <w:p>
      <w:pPr>
        <w:spacing w:line="300" w:lineRule="auto"/>
        <w:ind w:firstLine="480" w:firstLineChars="200"/>
        <w:rPr>
          <w:iCs/>
          <w:sz w:val="24"/>
        </w:rPr>
      </w:pPr>
      <w:r>
        <w:rPr>
          <w:rFonts w:hint="eastAsia"/>
          <w:sz w:val="24"/>
        </w:rPr>
        <w:t>通过实验</w:t>
      </w:r>
      <w:r>
        <w:rPr>
          <w:rFonts w:hint="eastAsia"/>
          <w:sz w:val="24"/>
          <w:lang w:val="en-US" w:eastAsia="zh-CN"/>
        </w:rPr>
        <w:t>使学生</w:t>
      </w:r>
      <w:r>
        <w:rPr>
          <w:rFonts w:hint="eastAsia"/>
          <w:sz w:val="24"/>
        </w:rPr>
        <w:t>掌握水力学实验的基本</w:t>
      </w:r>
      <w:r>
        <w:rPr>
          <w:rFonts w:hint="eastAsia"/>
          <w:sz w:val="24"/>
          <w:lang w:val="en-US" w:eastAsia="zh-CN"/>
        </w:rPr>
        <w:t>概念、基本</w:t>
      </w:r>
      <w:r>
        <w:rPr>
          <w:rFonts w:hint="eastAsia"/>
          <w:sz w:val="24"/>
        </w:rPr>
        <w:t>原理、</w:t>
      </w:r>
      <w:r>
        <w:rPr>
          <w:rFonts w:hint="eastAsia"/>
          <w:sz w:val="24"/>
          <w:lang w:val="en-US" w:eastAsia="zh-CN"/>
        </w:rPr>
        <w:t>实验装置、实验步骤、有关安全知识及注意事项等</w:t>
      </w:r>
      <w:r>
        <w:rPr>
          <w:rFonts w:hint="eastAsia"/>
          <w:sz w:val="24"/>
        </w:rPr>
        <w:t>……。</w:t>
      </w:r>
    </w:p>
    <w:p>
      <w:pPr>
        <w:spacing w:line="300" w:lineRule="auto"/>
        <w:ind w:firstLine="480" w:firstLineChars="200"/>
        <w:rPr>
          <w:iCs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  <w:lang w:val="en-US" w:eastAsia="zh-CN"/>
        </w:rPr>
        <w:t>.</w:t>
      </w:r>
      <w:r>
        <w:rPr>
          <w:rFonts w:hint="eastAsia"/>
          <w:sz w:val="24"/>
        </w:rPr>
        <w:t>实验教学方面</w:t>
      </w:r>
    </w:p>
    <w:p>
      <w:pPr>
        <w:spacing w:line="300" w:lineRule="auto"/>
        <w:ind w:firstLine="480" w:firstLineChars="200"/>
        <w:rPr>
          <w:iCs/>
          <w:sz w:val="24"/>
        </w:rPr>
      </w:pPr>
      <w:r>
        <w:rPr>
          <w:rFonts w:hint="eastAsia"/>
          <w:sz w:val="24"/>
        </w:rPr>
        <w:t>（1）了解文丘里流量计的构造、原理与使用方法，测定文丘里流量计的流量系数；</w:t>
      </w:r>
    </w:p>
    <w:p>
      <w:pPr>
        <w:spacing w:line="300" w:lineRule="auto"/>
        <w:ind w:firstLine="480" w:firstLineChars="200"/>
        <w:rPr>
          <w:iCs/>
          <w:sz w:val="24"/>
        </w:rPr>
      </w:pPr>
      <w:r>
        <w:rPr>
          <w:rFonts w:hint="eastAsia"/>
          <w:sz w:val="24"/>
        </w:rPr>
        <w:t>（2）测量孔口、管嘴出流的流量系数，计算流速系数、阻力系数等；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（3）……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  <w:lang w:val="en-US" w:eastAsia="zh-CN"/>
        </w:rPr>
        <w:t>.</w:t>
      </w:r>
      <w:r>
        <w:rPr>
          <w:rFonts w:hint="eastAsia"/>
          <w:sz w:val="24"/>
        </w:rPr>
        <w:t>对学生能力培养方面</w:t>
      </w:r>
    </w:p>
    <w:p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本实验课要求学生亲自动手，独立完成实验，实验课上注重培养学生分析问题解决问题的能力……</w:t>
      </w:r>
    </w:p>
    <w:p>
      <w:pPr>
        <w:spacing w:line="300" w:lineRule="auto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4.课程思政案例</w:t>
      </w:r>
    </w:p>
    <w:p>
      <w:pPr>
        <w:spacing w:line="300" w:lineRule="auto"/>
        <w:ind w:firstLine="480" w:firstLineChars="200"/>
        <w:jc w:val="left"/>
        <w:rPr>
          <w:rFonts w:hint="eastAsia" w:hAnsi="宋体"/>
          <w:i/>
          <w:color w:val="FF0000"/>
          <w:sz w:val="24"/>
        </w:rPr>
      </w:pPr>
      <w:r>
        <w:rPr>
          <w:rFonts w:hint="eastAsia"/>
          <w:sz w:val="24"/>
        </w:rPr>
        <w:t>……</w:t>
      </w:r>
    </w:p>
    <w:p>
      <w:pPr>
        <w:spacing w:line="300" w:lineRule="auto"/>
        <w:ind w:firstLine="480" w:firstLineChars="200"/>
        <w:jc w:val="left"/>
        <w:rPr>
          <w:rFonts w:hint="eastAsia" w:hAnsi="宋体" w:eastAsia="宋体"/>
          <w:i/>
          <w:color w:val="FF0000"/>
          <w:sz w:val="24"/>
          <w:lang w:val="en-US" w:eastAsia="zh-CN"/>
        </w:rPr>
      </w:pPr>
      <w:r>
        <w:rPr>
          <w:rFonts w:hint="eastAsia" w:hAnsi="宋体"/>
          <w:i/>
          <w:color w:val="FF0000"/>
          <w:sz w:val="24"/>
        </w:rPr>
        <w:t>注：</w:t>
      </w:r>
      <w:r>
        <w:rPr>
          <w:rFonts w:hAnsi="宋体"/>
          <w:i/>
          <w:color w:val="FF0000"/>
          <w:sz w:val="24"/>
        </w:rPr>
        <w:t>应突出</w:t>
      </w:r>
      <w:r>
        <w:rPr>
          <w:rFonts w:hint="eastAsia" w:hAnsi="宋体"/>
          <w:i/>
          <w:color w:val="FF0000"/>
          <w:sz w:val="24"/>
          <w:lang w:val="en-US" w:eastAsia="zh-CN"/>
        </w:rPr>
        <w:t>价值塑造与知识传授、能力培养有机结合</w:t>
      </w:r>
      <w:r>
        <w:rPr>
          <w:rFonts w:hint="eastAsia" w:hAnsi="宋体"/>
          <w:i/>
          <w:color w:val="FF0000"/>
          <w:sz w:val="24"/>
          <w:lang w:eastAsia="zh-CN"/>
        </w:rPr>
        <w:t>。</w:t>
      </w:r>
    </w:p>
    <w:p>
      <w:pPr>
        <w:spacing w:line="300" w:lineRule="auto"/>
        <w:ind w:firstLine="482" w:firstLineChars="200"/>
        <w:rPr>
          <w:rFonts w:hint="default" w:hAnsi="宋体"/>
          <w:i/>
          <w:color w:val="FF0000"/>
          <w:sz w:val="24"/>
          <w:lang w:eastAsia="zh-CN"/>
        </w:rPr>
      </w:pPr>
      <w:r>
        <w:rPr>
          <w:rFonts w:hint="eastAsia" w:hAnsi="宋体"/>
          <w:b/>
          <w:bCs/>
          <w:sz w:val="24"/>
        </w:rPr>
        <w:t>三、</w:t>
      </w:r>
      <w:r>
        <w:rPr>
          <w:rFonts w:hAnsi="宋体"/>
          <w:b/>
          <w:bCs/>
          <w:sz w:val="24"/>
        </w:rPr>
        <w:t>实验成绩考核办法</w:t>
      </w:r>
      <w:r>
        <w:rPr>
          <w:rFonts w:hint="default" w:hAnsi="宋体"/>
          <w:i/>
          <w:color w:val="FF0000"/>
          <w:sz w:val="24"/>
          <w:lang w:eastAsia="zh-CN"/>
        </w:rPr>
        <w:t>（</w:t>
      </w:r>
      <w:r>
        <w:rPr>
          <w:rFonts w:hint="eastAsia" w:hAnsi="宋体"/>
          <w:i/>
          <w:color w:val="FF0000"/>
          <w:sz w:val="24"/>
          <w:lang w:val="en-US" w:eastAsia="zh-CN"/>
        </w:rPr>
        <w:t>可结合课程思政育人目标，将学生政治思想、精神素养、道德情怀、价值判断、团队精神等纳入考核内容</w:t>
      </w:r>
      <w:r>
        <w:rPr>
          <w:rFonts w:hint="default" w:hAnsi="宋体"/>
          <w:i/>
          <w:color w:val="FF0000"/>
          <w:sz w:val="24"/>
          <w:lang w:eastAsia="zh-CN"/>
        </w:rPr>
        <w:t>）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  <w:lang w:val="en-US" w:eastAsia="zh-CN"/>
        </w:rPr>
        <w:t>.</w:t>
      </w:r>
      <w:r>
        <w:rPr>
          <w:rFonts w:hint="eastAsia"/>
          <w:sz w:val="24"/>
        </w:rPr>
        <w:t xml:space="preserve">实验预习报告（……分） 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实验预习报告完整，理论数据计算符合要求；能正确回答指导教师提出的相关问题（随机进行）。没有做实验预习报告的学生，不能参加本次实验课，该次考核成绩以0分计……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  <w:lang w:val="en-US" w:eastAsia="zh-CN"/>
        </w:rPr>
        <w:t>.</w:t>
      </w:r>
      <w:r>
        <w:rPr>
          <w:rFonts w:hint="eastAsia"/>
          <w:sz w:val="24"/>
        </w:rPr>
        <w:t xml:space="preserve">实验操作（……分） 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实验操作方法正确，能独立排除实验中出现的一般故障，实验结果正确……分。 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  <w:lang w:val="en-US" w:eastAsia="zh-CN"/>
        </w:rPr>
        <w:t>.</w:t>
      </w:r>
      <w:r>
        <w:rPr>
          <w:rFonts w:hint="eastAsia"/>
          <w:sz w:val="24"/>
        </w:rPr>
        <w:t xml:space="preserve">实验总结报告（……分） 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内容全面，字迹清晰工整，数据记录、处理、计算及绘图正确。对实验中出现的故障分析正确，计……。 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  <w:lang w:val="en-US" w:eastAsia="zh-CN"/>
        </w:rPr>
        <w:t>.</w:t>
      </w:r>
      <w:r>
        <w:rPr>
          <w:rFonts w:hint="eastAsia"/>
          <w:sz w:val="24"/>
        </w:rPr>
        <w:t>实验成绩占本课程结业总成绩的……%</w:t>
      </w:r>
    </w:p>
    <w:p>
      <w:pPr>
        <w:spacing w:line="300" w:lineRule="auto"/>
        <w:ind w:firstLine="480" w:firstLineChars="200"/>
        <w:jc w:val="left"/>
        <w:rPr>
          <w:rFonts w:hAnsi="宋体"/>
          <w:i/>
          <w:color w:val="FF0000"/>
          <w:sz w:val="24"/>
        </w:rPr>
      </w:pPr>
      <w:r>
        <w:rPr>
          <w:rFonts w:hint="eastAsia" w:hAnsi="宋体"/>
          <w:i/>
          <w:color w:val="FF0000"/>
          <w:sz w:val="24"/>
        </w:rPr>
        <w:t>注：</w:t>
      </w:r>
      <w:r>
        <w:rPr>
          <w:rFonts w:hAnsi="宋体"/>
          <w:i/>
          <w:color w:val="FF0000"/>
          <w:sz w:val="24"/>
        </w:rPr>
        <w:t>需列出主要考核的实验环节，包括实验报告、考勤、实验操作等。对于非独立设课实验，此处应体现实验成绩占课程成绩的比例情况（</w:t>
      </w:r>
      <w:r>
        <w:rPr>
          <w:rFonts w:hint="eastAsia" w:hAnsi="宋体"/>
          <w:i/>
          <w:color w:val="FF0000"/>
          <w:sz w:val="24"/>
        </w:rPr>
        <w:t>建议不少于10%，并</w:t>
      </w:r>
      <w:r>
        <w:rPr>
          <w:rFonts w:hAnsi="宋体"/>
          <w:i/>
          <w:color w:val="FF0000"/>
          <w:sz w:val="24"/>
        </w:rPr>
        <w:t>与课程大纲中实验成绩占比一致）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hAnsi="宋体"/>
          <w:i/>
          <w:color w:val="FF0000"/>
          <w:sz w:val="24"/>
        </w:rPr>
      </w:pPr>
      <w:r>
        <w:rPr>
          <w:rFonts w:hint="eastAsia" w:hAnsi="宋体"/>
          <w:b/>
          <w:bCs/>
          <w:sz w:val="24"/>
        </w:rPr>
        <w:t>四</w:t>
      </w:r>
      <w:r>
        <w:rPr>
          <w:rFonts w:hAnsi="宋体"/>
          <w:b/>
          <w:bCs/>
          <w:sz w:val="24"/>
        </w:rPr>
        <w:t>、实验教材、参考资料</w:t>
      </w:r>
      <w:r>
        <w:rPr>
          <w:b/>
          <w:bCs/>
          <w:sz w:val="24"/>
        </w:rPr>
        <w:t xml:space="preserve"> </w:t>
      </w:r>
      <w:r>
        <w:rPr>
          <w:rFonts w:hint="default" w:hAnsi="宋体"/>
          <w:i/>
          <w:color w:val="FF0000"/>
          <w:sz w:val="24"/>
          <w:lang w:eastAsia="zh-CN"/>
        </w:rPr>
        <w:t>（</w:t>
      </w:r>
      <w:r>
        <w:rPr>
          <w:rFonts w:hint="default" w:hAnsi="宋体"/>
          <w:i/>
          <w:color w:val="FF0000"/>
          <w:sz w:val="24"/>
        </w:rPr>
        <w:t>有相关课程思政教学资源的可列入</w:t>
      </w:r>
      <w:r>
        <w:rPr>
          <w:rFonts w:hint="default" w:hAnsi="宋体"/>
          <w:i/>
          <w:color w:val="FF0000"/>
          <w:sz w:val="24"/>
          <w:lang w:eastAsia="zh-CN"/>
        </w:rPr>
        <w:t>）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  <w:lang w:val="en-US" w:eastAsia="zh-CN"/>
        </w:rPr>
        <w:t>.</w:t>
      </w:r>
      <w:r>
        <w:rPr>
          <w:rFonts w:hint="eastAsia"/>
          <w:sz w:val="24"/>
        </w:rPr>
        <w:t>《流体力学及水力学实验指导书》 热能动力工程学院，2015；</w:t>
      </w: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宋体" w:hAnsi="宋体" w:cs="Tahoma"/>
          <w:color w:val="000000"/>
          <w:kern w:val="0"/>
          <w:sz w:val="24"/>
        </w:rPr>
      </w:pPr>
      <w:r>
        <w:rPr>
          <w:rFonts w:hint="eastAsia" w:ascii="宋体" w:hAnsi="宋体" w:cs="Tahoma"/>
          <w:color w:val="000000"/>
          <w:kern w:val="0"/>
          <w:sz w:val="24"/>
          <w:lang w:val="en-US" w:eastAsia="zh-CN"/>
        </w:rPr>
        <w:t>2.</w:t>
      </w:r>
      <w:r>
        <w:rPr>
          <w:rFonts w:ascii="宋体" w:hAnsi="宋体" w:cs="Tahoma"/>
          <w:color w:val="000000"/>
          <w:kern w:val="0"/>
          <w:sz w:val="24"/>
        </w:rPr>
        <w:t>……</w:t>
      </w:r>
    </w:p>
    <w:p>
      <w:pPr>
        <w:spacing w:line="300" w:lineRule="auto"/>
        <w:ind w:firstLine="482" w:firstLineChars="200"/>
        <w:rPr>
          <w:iCs/>
          <w:sz w:val="24"/>
        </w:rPr>
      </w:pPr>
      <w:r>
        <w:rPr>
          <w:rFonts w:hint="eastAsia" w:hAnsi="宋体"/>
          <w:b/>
          <w:bCs/>
          <w:sz w:val="24"/>
        </w:rPr>
        <w:t>五</w:t>
      </w:r>
      <w:r>
        <w:rPr>
          <w:rFonts w:hAnsi="宋体"/>
          <w:b/>
          <w:bCs/>
          <w:sz w:val="24"/>
        </w:rPr>
        <w:t>、基本设备与器材配置</w:t>
      </w:r>
      <w:r>
        <w:rPr>
          <w:b/>
          <w:bCs/>
          <w:sz w:val="24"/>
        </w:rPr>
        <w:t xml:space="preserve"> </w:t>
      </w:r>
    </w:p>
    <w:p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  <w:lang w:val="en-US" w:eastAsia="zh-CN"/>
        </w:rPr>
        <w:t>.</w:t>
      </w:r>
      <w:r>
        <w:rPr>
          <w:rFonts w:hint="eastAsia"/>
          <w:sz w:val="24"/>
        </w:rPr>
        <w:t>动量仪</w:t>
      </w:r>
    </w:p>
    <w:p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  <w:lang w:val="en-US" w:eastAsia="zh-CN"/>
        </w:rPr>
        <w:t>.</w:t>
      </w:r>
      <w:r>
        <w:rPr>
          <w:rFonts w:hint="eastAsia"/>
          <w:sz w:val="24"/>
        </w:rPr>
        <w:t>水静压强仪</w:t>
      </w:r>
    </w:p>
    <w:p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  <w:lang w:val="en-US" w:eastAsia="zh-CN"/>
        </w:rPr>
        <w:t>.</w:t>
      </w:r>
      <w:r>
        <w:rPr>
          <w:rFonts w:hint="eastAsia"/>
          <w:sz w:val="24"/>
        </w:rPr>
        <w:t>伯努利方程实验台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4.</w:t>
      </w:r>
      <w:r>
        <w:rPr>
          <w:rFonts w:hint="eastAsia"/>
          <w:sz w:val="24"/>
        </w:rPr>
        <w:t>……</w:t>
      </w:r>
    </w:p>
    <w:p>
      <w:pPr>
        <w:spacing w:line="300" w:lineRule="auto"/>
        <w:ind w:firstLine="482" w:firstLineChars="200"/>
        <w:rPr>
          <w:rFonts w:hAnsi="宋体"/>
          <w:i/>
          <w:color w:val="FF0000"/>
          <w:sz w:val="24"/>
        </w:rPr>
      </w:pPr>
      <w:r>
        <w:rPr>
          <w:rFonts w:hint="eastAsia" w:hAnsi="宋体"/>
          <w:b/>
          <w:bCs/>
          <w:sz w:val="24"/>
        </w:rPr>
        <w:t>六</w:t>
      </w:r>
      <w:r>
        <w:rPr>
          <w:rFonts w:hAnsi="宋体"/>
          <w:b/>
          <w:bCs/>
          <w:sz w:val="24"/>
        </w:rPr>
        <w:t>、实验项目的设置及学时分配</w:t>
      </w:r>
      <w:r>
        <w:rPr>
          <w:b/>
          <w:bCs/>
          <w:sz w:val="24"/>
        </w:rPr>
        <w:t xml:space="preserve">  </w:t>
      </w:r>
      <w:r>
        <w:rPr>
          <w:rFonts w:hint="eastAsia" w:hAnsi="宋体"/>
          <w:i/>
          <w:color w:val="FF0000"/>
          <w:sz w:val="24"/>
        </w:rPr>
        <w:t>注：</w:t>
      </w:r>
      <w:r>
        <w:rPr>
          <w:rFonts w:hAnsi="宋体"/>
          <w:i/>
          <w:color w:val="FF0000"/>
          <w:sz w:val="24"/>
        </w:rPr>
        <w:t>表内宋体五号</w:t>
      </w:r>
    </w:p>
    <w:tbl>
      <w:tblPr>
        <w:tblStyle w:val="4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931"/>
        <w:gridCol w:w="2338"/>
        <w:gridCol w:w="709"/>
        <w:gridCol w:w="1134"/>
        <w:gridCol w:w="799"/>
        <w:gridCol w:w="8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1" w:hRule="atLeast"/>
        </w:trPr>
        <w:tc>
          <w:tcPr>
            <w:tcW w:w="710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b/>
                <w:bCs/>
                <w:sz w:val="20"/>
              </w:rPr>
            </w:pPr>
            <w:r>
              <w:rPr>
                <w:rFonts w:hAnsi="宋体"/>
                <w:b/>
                <w:bCs/>
                <w:sz w:val="20"/>
              </w:rPr>
              <w:t>序号</w:t>
            </w:r>
          </w:p>
        </w:tc>
        <w:tc>
          <w:tcPr>
            <w:tcW w:w="1931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b/>
                <w:bCs/>
                <w:sz w:val="20"/>
              </w:rPr>
            </w:pPr>
            <w:r>
              <w:rPr>
                <w:rFonts w:hAnsi="宋体"/>
                <w:b/>
                <w:bCs/>
                <w:sz w:val="20"/>
              </w:rPr>
              <w:t>实验项目名称</w:t>
            </w:r>
          </w:p>
        </w:tc>
        <w:tc>
          <w:tcPr>
            <w:tcW w:w="2338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b/>
                <w:bCs/>
                <w:sz w:val="20"/>
              </w:rPr>
            </w:pPr>
            <w:r>
              <w:rPr>
                <w:rFonts w:hAnsi="宋体"/>
                <w:b/>
                <w:bCs/>
                <w:sz w:val="20"/>
              </w:rPr>
              <w:t>内容提要</w:t>
            </w:r>
            <w:r>
              <w:rPr>
                <w:b/>
                <w:bCs/>
                <w:sz w:val="20"/>
              </w:rPr>
              <w:t xml:space="preserve"> </w:t>
            </w:r>
          </w:p>
        </w:tc>
        <w:tc>
          <w:tcPr>
            <w:tcW w:w="709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b/>
                <w:bCs/>
                <w:sz w:val="20"/>
              </w:rPr>
            </w:pPr>
            <w:r>
              <w:rPr>
                <w:rFonts w:hAnsi="宋体"/>
                <w:b/>
                <w:bCs/>
                <w:sz w:val="20"/>
              </w:rPr>
              <w:t>学时</w:t>
            </w: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b/>
                <w:bCs/>
                <w:sz w:val="20"/>
              </w:rPr>
            </w:pPr>
            <w:r>
              <w:rPr>
                <w:rFonts w:hAnsi="宋体"/>
                <w:b/>
                <w:bCs/>
                <w:sz w:val="20"/>
              </w:rPr>
              <w:t>项目类型</w:t>
            </w:r>
          </w:p>
        </w:tc>
        <w:tc>
          <w:tcPr>
            <w:tcW w:w="799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b/>
                <w:bCs/>
                <w:sz w:val="20"/>
              </w:rPr>
            </w:pPr>
            <w:r>
              <w:rPr>
                <w:rFonts w:hAnsi="宋体"/>
                <w:b/>
                <w:bCs/>
                <w:sz w:val="20"/>
              </w:rPr>
              <w:t>实验类别</w:t>
            </w:r>
          </w:p>
        </w:tc>
        <w:tc>
          <w:tcPr>
            <w:tcW w:w="851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b/>
                <w:bCs/>
                <w:sz w:val="20"/>
              </w:rPr>
            </w:pPr>
            <w:r>
              <w:rPr>
                <w:rFonts w:hAnsi="宋体"/>
                <w:b/>
                <w:bCs/>
                <w:sz w:val="20"/>
              </w:rPr>
              <w:t>每组学生数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2" w:hRule="atLeast"/>
        </w:trPr>
        <w:tc>
          <w:tcPr>
            <w:tcW w:w="71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931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动量方程实验</w:t>
            </w:r>
          </w:p>
        </w:tc>
        <w:tc>
          <w:tcPr>
            <w:tcW w:w="2338" w:type="dxa"/>
            <w:vAlign w:val="center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通过测定射流对平板的作用力来验证动量方程</w:t>
            </w:r>
          </w:p>
        </w:tc>
        <w:tc>
          <w:tcPr>
            <w:tcW w:w="70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验证性</w:t>
            </w:r>
          </w:p>
        </w:tc>
        <w:tc>
          <w:tcPr>
            <w:tcW w:w="79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必修</w:t>
            </w:r>
          </w:p>
        </w:tc>
        <w:tc>
          <w:tcPr>
            <w:tcW w:w="851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9" w:hRule="atLeast"/>
        </w:trPr>
        <w:tc>
          <w:tcPr>
            <w:tcW w:w="710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931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</w:p>
        </w:tc>
        <w:tc>
          <w:tcPr>
            <w:tcW w:w="2338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</w:p>
        </w:tc>
        <w:tc>
          <w:tcPr>
            <w:tcW w:w="709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</w:p>
        </w:tc>
        <w:tc>
          <w:tcPr>
            <w:tcW w:w="799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</w:p>
        </w:tc>
        <w:tc>
          <w:tcPr>
            <w:tcW w:w="851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9" w:hRule="atLeast"/>
        </w:trPr>
        <w:tc>
          <w:tcPr>
            <w:tcW w:w="710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  <w:r>
              <w:rPr>
                <w:sz w:val="20"/>
              </w:rPr>
              <w:t>……</w:t>
            </w:r>
          </w:p>
        </w:tc>
        <w:tc>
          <w:tcPr>
            <w:tcW w:w="1931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</w:p>
        </w:tc>
        <w:tc>
          <w:tcPr>
            <w:tcW w:w="2338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</w:p>
        </w:tc>
        <w:tc>
          <w:tcPr>
            <w:tcW w:w="709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</w:p>
        </w:tc>
        <w:tc>
          <w:tcPr>
            <w:tcW w:w="799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</w:p>
        </w:tc>
        <w:tc>
          <w:tcPr>
            <w:tcW w:w="851" w:type="dxa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sz w:val="20"/>
              </w:rPr>
            </w:pPr>
          </w:p>
        </w:tc>
      </w:tr>
    </w:tbl>
    <w:p>
      <w:pPr>
        <w:spacing w:line="300" w:lineRule="auto"/>
        <w:ind w:firstLine="480" w:firstLineChars="200"/>
        <w:jc w:val="left"/>
        <w:rPr>
          <w:rFonts w:hAnsi="宋体"/>
          <w:i/>
          <w:color w:val="FF0000"/>
          <w:sz w:val="24"/>
        </w:rPr>
      </w:pPr>
      <w:r>
        <w:rPr>
          <w:rFonts w:hint="eastAsia" w:hAnsi="宋体"/>
          <w:i/>
          <w:color w:val="FF0000"/>
          <w:sz w:val="24"/>
        </w:rPr>
        <w:t>注：</w:t>
      </w:r>
      <w:r>
        <w:rPr>
          <w:rFonts w:hAnsi="宋体"/>
          <w:i/>
          <w:color w:val="FF0000"/>
          <w:sz w:val="24"/>
        </w:rPr>
        <w:t>项目类型</w:t>
      </w:r>
      <w:r>
        <w:rPr>
          <w:rFonts w:hint="eastAsia" w:hAnsi="宋体"/>
          <w:i/>
          <w:color w:val="FF0000"/>
          <w:sz w:val="24"/>
          <w:lang w:val="en-US" w:eastAsia="zh-CN"/>
        </w:rPr>
        <w:t>包括</w:t>
      </w:r>
      <w:r>
        <w:rPr>
          <w:rFonts w:hAnsi="宋体"/>
          <w:i/>
          <w:color w:val="FF0000"/>
          <w:sz w:val="24"/>
        </w:rPr>
        <w:t>验证性、演示性、设计性、综合性。每组学生数</w:t>
      </w:r>
      <w:r>
        <w:rPr>
          <w:rFonts w:hint="eastAsia" w:hAnsi="宋体"/>
          <w:i/>
          <w:color w:val="FF0000"/>
          <w:sz w:val="24"/>
          <w:lang w:val="en-US" w:eastAsia="zh-CN"/>
        </w:rPr>
        <w:t>一般为，</w:t>
      </w:r>
      <w:r>
        <w:rPr>
          <w:rFonts w:hAnsi="宋体"/>
          <w:i/>
          <w:color w:val="FF0000"/>
          <w:sz w:val="24"/>
        </w:rPr>
        <w:t>基础课实验每组学生1人，专业课实验每组学生不超过5人，大型仪器设备除外。</w:t>
      </w:r>
    </w:p>
    <w:p>
      <w:pPr>
        <w:spacing w:line="300" w:lineRule="auto"/>
        <w:ind w:firstLine="482" w:firstLineChars="200"/>
        <w:jc w:val="left"/>
        <w:rPr>
          <w:b/>
          <w:sz w:val="24"/>
        </w:rPr>
      </w:pPr>
      <w:r>
        <w:rPr>
          <w:rFonts w:hint="eastAsia"/>
          <w:b/>
          <w:sz w:val="24"/>
        </w:rPr>
        <w:t>七、实验课程建设与改革摘要（含教学思想、教学方法、</w:t>
      </w:r>
      <w:r>
        <w:rPr>
          <w:rFonts w:hint="eastAsia"/>
          <w:b/>
          <w:sz w:val="24"/>
          <w:lang w:val="en-US" w:eastAsia="zh-CN"/>
        </w:rPr>
        <w:t>思政元素</w:t>
      </w:r>
      <w:r>
        <w:rPr>
          <w:rFonts w:hint="eastAsia"/>
          <w:b/>
          <w:sz w:val="24"/>
        </w:rPr>
        <w:t>、教学手段等）</w:t>
      </w: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宋体" w:hAnsi="宋体" w:cs="Tahoma"/>
          <w:color w:val="000000"/>
          <w:kern w:val="0"/>
          <w:sz w:val="24"/>
        </w:rPr>
      </w:pPr>
      <w:r>
        <w:rPr>
          <w:rFonts w:hint="eastAsia" w:ascii="宋体" w:hAnsi="宋体"/>
          <w:sz w:val="24"/>
        </w:rPr>
        <w:t>课程教学环节应尽量采用</w:t>
      </w:r>
      <w:r>
        <w:rPr>
          <w:rFonts w:ascii="宋体" w:hAnsi="宋体"/>
          <w:sz w:val="24"/>
        </w:rPr>
        <w:t>……</w:t>
      </w:r>
      <w:r>
        <w:rPr>
          <w:rFonts w:hint="eastAsia" w:ascii="宋体" w:hAnsi="宋体"/>
          <w:sz w:val="24"/>
        </w:rPr>
        <w:t>相结合；通过学习让学生掌握科学探索的基本方法和程序，</w:t>
      </w:r>
      <w:r>
        <w:rPr>
          <w:rFonts w:hint="eastAsia" w:ascii="宋体" w:hAnsi="宋体"/>
          <w:sz w:val="24"/>
          <w:lang w:val="en-US" w:eastAsia="zh-CN"/>
        </w:rPr>
        <w:t>形成求真务实、吃苦耐劳、顾全大局、团结协作的优秀品质，并增强创新精神和创造意识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  <w:lang w:val="en-US" w:eastAsia="zh-CN"/>
        </w:rPr>
        <w:t>具有较强社会责任感和一定的职业素养</w:t>
      </w:r>
      <w:r>
        <w:rPr>
          <w:rFonts w:ascii="宋体" w:hAnsi="宋体" w:cs="Tahoma"/>
          <w:color w:val="000000"/>
          <w:kern w:val="0"/>
          <w:sz w:val="24"/>
        </w:rPr>
        <w:t>……</w:t>
      </w:r>
    </w:p>
    <w:p>
      <w:pPr>
        <w:widowControl/>
        <w:snapToGrid w:val="0"/>
        <w:spacing w:line="300" w:lineRule="auto"/>
        <w:ind w:firstLine="480" w:firstLineChars="200"/>
        <w:jc w:val="left"/>
        <w:rPr>
          <w:rFonts w:ascii="宋体" w:hAnsi="宋体" w:cs="Tahoma"/>
          <w:color w:val="000000"/>
          <w:kern w:val="0"/>
          <w:sz w:val="24"/>
        </w:rPr>
      </w:pPr>
      <w:r>
        <w:rPr>
          <w:rFonts w:ascii="宋体" w:hAnsi="宋体" w:cs="Tahoma"/>
          <w:color w:val="000000"/>
          <w:kern w:val="0"/>
          <w:sz w:val="24"/>
        </w:rPr>
        <w:t>……</w:t>
      </w:r>
    </w:p>
    <w:p>
      <w:pPr>
        <w:adjustRightInd w:val="0"/>
        <w:snapToGrid w:val="0"/>
        <w:spacing w:line="300" w:lineRule="auto"/>
        <w:ind w:firstLine="552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编 写 人：</w:t>
      </w:r>
      <w:r>
        <w:rPr>
          <w:rFonts w:ascii="宋体" w:hAnsi="宋体"/>
          <w:sz w:val="24"/>
        </w:rPr>
        <w:t>……</w:t>
      </w:r>
    </w:p>
    <w:p>
      <w:pPr>
        <w:adjustRightInd w:val="0"/>
        <w:snapToGrid w:val="0"/>
        <w:spacing w:line="300" w:lineRule="auto"/>
        <w:ind w:firstLine="552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审 核 人：</w:t>
      </w:r>
      <w:r>
        <w:rPr>
          <w:rFonts w:ascii="宋体" w:hAnsi="宋体"/>
          <w:sz w:val="24"/>
        </w:rPr>
        <w:t>……</w:t>
      </w:r>
    </w:p>
    <w:p>
      <w:pPr>
        <w:adjustRightInd w:val="0"/>
        <w:snapToGrid w:val="0"/>
        <w:spacing w:line="300" w:lineRule="auto"/>
        <w:ind w:firstLine="552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批 准 人：</w:t>
      </w:r>
      <w:r>
        <w:rPr>
          <w:rFonts w:ascii="宋体" w:hAnsi="宋体"/>
          <w:sz w:val="24"/>
        </w:rPr>
        <w:t>……</w:t>
      </w:r>
    </w:p>
    <w:p>
      <w:pPr>
        <w:adjustRightInd w:val="0"/>
        <w:snapToGrid w:val="0"/>
        <w:spacing w:line="300" w:lineRule="auto"/>
        <w:ind w:firstLine="552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编写日期：</w:t>
      </w: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hint="eastAsia" w:ascii="宋体" w:hAnsi="宋体"/>
          <w:sz w:val="24"/>
        </w:rPr>
        <w:t>年</w:t>
      </w:r>
      <w:r>
        <w:rPr>
          <w:rFonts w:hint="eastAsia" w:ascii="宋体" w:hAnsi="宋体"/>
          <w:sz w:val="24"/>
          <w:lang w:val="en-US" w:eastAsia="zh-CN"/>
        </w:rPr>
        <w:t xml:space="preserve">   月</w:t>
      </w:r>
    </w:p>
    <w:sectPr>
      <w:pgSz w:w="11906" w:h="16838"/>
      <w:pgMar w:top="1418" w:right="1758" w:bottom="1418" w:left="181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NmMjgwZjljMWJkNzA3MmUxZDViZTQwNjI5Y2RiMzUifQ=="/>
    <w:docVar w:name="KSO_WPS_MARK_KEY" w:val="b608ade5-9e3d-444c-bdc4-ee9a089896e2"/>
  </w:docVars>
  <w:rsids>
    <w:rsidRoot w:val="00D43E23"/>
    <w:rsid w:val="0005291A"/>
    <w:rsid w:val="000A437D"/>
    <w:rsid w:val="001A7C64"/>
    <w:rsid w:val="002824DA"/>
    <w:rsid w:val="00347394"/>
    <w:rsid w:val="005A2298"/>
    <w:rsid w:val="007B13F9"/>
    <w:rsid w:val="00B7530A"/>
    <w:rsid w:val="00D43E23"/>
    <w:rsid w:val="00DF2EA3"/>
    <w:rsid w:val="00EB38A1"/>
    <w:rsid w:val="00FA385D"/>
    <w:rsid w:val="158311FA"/>
    <w:rsid w:val="16467BBB"/>
    <w:rsid w:val="1C694603"/>
    <w:rsid w:val="2356610C"/>
    <w:rsid w:val="2D103C2C"/>
    <w:rsid w:val="2F98022F"/>
    <w:rsid w:val="3BB70C00"/>
    <w:rsid w:val="49DE74A3"/>
    <w:rsid w:val="51E46C6F"/>
    <w:rsid w:val="52334F1A"/>
    <w:rsid w:val="59BC0A33"/>
    <w:rsid w:val="68EC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1238</Words>
  <Characters>1285</Characters>
  <Lines>9</Lines>
  <Paragraphs>2</Paragraphs>
  <TotalTime>33</TotalTime>
  <ScaleCrop>false</ScaleCrop>
  <LinksUpToDate>false</LinksUpToDate>
  <CharactersWithSpaces>1348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2018-03-21T08:23:00Z</dcterms:created>
  <dc:creator>AutoBVT</dc:creator>
  <cp:lastModifiedBy>邢鲁义</cp:lastModifiedBy>
  <dcterms:modified xsi:type="dcterms:W3CDTF">2025-04-18T02:55:21Z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6E7619B835B14EC89FC4F0B4E30C7C61_13</vt:lpwstr>
  </property>
  <property fmtid="{D5CDD505-2E9C-101B-9397-08002B2CF9AE}" pid="4" name="KSOTemplateDocerSaveRecord">
    <vt:lpwstr>eyJoZGlkIjoiY2FhNjg0ZDFhZDZmYzc0Y2NjMGE5MTg1MGZhNWM3M2MiLCJ1c2VySWQiOiI0ODA5MjgzMzAifQ==</vt:lpwstr>
  </property>
</Properties>
</file>