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" w:lineRule="auto" w:before="0" w:after="240"/>
        <w:jc w:val="center"/>
      </w:pPr>
      <w:r>
        <w:rPr>
          <w:rFonts w:ascii="宋体" w:hAnsi="宋体" w:eastAsia="宋体"/>
          <w:b/>
          <w:sz w:val="36"/>
        </w:rPr>
        <w:t>《混凝土结构课程设计》课程教学大纲</w:t>
      </w:r>
    </w:p>
    <w:p>
      <w:pPr>
        <w:spacing w:line="300" w:lineRule="auto" w:before="0" w:after="0"/>
        <w:jc w:val="both"/>
      </w:pPr>
      <w:r>
        <w:rPr>
          <w:rFonts w:ascii="宋体" w:hAnsi="宋体" w:eastAsia="宋体"/>
          <w:b w:val="0"/>
          <w:sz w:val="24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39"/>
        <w:gridCol w:w="4139"/>
      </w:tblGrid>
      <w:tr>
        <w:tc>
          <w:tcPr>
            <w:tcW w:type="dxa" w:w="2268"/>
            <w:shd w:fill="D5E8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项目</w:t>
            </w:r>
          </w:p>
        </w:tc>
        <w:tc>
          <w:tcPr>
            <w:tcW w:type="dxa" w:w="6009"/>
            <w:shd w:fill="D5E8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内容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课程名称</w:t>
            </w:r>
          </w:p>
        </w:tc>
        <w:tc>
          <w:tcPr>
            <w:tcW w:type="dxa" w:w="600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混凝土结构课程设计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英文名称</w:t>
            </w:r>
          </w:p>
        </w:tc>
        <w:tc>
          <w:tcPr>
            <w:tcW w:type="dxa" w:w="600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Course Design of Concrete Structures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专业名称</w:t>
            </w:r>
          </w:p>
        </w:tc>
        <w:tc>
          <w:tcPr>
            <w:tcW w:type="dxa" w:w="600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土木工程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课程性质</w:t>
            </w:r>
          </w:p>
        </w:tc>
        <w:tc>
          <w:tcPr>
            <w:tcW w:type="dxa" w:w="600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专业必修实践课（课程设计）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学分</w:t>
            </w:r>
          </w:p>
        </w:tc>
        <w:tc>
          <w:tcPr>
            <w:tcW w:type="dxa" w:w="600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2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总学时</w:t>
            </w:r>
          </w:p>
        </w:tc>
        <w:tc>
          <w:tcPr>
            <w:tcW w:type="dxa" w:w="600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32学时（2周集中进行）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先修课程</w:t>
            </w:r>
          </w:p>
        </w:tc>
        <w:tc>
          <w:tcPr>
            <w:tcW w:type="dxa" w:w="600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把握代数、材料力学、结构力学、混凝土结构基本原理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开课学期</w:t>
            </w:r>
          </w:p>
        </w:tc>
        <w:tc>
          <w:tcPr>
            <w:tcW w:type="dxa" w:w="600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第6学期（大三下学期）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考核方式</w:t>
            </w:r>
          </w:p>
        </w:tc>
        <w:tc>
          <w:tcPr>
            <w:tcW w:type="dxa" w:w="600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过程评价(40%)＋设计成果(60%)</w:t>
            </w:r>
          </w:p>
        </w:tc>
      </w:tr>
    </w:tbl>
    <w:p>
      <w:pPr>
        <w:spacing w:line="300" w:lineRule="auto" w:before="0" w:after="0"/>
        <w:jc w:val="both"/>
      </w:pPr>
      <w:r>
        <w:rPr>
          <w:rFonts w:ascii="宋体" w:hAnsi="宋体" w:eastAsia="宋体"/>
          <w:b w:val="0"/>
          <w:sz w:val="24"/>
        </w:rPr>
      </w:r>
    </w:p>
    <w:p>
      <w:pPr>
        <w:spacing w:line="300" w:lineRule="auto" w:before="240" w:after="120"/>
        <w:jc w:val="both"/>
      </w:pPr>
      <w:r>
        <w:rPr>
          <w:rFonts w:ascii="宋体" w:hAnsi="宋体" w:eastAsia="宋体"/>
          <w:b/>
          <w:sz w:val="32"/>
        </w:rPr>
        <w:t>一、课程设计的性质和任务</w:t>
      </w:r>
    </w:p>
    <w:p>
      <w:pPr>
        <w:spacing w:line="300" w:lineRule="auto" w:before="0" w:after="0"/>
        <w:jc w:val="both"/>
      </w:pPr>
      <w:r>
        <w:rPr>
          <w:rFonts w:ascii="宋体" w:hAnsi="宋体" w:eastAsia="宋体"/>
          <w:b w:val="0"/>
          <w:sz w:val="24"/>
        </w:rPr>
      </w:r>
    </w:p>
    <w:p>
      <w:pPr>
        <w:spacing w:line="300" w:lineRule="auto" w:before="160" w:after="80"/>
        <w:jc w:val="both"/>
      </w:pPr>
      <w:r>
        <w:rPr>
          <w:rFonts w:ascii="宋体" w:hAnsi="宋体" w:eastAsia="宋体"/>
          <w:b/>
          <w:sz w:val="28"/>
        </w:rPr>
        <w:t>1. 课程性质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本课程是土木工程专业的一门专业必修实践课，属于课程设计类教学环节。以混凝土结构基本原理、建筑结构抗震设计等理论课程为基础，通过完成一个完整的混凝土结构工程设计任务，培养学生综合运用所学知识解决实际工程问题的能力。</w:t>
      </w:r>
    </w:p>
    <w:p>
      <w:pPr>
        <w:spacing w:line="300" w:lineRule="auto" w:before="160" w:after="80"/>
        <w:jc w:val="both"/>
      </w:pPr>
      <w:r>
        <w:rPr>
          <w:rFonts w:ascii="宋体" w:hAnsi="宋体" w:eastAsia="宋体"/>
          <w:b/>
          <w:sz w:val="28"/>
        </w:rPr>
        <w:t>2. 课程任务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本课程设计的主要任务是：在教师指导下，学生独立完成某多层钢筋混凝土框架结构房屋的楼盖设计、框架结构内力分析与设计、基础设计等主要环节，完成设计计算书和施工图绘制。通过本课程设计，学生应掌握混凝土结构设计的基本流程、设计方法和构造要求，建立正确的工程结构设计理念，培养严谨的科学态度和工程伦理意识。</w:t>
      </w:r>
    </w:p>
    <w:p>
      <w:pPr>
        <w:spacing w:line="300" w:lineRule="auto" w:before="160" w:after="80"/>
        <w:jc w:val="both"/>
      </w:pPr>
      <w:r>
        <w:rPr>
          <w:rFonts w:ascii="宋体" w:hAnsi="宋体" w:eastAsia="宋体"/>
          <w:b/>
          <w:sz w:val="28"/>
        </w:rPr>
        <w:t>3. 课程目标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/>
          <w:sz w:val="24"/>
        </w:rPr>
        <w:t>课程目标1（知识目标）：</w:t>
      </w:r>
      <w:r>
        <w:rPr>
          <w:rFonts w:ascii="宋体" w:hAnsi="宋体" w:eastAsia="宋体"/>
          <w:b w:val="0"/>
          <w:sz w:val="24"/>
        </w:rPr>
        <w:t>掌握混凝土结构设计的基本原理、设计方法和构造要求，熟悉现行《混凝土结构设计规范》（GB 50010）、《建筑结构荷载规范》（GB 50009）等相关规范的主要规定，能够正确应用规范进行结构设计计算。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/>
          <w:sz w:val="24"/>
        </w:rPr>
        <w:t>课程目标2（能力目标）：</w:t>
      </w:r>
      <w:r>
        <w:rPr>
          <w:rFonts w:ascii="宋体" w:hAnsi="宋体" w:eastAsia="宋体"/>
          <w:b w:val="0"/>
          <w:sz w:val="24"/>
        </w:rPr>
        <w:t>能够独立完成多层钢筋混凝土框架结构的结构布置、荷载计算、内力分析、截面设计及构造设计，具备使用结构设计软件（如PKPM/YJK）进行辅助设计的能力，能够正确绘制结构施工图。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/>
          <w:sz w:val="24"/>
        </w:rPr>
        <w:t>课程目标3（素养目标）：</w:t>
      </w:r>
      <w:r>
        <w:rPr>
          <w:rFonts w:ascii="宋体" w:hAnsi="宋体" w:eastAsia="宋体"/>
          <w:b w:val="0"/>
          <w:sz w:val="24"/>
        </w:rPr>
        <w:t>培养严谨求实的科学态度、精益求精的工匠精神，树立工程安全意识和社会责任感，理解结构工程设计中的伦理问题，在设计中体现可持续发展理念。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/>
          <w:sz w:val="24"/>
        </w:rPr>
        <w:t>课程目标4（创新目标）：</w:t>
      </w:r>
      <w:r>
        <w:rPr>
          <w:rFonts w:ascii="宋体" w:hAnsi="宋体" w:eastAsia="宋体"/>
          <w:b w:val="0"/>
          <w:sz w:val="24"/>
        </w:rPr>
        <w:t>能够在满足规范要求的前提下，对结构方案进行合理优化，具备初步的工程创新意识和能力。</w:t>
      </w:r>
    </w:p>
    <w:p>
      <w:pPr>
        <w:spacing w:line="300" w:lineRule="auto" w:before="160" w:after="80"/>
        <w:jc w:val="both"/>
      </w:pPr>
      <w:r>
        <w:rPr>
          <w:rFonts w:ascii="宋体" w:hAnsi="宋体" w:eastAsia="宋体"/>
          <w:b/>
          <w:sz w:val="28"/>
        </w:rPr>
        <w:t>4. 课程目标与毕业要求的对应矩阵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9"/>
        <w:gridCol w:w="2069"/>
        <w:gridCol w:w="2069"/>
        <w:gridCol w:w="2069"/>
      </w:tblGrid>
      <w:tr>
        <w:tc>
          <w:tcPr>
            <w:tcW w:type="dxa" w:w="1701"/>
            <w:shd w:fill="D5E8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毕业要求</w:t>
            </w:r>
          </w:p>
        </w:tc>
        <w:tc>
          <w:tcPr>
            <w:tcW w:type="dxa" w:w="3175"/>
            <w:shd w:fill="D5E8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指标点</w:t>
            </w:r>
          </w:p>
        </w:tc>
        <w:tc>
          <w:tcPr>
            <w:tcW w:type="dxa" w:w="1701"/>
            <w:shd w:fill="D5E8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课程目标</w:t>
            </w:r>
          </w:p>
        </w:tc>
        <w:tc>
          <w:tcPr>
            <w:tcW w:type="dxa" w:w="1134"/>
            <w:shd w:fill="D5E8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支撑强度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1.工程知识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1.3 能够将工程基础和专业知识用于推演、分析土木工程复杂问题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H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2.问题分析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2.2 能够基于相关科学原理和数学模型方法正确表达土木工程复杂问题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课程目标1、2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M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3.设计/开发解决方案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3.1 能够针对土木工程复杂问题设计满足特定需求的构件、节点或结构体系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课程目标2、4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H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4.使用现代工具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4.2 能够选择与使用恰当的技术、资源、现代工程工具和信息技术工具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M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6.工程与社会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6.1 了解土木工程相关技术标准、知识产权、产业政策和法律法规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M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7.环境和可持续发展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7.2 能够理解和评价土木工程实践对环境、社会可持续发展的影响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课程目标3、4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L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8.职业规范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8.2 能够在工程实践中理解并遵守工程职业道德和规范，履行责任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H</w:t>
            </w:r>
          </w:p>
        </w:tc>
      </w:tr>
    </w:tbl>
    <w:p>
      <w:pPr>
        <w:spacing w:line="300" w:lineRule="auto" w:before="0" w:after="0"/>
        <w:jc w:val="both"/>
      </w:pPr>
      <w:r>
        <w:rPr>
          <w:rFonts w:ascii="宋体" w:hAnsi="宋体" w:eastAsia="宋体"/>
          <w:b w:val="0"/>
          <w:sz w:val="24"/>
        </w:rPr>
      </w:r>
    </w:p>
    <w:p>
      <w:pPr>
        <w:spacing w:line="300" w:lineRule="auto" w:before="240" w:after="120"/>
        <w:jc w:val="both"/>
      </w:pPr>
      <w:r>
        <w:rPr>
          <w:rFonts w:ascii="宋体" w:hAnsi="宋体" w:eastAsia="宋体"/>
          <w:b/>
          <w:sz w:val="32"/>
        </w:rPr>
        <w:t>二、课程设计教学内容的基本要求、重点难点及学时分配</w:t>
      </w:r>
    </w:p>
    <w:p>
      <w:pPr>
        <w:spacing w:line="300" w:lineRule="auto" w:before="160" w:after="80"/>
        <w:jc w:val="both"/>
      </w:pPr>
      <w:r>
        <w:rPr>
          <w:rFonts w:ascii="宋体" w:hAnsi="宋体" w:eastAsia="宋体"/>
          <w:b/>
          <w:sz w:val="28"/>
        </w:rPr>
        <w:t>1. 教学内容与学时分配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</w:tblGrid>
      <w:tr>
        <w:tc>
          <w:tcPr>
            <w:tcW w:type="dxa" w:w="567"/>
            <w:shd w:fill="D5E8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序号</w:t>
            </w:r>
          </w:p>
        </w:tc>
        <w:tc>
          <w:tcPr>
            <w:tcW w:type="dxa" w:w="3175"/>
            <w:shd w:fill="D5E8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教学内容</w:t>
            </w:r>
          </w:p>
        </w:tc>
        <w:tc>
          <w:tcPr>
            <w:tcW w:type="dxa" w:w="850"/>
            <w:shd w:fill="D5E8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学时</w:t>
            </w:r>
          </w:p>
        </w:tc>
        <w:tc>
          <w:tcPr>
            <w:tcW w:type="dxa" w:w="1701"/>
            <w:shd w:fill="D5E8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教学方式</w:t>
            </w:r>
          </w:p>
        </w:tc>
        <w:tc>
          <w:tcPr>
            <w:tcW w:type="dxa" w:w="1701"/>
            <w:shd w:fill="D5E8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支撑课程目标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1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设计准备与任务布置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讲授+讨论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课程目标1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2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结构方案与布置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讲授+设计实践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课程目标1、2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3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楼盖设计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设计实践+指导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课程目标2、4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4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框架内力分析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讲授+设计实践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课程目标2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5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框架截面设计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设计实践+指导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课程目标1、2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6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基础设计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设计实践+指导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课程目标1、2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7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设计成果整理与答辩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自主设计+答辩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课程目标2、3、4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合计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32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</w:tbl>
    <w:p>
      <w:pPr>
        <w:spacing w:line="300" w:lineRule="auto" w:before="0" w:after="0"/>
        <w:jc w:val="both"/>
      </w:pPr>
      <w:r>
        <w:rPr>
          <w:rFonts w:ascii="宋体" w:hAnsi="宋体" w:eastAsia="宋体"/>
          <w:b w:val="0"/>
          <w:sz w:val="24"/>
        </w:rPr>
      </w:r>
    </w:p>
    <w:p>
      <w:pPr>
        <w:spacing w:line="300" w:lineRule="auto" w:before="160" w:after="80"/>
        <w:jc w:val="both"/>
      </w:pPr>
      <w:r>
        <w:rPr>
          <w:rFonts w:ascii="宋体" w:hAnsi="宋体" w:eastAsia="宋体"/>
          <w:b/>
          <w:sz w:val="28"/>
        </w:rPr>
        <w:t>2. 重点与难点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/>
          <w:sz w:val="24"/>
        </w:rPr>
        <w:t>重点：</w:t>
      </w:r>
      <w:r>
        <w:rPr>
          <w:rFonts w:ascii="宋体" w:hAnsi="宋体" w:eastAsia="宋体"/>
          <w:b w:val="0"/>
          <w:sz w:val="24"/>
        </w:rPr>
        <w:t>①结构布置方案的合理确定与荷载计算；②现浇肋梁楼盖的设计方法与构造要求；③框架结构的内力分析方法（分层法、D值法）；④框架梁、柱截面承载力设计方法。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/>
          <w:sz w:val="24"/>
        </w:rPr>
        <w:t>难点：</w:t>
      </w:r>
      <w:r>
        <w:rPr>
          <w:rFonts w:ascii="宋体" w:hAnsi="宋体" w:eastAsia="宋体"/>
          <w:b w:val="0"/>
          <w:sz w:val="24"/>
        </w:rPr>
        <w:t>①框架结构在水平荷载作用下的内力分析与侧移计算；②梁柱节点的构造设计与配筋处理；③不同荷载组合下的最不利内力确定；④结构方案的优化与工程判断。</w:t>
      </w:r>
    </w:p>
    <w:p>
      <w:pPr>
        <w:spacing w:line="300" w:lineRule="auto" w:before="160" w:after="80"/>
        <w:jc w:val="both"/>
      </w:pPr>
      <w:r>
        <w:rPr>
          <w:rFonts w:ascii="宋体" w:hAnsi="宋体" w:eastAsia="宋体"/>
          <w:b/>
          <w:sz w:val="28"/>
        </w:rPr>
        <w:t>3. 课程思政融入点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59"/>
        <w:gridCol w:w="2759"/>
        <w:gridCol w:w="2759"/>
      </w:tblGrid>
      <w:tr>
        <w:tc>
          <w:tcPr>
            <w:tcW w:type="dxa" w:w="1701"/>
            <w:shd w:fill="D5E8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教学环节</w:t>
            </w:r>
          </w:p>
        </w:tc>
        <w:tc>
          <w:tcPr>
            <w:tcW w:type="dxa" w:w="3402"/>
            <w:shd w:fill="D5E8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思政融入点</w:t>
            </w:r>
          </w:p>
        </w:tc>
        <w:tc>
          <w:tcPr>
            <w:tcW w:type="dxa" w:w="2835"/>
            <w:shd w:fill="D5E8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育人目标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结构方案布置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结合我国高层建筑发展成就，展示中国建造的技术实力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增强民族自豪感，激发专业热情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荷载计算与规范应用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强调规范是工程安全的底线，每个参数的选取都关乎人民生命财产安全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培养严谨求实的科学态度和工程伦理意识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结构设计计算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引入工程事故案例分析，警示设计责任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强化社会责任感和职业道德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截面设计与构造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讲解“强柱弱梁、强剪弱弯”的设计理念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培养责任担当意识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成果答辩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要求学生诚信完成设计，杜绝抄袭和造假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坚守学术诚信，培养诚实守信的品格</w:t>
            </w:r>
          </w:p>
        </w:tc>
      </w:tr>
    </w:tbl>
    <w:p>
      <w:pPr>
        <w:spacing w:line="300" w:lineRule="auto" w:before="0" w:after="0"/>
        <w:jc w:val="both"/>
      </w:pPr>
      <w:r>
        <w:rPr>
          <w:rFonts w:ascii="宋体" w:hAnsi="宋体" w:eastAsia="宋体"/>
          <w:b w:val="0"/>
          <w:sz w:val="24"/>
        </w:rPr>
      </w:r>
    </w:p>
    <w:p>
      <w:pPr>
        <w:spacing w:line="300" w:lineRule="auto" w:before="240" w:after="120"/>
        <w:jc w:val="both"/>
      </w:pPr>
      <w:r>
        <w:rPr>
          <w:rFonts w:ascii="宋体" w:hAnsi="宋体" w:eastAsia="宋体"/>
          <w:b/>
          <w:sz w:val="32"/>
        </w:rPr>
        <w:t>三、各教学环节要求</w:t>
      </w:r>
    </w:p>
    <w:p>
      <w:pPr>
        <w:spacing w:line="300" w:lineRule="auto" w:before="160" w:after="80"/>
        <w:jc w:val="both"/>
      </w:pPr>
      <w:r>
        <w:rPr>
          <w:rFonts w:ascii="宋体" w:hAnsi="宋体" w:eastAsia="宋体"/>
          <w:b/>
          <w:sz w:val="28"/>
        </w:rPr>
        <w:t>1. 课前预习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学生应在每次设计课前预习相关的规范条文、教材章节和设计手册内容，了解本次设计任务的技术要求和规范依据。</w:t>
      </w:r>
    </w:p>
    <w:p>
      <w:pPr>
        <w:spacing w:line="300" w:lineRule="auto" w:before="160" w:after="80"/>
        <w:jc w:val="both"/>
      </w:pPr>
      <w:r>
        <w:rPr>
          <w:rFonts w:ascii="宋体" w:hAnsi="宋体" w:eastAsia="宋体"/>
          <w:b/>
          <w:sz w:val="28"/>
        </w:rPr>
        <w:t>2. 课堂讲授与指导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教师讲授设计方法、规范应用要点和常见问题分析，全程指导学生完成设计任务，采用启发式教学引导学生独立思考。鼓励学生利用结构设计软件（PKPM/YJK）进行方案验证和优化。</w:t>
      </w:r>
    </w:p>
    <w:p>
      <w:pPr>
        <w:spacing w:line="300" w:lineRule="auto" w:before="160" w:after="80"/>
        <w:jc w:val="both"/>
      </w:pPr>
      <w:r>
        <w:rPr>
          <w:rFonts w:ascii="宋体" w:hAnsi="宋体" w:eastAsia="宋体"/>
          <w:b/>
          <w:sz w:val="28"/>
        </w:rPr>
        <w:t>3. 自主设计与计算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学生应在规定时间内独立完成设计计算书的编制，包括：结构布置方案说明；荷载计算书（含荷载标准值、设计值、荷载组合）；楼盖设计计算书（板、次梁、主梁）；框架内力分析计算书；框架截面设计与配筋计算书；基础设计计算书。</w:t>
      </w:r>
    </w:p>
    <w:p>
      <w:pPr>
        <w:spacing w:line="300" w:lineRule="auto" w:before="160" w:after="80"/>
        <w:jc w:val="both"/>
      </w:pPr>
      <w:r>
        <w:rPr>
          <w:rFonts w:ascii="宋体" w:hAnsi="宋体" w:eastAsia="宋体"/>
          <w:b/>
          <w:sz w:val="28"/>
        </w:rPr>
        <w:t>4. 施工图绘制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学生应完成以下施工图绘制（可采用CAD或BIM软件）：标准层结构布置图；楼盖配筋图（板配筋图、梁配筋图）；框架梁、柱配筋详图；基础平面布置图及配筋详图。</w:t>
      </w:r>
    </w:p>
    <w:p>
      <w:pPr>
        <w:spacing w:line="300" w:lineRule="auto" w:before="160" w:after="80"/>
        <w:jc w:val="both"/>
      </w:pPr>
      <w:r>
        <w:rPr>
          <w:rFonts w:ascii="宋体" w:hAnsi="宋体" w:eastAsia="宋体"/>
          <w:b/>
          <w:sz w:val="28"/>
        </w:rPr>
        <w:t>5. 成果答辩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学生提交完整的设计成果（设计计算书+施工图+设计总结报告），参加课程设计答辩。答辩内容包括：设计思路阐述、设计方法介绍、主要技术参数的确定依据、设计中的难点及解决方法、自我评价与改进方向。</w:t>
      </w:r>
    </w:p>
    <w:p>
      <w:pPr>
        <w:spacing w:line="300" w:lineRule="auto" w:before="240" w:after="120"/>
        <w:jc w:val="both"/>
      </w:pPr>
      <w:r>
        <w:rPr>
          <w:rFonts w:ascii="宋体" w:hAnsi="宋体" w:eastAsia="宋体"/>
          <w:b/>
          <w:sz w:val="32"/>
        </w:rPr>
        <w:t>四、推荐教材与学习资源</w:t>
      </w:r>
    </w:p>
    <w:p>
      <w:pPr>
        <w:spacing w:line="300" w:lineRule="auto" w:before="160" w:after="80"/>
        <w:jc w:val="both"/>
      </w:pPr>
      <w:r>
        <w:rPr>
          <w:rFonts w:ascii="宋体" w:hAnsi="宋体" w:eastAsia="宋体"/>
          <w:b/>
          <w:sz w:val="28"/>
        </w:rPr>
        <w:t>1. 推荐教材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【16】中华人民共和国国家标准。混凝土结构设计规范（GB 50010-2010，2015年版）【S】。北京：中国建筑工业出版社，2015.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【16】中华人民共和国国家标准。建筑结构荷载规范（GB 50009-2012）【S】。北京：中国建筑工业出版社，2012.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【16】中华人民共和国国家标准。建筑抗震设计规范（GB 50011-2010，2016年版）【S】。北京：中国建筑工业出版社，2016.</w:t>
      </w:r>
    </w:p>
    <w:p>
      <w:pPr>
        <w:spacing w:line="300" w:lineRule="auto" w:before="160" w:after="80"/>
        <w:jc w:val="both"/>
      </w:pPr>
      <w:r>
        <w:rPr>
          <w:rFonts w:ascii="宋体" w:hAnsi="宋体" w:eastAsia="宋体"/>
          <w:b/>
          <w:sz w:val="28"/>
        </w:rPr>
        <w:t>2. 主要参考书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【16】东南大学，同济大学，天津大学。混凝土结构（上册）——混凝土结构设计原理【M】。北京：中国建筑工业出版社，2020.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【16】东南大学，同济大学，天津大学。混凝土结构（中册）——混凝土结构与砲体结构设计【M】。北京：中国建筑工业出版社，2020.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【16】梁兴文，史庆轩。混凝土结构设计【M】。北京：科学出版社，2015.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【16】李爱群。混凝土结构设计【M】。北京：中国建筑工业出版社，2016.</w:t>
      </w:r>
    </w:p>
    <w:p>
      <w:pPr>
        <w:spacing w:line="300" w:lineRule="auto" w:before="160" w:after="80"/>
        <w:jc w:val="both"/>
      </w:pPr>
      <w:r>
        <w:rPr>
          <w:rFonts w:ascii="宋体" w:hAnsi="宋体" w:eastAsia="宋体"/>
          <w:b/>
          <w:sz w:val="28"/>
        </w:rPr>
        <w:t>3. 线上学习资源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【16】中国大学MOOC——混凝土结构设计（同济大学）：https://www.icourse163.org/course/TONGJI-1001631001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【16】国家高等教育智慧教育平台——混凝土结构设计原理：https://higher.smartedu.cn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【16】PKPM结构设计软件教学视频（中国建筑科学研究院）：https://www.pkpm.cn/teaching</w:t>
      </w:r>
    </w:p>
    <w:p>
      <w:pPr>
        <w:spacing w:line="300" w:lineRule="auto" w:before="160" w:after="80"/>
        <w:jc w:val="both"/>
      </w:pPr>
      <w:r>
        <w:rPr>
          <w:rFonts w:ascii="宋体" w:hAnsi="宋体" w:eastAsia="宋体"/>
          <w:b/>
          <w:sz w:val="28"/>
        </w:rPr>
        <w:t>4. 数智化工具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①PKPM结构设计软件；②YJK盈建科结构设计软件；③AutoCAD；④Revit（BIM结构建模工具）；⑤结构设计计算小程序。</w:t>
      </w:r>
    </w:p>
    <w:p>
      <w:pPr>
        <w:spacing w:line="300" w:lineRule="auto" w:before="240" w:after="120"/>
        <w:jc w:val="both"/>
      </w:pPr>
      <w:r>
        <w:rPr>
          <w:rFonts w:ascii="宋体" w:hAnsi="宋体" w:eastAsia="宋体"/>
          <w:b/>
          <w:sz w:val="32"/>
        </w:rPr>
        <w:t>五、考核方式与成绩评定</w:t>
      </w:r>
    </w:p>
    <w:p>
      <w:pPr>
        <w:spacing w:line="300" w:lineRule="auto" w:before="160" w:after="80"/>
        <w:jc w:val="both"/>
      </w:pPr>
      <w:r>
        <w:rPr>
          <w:rFonts w:ascii="宋体" w:hAnsi="宋体" w:eastAsia="宋体"/>
          <w:b/>
          <w:sz w:val="28"/>
        </w:rPr>
        <w:t>1. 成绩构成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9"/>
        <w:gridCol w:w="2069"/>
        <w:gridCol w:w="2069"/>
        <w:gridCol w:w="2069"/>
      </w:tblGrid>
      <w:tr>
        <w:tc>
          <w:tcPr>
            <w:tcW w:type="dxa" w:w="1984"/>
            <w:shd w:fill="D5E8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考核项目</w:t>
            </w:r>
          </w:p>
        </w:tc>
        <w:tc>
          <w:tcPr>
            <w:tcW w:type="dxa" w:w="850"/>
            <w:shd w:fill="D5E8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占比</w:t>
            </w:r>
          </w:p>
        </w:tc>
        <w:tc>
          <w:tcPr>
            <w:tcW w:type="dxa" w:w="1701"/>
            <w:shd w:fill="D5E8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支撑课程目标</w:t>
            </w:r>
          </w:p>
        </w:tc>
        <w:tc>
          <w:tcPr>
            <w:tcW w:type="dxa" w:w="3402"/>
            <w:shd w:fill="D5E8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设计过程表现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15%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课程目标3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出勤、设计态度、规范操作习惯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设计计算书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35%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课程目标1、2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计算的正确性、完整性、条理性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施工图质量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25%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课程目标2、4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图纸的规范性、准确性、表达清晰度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答辩表现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15%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课程目标2、3、4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设计思路阐述、问题回答、创新点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设计总结报告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10%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课程目标3、4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设计心得、改进建议、思政感悟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合计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100%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</w:tbl>
    <w:p>
      <w:pPr>
        <w:spacing w:line="300" w:lineRule="auto" w:before="0" w:after="0"/>
        <w:jc w:val="both"/>
      </w:pPr>
      <w:r>
        <w:rPr>
          <w:rFonts w:ascii="宋体" w:hAnsi="宋体" w:eastAsia="宋体"/>
          <w:b w:val="0"/>
          <w:sz w:val="24"/>
        </w:rPr>
      </w:r>
    </w:p>
    <w:p>
      <w:pPr>
        <w:spacing w:line="300" w:lineRule="auto" w:before="160" w:after="80"/>
        <w:jc w:val="both"/>
      </w:pPr>
      <w:r>
        <w:rPr>
          <w:rFonts w:ascii="宋体" w:hAnsi="宋体" w:eastAsia="宋体"/>
          <w:b/>
          <w:sz w:val="28"/>
        </w:rPr>
        <w:t>2. 课程目标达成度评价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9"/>
        <w:gridCol w:w="2069"/>
        <w:gridCol w:w="2069"/>
        <w:gridCol w:w="2069"/>
      </w:tblGrid>
      <w:tr>
        <w:tc>
          <w:tcPr>
            <w:tcW w:type="dxa" w:w="1417"/>
            <w:shd w:fill="D5E8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课程目标</w:t>
            </w:r>
          </w:p>
        </w:tc>
        <w:tc>
          <w:tcPr>
            <w:tcW w:type="dxa" w:w="3742"/>
            <w:shd w:fill="D5E8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考核环节</w:t>
            </w:r>
          </w:p>
        </w:tc>
        <w:tc>
          <w:tcPr>
            <w:tcW w:type="dxa" w:w="850"/>
            <w:shd w:fill="D5E8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权重</w:t>
            </w:r>
          </w:p>
        </w:tc>
        <w:tc>
          <w:tcPr>
            <w:tcW w:type="dxa" w:w="1701"/>
            <w:shd w:fill="D5E8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评价方式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课程目标1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设计计算书(40%)、施工图(20%)、过程表现(10%)、答辩(15%)、总结报告(15%)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100%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定量评价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课程目标2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设计计算书(35%)、施工图(30%)、答辩(20%)、过程表现(15%)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100%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定量评价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课程目标3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过程表现(40%)、答辩(30%)、总结报告(30%)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100%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定性+定量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课程目标4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施工图(30%)、答辩(40%)、总结报告(30%)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100%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定性+定量</w:t>
            </w:r>
          </w:p>
        </w:tc>
      </w:tr>
    </w:tbl>
    <w:p>
      <w:pPr>
        <w:spacing w:line="300" w:lineRule="auto" w:before="0" w:after="0"/>
        <w:jc w:val="both"/>
      </w:pPr>
      <w:r>
        <w:rPr>
          <w:rFonts w:ascii="宋体" w:hAnsi="宋体" w:eastAsia="宋体"/>
          <w:b w:val="0"/>
          <w:sz w:val="24"/>
        </w:rPr>
      </w:r>
    </w:p>
    <w:p>
      <w:pPr>
        <w:spacing w:line="300" w:lineRule="auto" w:before="240" w:after="120"/>
        <w:jc w:val="both"/>
      </w:pPr>
      <w:r>
        <w:rPr>
          <w:rFonts w:ascii="宋体" w:hAnsi="宋体" w:eastAsia="宋体"/>
          <w:b/>
          <w:sz w:val="32"/>
        </w:rPr>
        <w:t>六、课程教学改革摘要</w:t>
      </w:r>
    </w:p>
    <w:p>
      <w:pPr>
        <w:spacing w:line="300" w:lineRule="auto" w:before="160" w:after="80"/>
        <w:jc w:val="both"/>
      </w:pPr>
      <w:r>
        <w:rPr>
          <w:rFonts w:ascii="宋体" w:hAnsi="宋体" w:eastAsia="宋体"/>
          <w:b/>
          <w:sz w:val="28"/>
        </w:rPr>
        <w:t>1. 立德树人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深度挖掘混凝土结构课程设计中的思政元素，将工程伦理教育融入设计的每个环节。在规范应用教学中强调“规范是安全的底线”，培养学生对人民生命财产安全高度负责的态度；在结构方案设计中引入“强柱弱梁、强剪弱弯”的设计理念，类比社会生活中的担当精神；结合我国超高层建筑和大型基础设施建设的辉煌成就，激发学生的专业自豪感和家国情怀。</w:t>
      </w:r>
    </w:p>
    <w:p>
      <w:pPr>
        <w:spacing w:line="300" w:lineRule="auto" w:before="160" w:after="80"/>
        <w:jc w:val="both"/>
      </w:pPr>
      <w:r>
        <w:rPr>
          <w:rFonts w:ascii="宋体" w:hAnsi="宋体" w:eastAsia="宋体"/>
          <w:b/>
          <w:sz w:val="28"/>
        </w:rPr>
        <w:t>2. 教学思想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全面落实“以学生为中心、以产出为导向、持续改进”的OBE教育理念。以“能够独立完成混凝土结构设计任务”为最终产出目标，反向设计教学内容体系和考核标准。在教学过程中，引导学生主动思考、自主探究，由“教师讲授”向“教师引导+学生自主设计”转变，提升学生的工程实践能力和创新能力。</w:t>
      </w:r>
    </w:p>
    <w:p>
      <w:pPr>
        <w:spacing w:line="300" w:lineRule="auto" w:before="160" w:after="80"/>
        <w:jc w:val="both"/>
      </w:pPr>
      <w:r>
        <w:rPr>
          <w:rFonts w:ascii="宋体" w:hAnsi="宋体" w:eastAsia="宋体"/>
          <w:b/>
          <w:sz w:val="28"/>
        </w:rPr>
        <w:t>3. 教学方法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采用“理论+实践+创新”三维教学模式。理论维度：以规范讲解和案例教学为基础，夹实学生的结构设计理论知识；实践维度：以真实工程任务为载体，学生在完成设计任务的过程中掌握设计方法和技能；创新维度：鼓励学生在方案设计中尝试多种方案比选和优化，培养工程创新思维。</w:t>
      </w:r>
    </w:p>
    <w:p>
      <w:pPr>
        <w:spacing w:line="300" w:lineRule="auto" w:before="160" w:after="80"/>
        <w:jc w:val="both"/>
      </w:pPr>
      <w:r>
        <w:rPr>
          <w:rFonts w:ascii="宋体" w:hAnsi="宋体" w:eastAsia="宋体"/>
          <w:b/>
          <w:sz w:val="28"/>
        </w:rPr>
        <w:t>4. 教学手段</w:t>
      </w:r>
    </w:p>
    <w:p>
      <w:pPr>
        <w:spacing w:line="300" w:lineRule="auto" w:before="0" w:after="60"/>
        <w:ind w:firstLine="420"/>
        <w:jc w:val="both"/>
      </w:pPr>
      <w:r>
        <w:rPr>
          <w:rFonts w:ascii="宋体" w:hAnsi="宋体" w:eastAsia="宋体"/>
          <w:b w:val="0"/>
          <w:sz w:val="24"/>
        </w:rPr>
        <w:t>智慧教学平台：利用超星学习通/雨课堂等平台发布任务、答疑讨论、过程管理；AI辅助工具：引导学生合理使用结构设计AI辅助工具进行规范查询、计算复核；软件仿真教学：运用PKPM/YJK结构设计软件进行结构建模与分析，实现设计方案的对比验证；数据驱动改进：通过过程评价数据追踪学生学习轨迹，及时发现薄弱环节，实施精准辅导。</w:t>
      </w:r>
    </w:p>
    <w:sectPr w:rsidR="00FC693F" w:rsidRPr="0006063C" w:rsidSect="00034616">
      <w:pgSz w:w="11906" w:h="16838"/>
      <w:pgMar w:top="1417" w:right="1814" w:bottom="1417" w:left="181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before="0" w:after="60"/>
      <w:jc w:val="both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