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184A068">
      <w:pPr>
        <w:pStyle w:val="2"/>
        <w:spacing w:before="0" w:after="0" w:line="960" w:lineRule="auto"/>
        <w:jc w:val="center"/>
        <w:rPr>
          <w:rFonts w:hint="default" w:ascii="Times New Roman" w:hAnsi="Times New Roman" w:eastAsia="宋体" w:cs="Times New Roman"/>
        </w:rPr>
      </w:pPr>
      <w:bookmarkStart w:id="0" w:name="_Toc5973827"/>
      <w:r>
        <w:rPr>
          <w:rFonts w:hint="default" w:ascii="Times New Roman" w:hAnsi="Times New Roman" w:cs="Times New Roman" w:eastAsiaTheme="majorEastAsia"/>
          <w:b/>
          <w:sz w:val="28"/>
          <w:szCs w:val="28"/>
        </w:rPr>
        <w:fldChar w:fldCharType="begin">
          <w:fldData xml:space="preserve">ZQBKAHoAdABYAFEAMQAwAFYATgBXAGQAdgAyADkAbQBNAGoATwA1AHgASgBLAE0AeQBHAGEARABs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</w:fldData>
        </w:fldChar>
      </w:r>
      <w:r>
        <w:rPr>
          <w:rFonts w:hint="eastAsia" w:ascii="Times New Roman" w:hAnsi="Times New Roman" w:cs="Times New Roman"/>
          <w:b/>
          <w:sz w:val="28"/>
          <w:szCs w:val="28"/>
          <w:lang w:eastAsia="zh-CN"/>
        </w:rPr>
        <w:instrText xml:space="preserve">ADDIN CNKISM.UserStyle</w:instrText>
      </w:r>
      <w:r>
        <w:rPr>
          <w:rFonts w:hint="default" w:ascii="Times New Roman" w:hAnsi="Times New Roman" w:cs="Times New Roman" w:eastAsiaTheme="majorEastAsia"/>
          <w:b/>
          <w:sz w:val="28"/>
          <w:szCs w:val="28"/>
        </w:rPr>
        <w:fldChar w:fldCharType="separate"/>
      </w:r>
      <w:r>
        <w:rPr>
          <w:rFonts w:hint="default" w:ascii="Times New Roman" w:hAnsi="Times New Roman" w:cs="Times New Roman" w:eastAsiaTheme="majorEastAsia"/>
          <w:b/>
          <w:sz w:val="28"/>
          <w:szCs w:val="28"/>
        </w:rPr>
        <w:fldChar w:fldCharType="end"/>
      </w:r>
      <w:r>
        <w:rPr>
          <w:rFonts w:hint="default" w:ascii="Times New Roman" w:hAnsi="Times New Roman" w:cs="Times New Roman" w:eastAsiaTheme="majorEastAsia"/>
          <w:b/>
          <w:sz w:val="28"/>
          <w:szCs w:val="28"/>
        </w:rPr>
        <w:t>数据结构与算法</w:t>
      </w:r>
      <w:r>
        <w:rPr>
          <w:rFonts w:hint="default" w:ascii="Times New Roman" w:hAnsi="Times New Roman" w:eastAsia="宋体" w:cs="Times New Roman"/>
        </w:rPr>
        <w:t xml:space="preserve">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课程教学大纲</w:t>
      </w:r>
      <w:bookmarkEnd w:id="0"/>
    </w:p>
    <w:tbl>
      <w:tblPr>
        <w:tblStyle w:val="8"/>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28" w:type="dxa"/>
          <w:left w:w="57" w:type="dxa"/>
          <w:bottom w:w="28" w:type="dxa"/>
          <w:right w:w="57" w:type="dxa"/>
        </w:tblCellMar>
      </w:tblPr>
      <w:tblGrid>
        <w:gridCol w:w="1099"/>
        <w:gridCol w:w="1354"/>
        <w:gridCol w:w="475"/>
        <w:gridCol w:w="487"/>
        <w:gridCol w:w="399"/>
        <w:gridCol w:w="1143"/>
        <w:gridCol w:w="366"/>
        <w:gridCol w:w="777"/>
        <w:gridCol w:w="517"/>
        <w:gridCol w:w="626"/>
        <w:gridCol w:w="1146"/>
      </w:tblGrid>
      <w:tr w14:paraId="6A5BF5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57" w:type="dxa"/>
            <w:bottom w:w="28" w:type="dxa"/>
            <w:right w:w="57" w:type="dxa"/>
          </w:tblCellMar>
        </w:tblPrEx>
        <w:trPr>
          <w:trHeight w:val="340" w:hRule="atLeast"/>
          <w:jc w:val="center"/>
        </w:trPr>
        <w:tc>
          <w:tcPr>
            <w:tcW w:w="655" w:type="pct"/>
            <w:vAlign w:val="center"/>
          </w:tcPr>
          <w:p w14:paraId="57CA5920">
            <w:pPr>
              <w:jc w:val="center"/>
              <w:rPr>
                <w:rFonts w:hint="default" w:cs="Times New Roman" w:eastAsiaTheme="minorEastAsia"/>
                <w:szCs w:val="21"/>
                <w:lang w:val="en-US" w:eastAsia="zh-CN"/>
              </w:rPr>
            </w:pPr>
            <w:r>
              <w:rPr>
                <w:rFonts w:hint="eastAsia" w:cs="Times New Roman" w:eastAsiaTheme="minorEastAsia"/>
                <w:szCs w:val="21"/>
                <w:lang w:val="en-US" w:eastAsia="zh-CN"/>
              </w:rPr>
              <w:t>课程编码</w:t>
            </w:r>
          </w:p>
        </w:tc>
        <w:tc>
          <w:tcPr>
            <w:tcW w:w="807" w:type="pct"/>
            <w:tcBorders>
              <w:right w:val="single" w:color="auto" w:sz="4" w:space="0"/>
            </w:tcBorders>
            <w:vAlign w:val="center"/>
          </w:tcPr>
          <w:p w14:paraId="08CA14D8">
            <w:pPr>
              <w:jc w:val="center"/>
              <w:rPr>
                <w:rFonts w:cs="Times New Roman" w:eastAsiaTheme="minorEastAsia"/>
                <w:szCs w:val="21"/>
                <w:lang w:val="en-US"/>
              </w:rPr>
            </w:pPr>
            <w:r>
              <w:rPr>
                <w:rFonts w:ascii="宋体" w:hAnsi="宋体" w:eastAsia="宋体"/>
                <w:b w:val="0"/>
                <w:sz w:val="24"/>
              </w:rPr>
              <w:t>DS202601</w:t>
            </w:r>
          </w:p>
        </w:tc>
        <w:tc>
          <w:tcPr>
            <w:tcW w:w="573" w:type="pct"/>
            <w:gridSpan w:val="2"/>
            <w:tcBorders>
              <w:top w:val="single" w:color="auto" w:sz="4" w:space="0"/>
              <w:left w:val="single" w:color="auto" w:sz="4" w:space="0"/>
              <w:bottom w:val="single" w:color="auto" w:sz="4" w:space="0"/>
              <w:right w:val="single" w:color="auto" w:sz="4" w:space="0"/>
            </w:tcBorders>
            <w:vAlign w:val="center"/>
          </w:tcPr>
          <w:p w14:paraId="2161D0B6">
            <w:pPr>
              <w:jc w:val="center"/>
              <w:rPr>
                <w:rFonts w:hint="default" w:cs="Times New Roman" w:eastAsiaTheme="minorEastAsia"/>
                <w:szCs w:val="21"/>
                <w:lang w:val="en-US" w:eastAsia="zh-CN"/>
              </w:rPr>
            </w:pPr>
            <w:r>
              <w:rPr>
                <w:rFonts w:hint="eastAsia" w:cs="Times New Roman" w:eastAsiaTheme="minorEastAsia" w:ascii="宋体" w:hAnsi="宋体" w:eastAsia="宋体"/>
                <w:b w:val="0"/>
                <w:sz w:val="24"/>
                <w:szCs w:val="21"/>
                <w:lang w:val="en-US" w:eastAsia="zh-CN"/>
              </w:rPr>
              <w:t>数据结构与算法</w:t>
            </w:r>
          </w:p>
        </w:tc>
        <w:tc>
          <w:tcPr>
            <w:tcW w:w="1137" w:type="pct"/>
            <w:gridSpan w:val="3"/>
            <w:tcBorders>
              <w:top w:val="single" w:color="auto" w:sz="4" w:space="0"/>
              <w:left w:val="single" w:color="auto" w:sz="4" w:space="0"/>
              <w:bottom w:val="single" w:color="auto" w:sz="4" w:space="0"/>
              <w:right w:val="single" w:color="auto" w:sz="4" w:space="0"/>
            </w:tcBorders>
            <w:vAlign w:val="center"/>
          </w:tcPr>
          <w:p w14:paraId="3429714E">
            <w:pPr>
              <w:jc w:val="center"/>
              <w:rPr>
                <w:rFonts w:hint="eastAsia" w:cs="Times New Roman" w:eastAsiaTheme="minorEastAsia"/>
                <w:szCs w:val="21"/>
                <w:lang w:val="en-US" w:eastAsia="zh-CN"/>
              </w:rPr>
            </w:pPr>
            <w:r>
              <w:rPr>
                <w:rFonts w:ascii="宋体" w:hAnsi="宋体" w:eastAsia="宋体"/>
                <w:b w:val="0"/>
                <w:sz w:val="24"/>
              </w:rPr>
              <w:t>学科基础必修课</w:t>
            </w:r>
          </w:p>
        </w:tc>
        <w:tc>
          <w:tcPr>
            <w:tcW w:w="771" w:type="pct"/>
            <w:gridSpan w:val="2"/>
            <w:tcBorders>
              <w:top w:val="single" w:color="auto" w:sz="4" w:space="0"/>
              <w:left w:val="single" w:color="auto" w:sz="4" w:space="0"/>
              <w:bottom w:val="single" w:color="auto" w:sz="4" w:space="0"/>
              <w:right w:val="single" w:color="auto" w:sz="4" w:space="0"/>
            </w:tcBorders>
            <w:vAlign w:val="center"/>
          </w:tcPr>
          <w:p w14:paraId="269D4E9A">
            <w:pPr>
              <w:jc w:val="center"/>
              <w:rPr>
                <w:rFonts w:hint="default" w:cs="Times New Roman" w:eastAsiaTheme="minorEastAsia"/>
                <w:szCs w:val="21"/>
                <w:lang w:val="en-US" w:eastAsia="zh-CN"/>
              </w:rPr>
            </w:pPr>
            <w:r>
              <w:rPr>
                <w:rFonts w:hint="eastAsia" w:cs="Times New Roman" w:eastAsiaTheme="minorEastAsia" w:ascii="宋体" w:hAnsi="宋体" w:eastAsia="宋体"/>
                <w:b w:val="0"/>
                <w:sz w:val="24"/>
                <w:szCs w:val="21"/>
                <w:lang w:val="en-US" w:eastAsia="zh-CN"/>
              </w:rPr>
              <w:t>课程组</w:t>
            </w:r>
          </w:p>
        </w:tc>
        <w:tc>
          <w:tcPr>
            <w:tcW w:w="1055" w:type="pct"/>
            <w:gridSpan w:val="2"/>
            <w:tcBorders>
              <w:top w:val="single" w:color="auto" w:sz="4" w:space="0"/>
              <w:left w:val="single" w:color="auto" w:sz="4" w:space="0"/>
              <w:bottom w:val="single" w:color="auto" w:sz="4" w:space="0"/>
              <w:right w:val="single" w:color="auto" w:sz="4" w:space="0"/>
            </w:tcBorders>
            <w:vAlign w:val="center"/>
          </w:tcPr>
          <w:p w14:paraId="63CCFD50">
            <w:pPr>
              <w:ind w:firstLine="630" w:firstLineChars="300"/>
              <w:jc w:val="center"/>
              <w:rPr>
                <w:rFonts w:hint="default" w:cs="Times New Roman" w:eastAsiaTheme="minorEastAsia"/>
                <w:szCs w:val="21"/>
                <w:lang w:val="en-US" w:eastAsia="zh-CN"/>
              </w:rPr>
            </w:pPr>
            <w:r>
              <w:rPr>
                <w:rFonts w:ascii="宋体" w:hAnsi="宋体" w:eastAsia="宋体"/>
                <w:b w:val="0"/>
                <w:sz w:val="24"/>
              </w:rPr>
              <w:t>课程组</w:t>
            </w:r>
          </w:p>
        </w:tc>
      </w:tr>
      <w:tr w14:paraId="00042D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57" w:type="dxa"/>
            <w:bottom w:w="28" w:type="dxa"/>
            <w:right w:w="57" w:type="dxa"/>
          </w:tblCellMar>
        </w:tblPrEx>
        <w:trPr>
          <w:trHeight w:val="340" w:hRule="atLeast"/>
          <w:jc w:val="center"/>
        </w:trPr>
        <w:tc>
          <w:tcPr>
            <w:tcW w:w="655" w:type="pct"/>
            <w:vAlign w:val="center"/>
          </w:tcPr>
          <w:p w14:paraId="09F409BE">
            <w:pPr>
              <w:jc w:val="center"/>
              <w:rPr>
                <w:rFonts w:ascii="Times New Roman" w:hAnsi="Times New Roman" w:cs="Times New Roman" w:eastAsiaTheme="minorEastAsia"/>
                <w:szCs w:val="21"/>
              </w:rPr>
            </w:pPr>
            <w:r>
              <w:rPr>
                <w:rFonts w:ascii="Times New Roman" w:hAnsi="Times New Roman" w:cs="Times New Roman" w:eastAsiaTheme="minorEastAsia"/>
                <w:szCs w:val="21"/>
              </w:rPr>
              <w:t>课程名称</w:t>
            </w:r>
          </w:p>
        </w:tc>
        <w:tc>
          <w:tcPr>
            <w:tcW w:w="4344" w:type="pct"/>
            <w:gridSpan w:val="10"/>
            <w:vAlign w:val="center"/>
          </w:tcPr>
          <w:p w14:paraId="4A4CE4EC">
            <w:pPr>
              <w:jc w:val="left"/>
              <w:rPr>
                <w:rFonts w:ascii="Times New Roman" w:hAnsi="Times New Roman" w:cs="Times New Roman" w:eastAsiaTheme="minorEastAsia"/>
                <w:szCs w:val="21"/>
                <w:lang w:val="en-US"/>
              </w:rPr>
            </w:pPr>
            <w:r>
              <w:rPr>
                <w:rFonts w:ascii="宋体" w:hAnsi="宋体" w:eastAsia="宋体"/>
                <w:b w:val="0"/>
                <w:sz w:val="24"/>
              </w:rPr>
              <w:t>数据结构与算法</w:t>
            </w:r>
          </w:p>
        </w:tc>
      </w:tr>
      <w:tr w14:paraId="74C4C0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57" w:type="dxa"/>
            <w:bottom w:w="28" w:type="dxa"/>
            <w:right w:w="57" w:type="dxa"/>
          </w:tblCellMar>
        </w:tblPrEx>
        <w:trPr>
          <w:trHeight w:val="340" w:hRule="atLeast"/>
          <w:jc w:val="center"/>
        </w:trPr>
        <w:tc>
          <w:tcPr>
            <w:tcW w:w="655" w:type="pct"/>
            <w:vAlign w:val="center"/>
          </w:tcPr>
          <w:p w14:paraId="28893769">
            <w:pPr>
              <w:jc w:val="center"/>
              <w:rPr>
                <w:rFonts w:cs="Times New Roman" w:eastAsiaTheme="minorEastAsia"/>
                <w:szCs w:val="21"/>
              </w:rPr>
            </w:pPr>
            <w:r>
              <w:rPr>
                <w:rFonts w:cs="Times New Roman" w:eastAsiaTheme="minorEastAsia"/>
                <w:szCs w:val="21"/>
              </w:rPr>
              <w:t>英文名称</w:t>
            </w:r>
          </w:p>
        </w:tc>
        <w:tc>
          <w:tcPr>
            <w:tcW w:w="4344" w:type="pct"/>
            <w:gridSpan w:val="10"/>
            <w:vAlign w:val="center"/>
          </w:tcPr>
          <w:p w14:paraId="6579D4F7">
            <w:pPr>
              <w:keepNext w:val="0"/>
              <w:keepLines w:val="0"/>
              <w:pageBreakBefore w:val="0"/>
              <w:widowControl w:val="0"/>
              <w:kinsoku/>
              <w:wordWrap/>
              <w:overflowPunct/>
              <w:topLinePunct w:val="0"/>
              <w:autoSpaceDE/>
              <w:autoSpaceDN/>
              <w:bidi w:val="0"/>
              <w:adjustRightInd/>
              <w:snapToGrid w:val="0"/>
              <w:spacing w:line="300" w:lineRule="auto"/>
              <w:jc w:val="left"/>
              <w:textAlignment w:val="auto"/>
              <w:rPr>
                <w:rFonts w:cs="Times New Roman" w:eastAsiaTheme="minorEastAsia"/>
                <w:szCs w:val="21"/>
                <w:lang w:val="en-US"/>
              </w:rPr>
            </w:pPr>
            <w:r>
              <w:rPr>
                <w:rFonts w:ascii="宋体" w:hAnsi="宋体" w:eastAsia="宋体"/>
                <w:b w:val="0"/>
                <w:sz w:val="24"/>
              </w:rPr>
              <w:t>Data Structures and Algorithms</w:t>
            </w:r>
          </w:p>
        </w:tc>
      </w:tr>
      <w:tr w14:paraId="662B68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57" w:type="dxa"/>
            <w:bottom w:w="28" w:type="dxa"/>
            <w:right w:w="57" w:type="dxa"/>
          </w:tblCellMar>
        </w:tblPrEx>
        <w:trPr>
          <w:trHeight w:val="340" w:hRule="atLeast"/>
          <w:jc w:val="center"/>
        </w:trPr>
        <w:tc>
          <w:tcPr>
            <w:tcW w:w="655" w:type="pct"/>
            <w:vAlign w:val="center"/>
          </w:tcPr>
          <w:p w14:paraId="66DA3719">
            <w:pPr>
              <w:tabs>
                <w:tab w:val="left" w:pos="638"/>
              </w:tabs>
              <w:jc w:val="center"/>
              <w:rPr>
                <w:rFonts w:hint="eastAsia" w:cs="Times New Roman" w:eastAsiaTheme="minorEastAsia"/>
                <w:szCs w:val="21"/>
                <w:lang w:eastAsia="zh-CN"/>
              </w:rPr>
            </w:pPr>
            <w:r>
              <w:rPr>
                <w:rFonts w:hint="eastAsia" w:cs="Times New Roman" w:eastAsiaTheme="minorEastAsia"/>
                <w:szCs w:val="21"/>
                <w:lang w:val="en-US" w:eastAsia="zh-CN"/>
              </w:rPr>
              <w:t>学分</w:t>
            </w:r>
          </w:p>
        </w:tc>
        <w:tc>
          <w:tcPr>
            <w:tcW w:w="1090" w:type="pct"/>
            <w:gridSpan w:val="2"/>
            <w:vAlign w:val="center"/>
          </w:tcPr>
          <w:p w14:paraId="15E88C24">
            <w:pPr>
              <w:jc w:val="center"/>
              <w:rPr>
                <w:rFonts w:cs="Times New Roman" w:eastAsiaTheme="minorEastAsia"/>
                <w:szCs w:val="21"/>
              </w:rPr>
            </w:pPr>
            <w:r>
              <w:rPr>
                <w:rFonts w:ascii="宋体" w:hAnsi="宋体" w:eastAsia="宋体"/>
                <w:b w:val="0"/>
                <w:sz w:val="24"/>
              </w:rPr>
              <w:t>3.5</w:t>
            </w:r>
          </w:p>
        </w:tc>
        <w:tc>
          <w:tcPr>
            <w:tcW w:w="528" w:type="pct"/>
            <w:gridSpan w:val="2"/>
            <w:vAlign w:val="center"/>
          </w:tcPr>
          <w:p w14:paraId="4F0A7020">
            <w:pPr>
              <w:jc w:val="center"/>
              <w:rPr>
                <w:rFonts w:cs="Times New Roman" w:eastAsiaTheme="minorEastAsia"/>
                <w:szCs w:val="21"/>
              </w:rPr>
            </w:pPr>
            <w:r>
              <w:rPr>
                <w:rFonts w:cs="Times New Roman" w:eastAsiaTheme="minorEastAsia"/>
                <w:szCs w:val="21"/>
              </w:rPr>
              <w:t>总学时</w:t>
            </w:r>
          </w:p>
        </w:tc>
        <w:tc>
          <w:tcPr>
            <w:tcW w:w="681" w:type="pct"/>
            <w:vAlign w:val="center"/>
          </w:tcPr>
          <w:p w14:paraId="5E7C5CCE">
            <w:pPr>
              <w:jc w:val="center"/>
              <w:rPr>
                <w:rFonts w:hint="eastAsia" w:cs="Times New Roman" w:eastAsiaTheme="minorEastAsia"/>
                <w:szCs w:val="21"/>
                <w:lang w:val="en-US" w:eastAsia="zh-CN"/>
              </w:rPr>
            </w:pPr>
            <w:r>
              <w:rPr>
                <w:rFonts w:cs="Times New Roman" w:eastAsiaTheme="minorEastAsia"/>
                <w:szCs w:val="21"/>
              </w:rPr>
              <w:t>讲</w:t>
            </w:r>
            <w:r>
              <w:rPr>
                <w:rFonts w:hint="eastAsia" w:cs="Times New Roman" w:eastAsiaTheme="minorEastAsia"/>
                <w:szCs w:val="21"/>
                <w:lang w:val="en-US" w:eastAsia="zh-CN"/>
              </w:rPr>
              <w:t>课</w:t>
            </w:r>
          </w:p>
        </w:tc>
        <w:tc>
          <w:tcPr>
            <w:tcW w:w="681" w:type="pct"/>
            <w:gridSpan w:val="2"/>
            <w:vAlign w:val="center"/>
          </w:tcPr>
          <w:p w14:paraId="64013B3A">
            <w:pPr>
              <w:jc w:val="center"/>
              <w:rPr>
                <w:rFonts w:cs="Times New Roman" w:eastAsiaTheme="minorEastAsia"/>
                <w:szCs w:val="21"/>
              </w:rPr>
            </w:pPr>
            <w:r>
              <w:rPr>
                <w:rFonts w:cs="Times New Roman" w:eastAsiaTheme="minorEastAsia"/>
                <w:szCs w:val="21"/>
              </w:rPr>
              <w:t>实验</w:t>
            </w:r>
          </w:p>
        </w:tc>
        <w:tc>
          <w:tcPr>
            <w:tcW w:w="681" w:type="pct"/>
            <w:gridSpan w:val="2"/>
            <w:vAlign w:val="center"/>
          </w:tcPr>
          <w:p w14:paraId="1E4A0B98">
            <w:pPr>
              <w:jc w:val="center"/>
              <w:rPr>
                <w:rFonts w:cs="Times New Roman" w:eastAsiaTheme="minorEastAsia"/>
                <w:szCs w:val="21"/>
              </w:rPr>
            </w:pPr>
            <w:r>
              <w:rPr>
                <w:rFonts w:cs="Times New Roman" w:eastAsiaTheme="minorEastAsia"/>
                <w:szCs w:val="21"/>
              </w:rPr>
              <w:t>上机</w:t>
            </w:r>
          </w:p>
        </w:tc>
        <w:tc>
          <w:tcPr>
            <w:tcW w:w="683" w:type="pct"/>
            <w:vAlign w:val="center"/>
          </w:tcPr>
          <w:p w14:paraId="19AB92CC">
            <w:pPr>
              <w:jc w:val="center"/>
              <w:rPr>
                <w:rFonts w:cs="Times New Roman" w:eastAsiaTheme="minorEastAsia"/>
                <w:szCs w:val="21"/>
              </w:rPr>
            </w:pPr>
            <w:r>
              <w:rPr>
                <w:rFonts w:cs="Times New Roman" w:eastAsiaTheme="minorEastAsia"/>
                <w:szCs w:val="21"/>
              </w:rPr>
              <w:t>实践</w:t>
            </w:r>
          </w:p>
        </w:tc>
      </w:tr>
      <w:tr w14:paraId="192D54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57" w:type="dxa"/>
            <w:bottom w:w="28" w:type="dxa"/>
            <w:right w:w="57" w:type="dxa"/>
          </w:tblCellMar>
        </w:tblPrEx>
        <w:trPr>
          <w:trHeight w:val="340" w:hRule="atLeast"/>
          <w:jc w:val="center"/>
        </w:trPr>
        <w:tc>
          <w:tcPr>
            <w:tcW w:w="655" w:type="pct"/>
            <w:vAlign w:val="center"/>
          </w:tcPr>
          <w:p w14:paraId="2A421501">
            <w:pPr>
              <w:jc w:val="center"/>
              <w:rPr>
                <w:rFonts w:cs="Times New Roman" w:eastAsiaTheme="minorEastAsia"/>
                <w:szCs w:val="21"/>
              </w:rPr>
            </w:pPr>
            <w:r>
              <w:rPr>
                <w:rFonts w:cs="Times New Roman" w:eastAsiaTheme="minorEastAsia"/>
                <w:szCs w:val="21"/>
              </w:rPr>
              <w:t>执行学期</w:t>
            </w:r>
          </w:p>
        </w:tc>
        <w:tc>
          <w:tcPr>
            <w:tcW w:w="1090" w:type="pct"/>
            <w:gridSpan w:val="2"/>
            <w:vAlign w:val="center"/>
          </w:tcPr>
          <w:p w14:paraId="4090DC5D">
            <w:pPr>
              <w:jc w:val="left"/>
              <w:rPr>
                <w:rFonts w:cs="Times New Roman" w:eastAsiaTheme="minorEastAsia"/>
                <w:szCs w:val="21"/>
              </w:rPr>
            </w:pPr>
            <w:r>
              <w:rPr>
                <w:rFonts w:ascii="宋体" w:hAnsi="宋体" w:eastAsia="宋体"/>
                <w:b w:val="0"/>
                <w:sz w:val="24"/>
              </w:rPr>
              <w:t>第3学期</w:t>
            </w:r>
          </w:p>
        </w:tc>
        <w:tc>
          <w:tcPr>
            <w:tcW w:w="528" w:type="pct"/>
            <w:gridSpan w:val="2"/>
            <w:vAlign w:val="center"/>
          </w:tcPr>
          <w:p w14:paraId="7F031BA1">
            <w:pPr>
              <w:jc w:val="center"/>
              <w:rPr>
                <w:rFonts w:cs="Times New Roman" w:eastAsiaTheme="minorEastAsia"/>
                <w:szCs w:val="21"/>
              </w:rPr>
            </w:pPr>
            <w:r>
              <w:rPr>
                <w:rFonts w:ascii="宋体" w:hAnsi="宋体" w:eastAsia="宋体"/>
                <w:b w:val="0"/>
                <w:sz w:val="24"/>
              </w:rPr>
              <w:t>64</w:t>
            </w:r>
          </w:p>
        </w:tc>
        <w:tc>
          <w:tcPr>
            <w:tcW w:w="681" w:type="pct"/>
            <w:vAlign w:val="center"/>
          </w:tcPr>
          <w:p w14:paraId="3547E474">
            <w:pPr>
              <w:jc w:val="center"/>
              <w:rPr>
                <w:rFonts w:cs="Times New Roman" w:eastAsiaTheme="minorEastAsia"/>
                <w:szCs w:val="21"/>
              </w:rPr>
            </w:pPr>
            <w:r>
              <w:rPr>
                <w:rFonts w:ascii="宋体" w:hAnsi="宋体" w:eastAsia="宋体"/>
                <w:b w:val="0"/>
                <w:sz w:val="24"/>
              </w:rPr>
              <w:t>48</w:t>
            </w:r>
          </w:p>
        </w:tc>
        <w:tc>
          <w:tcPr>
            <w:tcW w:w="681" w:type="pct"/>
            <w:gridSpan w:val="2"/>
            <w:vAlign w:val="center"/>
          </w:tcPr>
          <w:p w14:paraId="2213FE73">
            <w:pPr>
              <w:jc w:val="center"/>
              <w:rPr>
                <w:rFonts w:cs="Times New Roman" w:eastAsiaTheme="minorEastAsia"/>
                <w:szCs w:val="21"/>
              </w:rPr>
            </w:pPr>
            <w:r>
              <w:rPr>
                <w:rFonts w:ascii="宋体" w:hAnsi="宋体" w:eastAsia="宋体"/>
                <w:b w:val="0"/>
                <w:sz w:val="24"/>
              </w:rPr>
              <w:t>0</w:t>
            </w:r>
          </w:p>
        </w:tc>
        <w:tc>
          <w:tcPr>
            <w:tcW w:w="681" w:type="pct"/>
            <w:gridSpan w:val="2"/>
            <w:vAlign w:val="center"/>
          </w:tcPr>
          <w:p w14:paraId="7415401D">
            <w:pPr>
              <w:jc w:val="center"/>
              <w:rPr>
                <w:rFonts w:cs="Times New Roman" w:eastAsiaTheme="minorEastAsia"/>
                <w:szCs w:val="21"/>
              </w:rPr>
            </w:pPr>
            <w:r>
              <w:rPr>
                <w:rFonts w:ascii="宋体" w:hAnsi="宋体" w:eastAsia="宋体"/>
                <w:b w:val="0"/>
                <w:sz w:val="24"/>
              </w:rPr>
              <w:t>16</w:t>
            </w:r>
          </w:p>
        </w:tc>
        <w:tc>
          <w:tcPr>
            <w:tcW w:w="683" w:type="pct"/>
            <w:vAlign w:val="center"/>
          </w:tcPr>
          <w:p w14:paraId="6E499D88">
            <w:pPr>
              <w:jc w:val="center"/>
              <w:rPr>
                <w:rFonts w:cs="Times New Roman" w:eastAsiaTheme="minorEastAsia"/>
                <w:szCs w:val="21"/>
              </w:rPr>
            </w:pPr>
            <w:r>
              <w:rPr>
                <w:rFonts w:ascii="宋体" w:hAnsi="宋体" w:eastAsia="宋体"/>
                <w:b w:val="0"/>
                <w:sz w:val="24"/>
              </w:rPr>
              <w:t>0</w:t>
            </w:r>
          </w:p>
        </w:tc>
      </w:tr>
      <w:tr w14:paraId="0EC69D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57" w:type="dxa"/>
            <w:bottom w:w="28" w:type="dxa"/>
            <w:right w:w="57" w:type="dxa"/>
          </w:tblCellMar>
        </w:tblPrEx>
        <w:trPr>
          <w:trHeight w:val="340" w:hRule="atLeast"/>
          <w:jc w:val="center"/>
        </w:trPr>
        <w:tc>
          <w:tcPr>
            <w:tcW w:w="655" w:type="pct"/>
            <w:vAlign w:val="center"/>
          </w:tcPr>
          <w:p w14:paraId="7B015B37">
            <w:pPr>
              <w:jc w:val="center"/>
              <w:rPr>
                <w:rFonts w:cs="Times New Roman" w:eastAsiaTheme="minorEastAsia"/>
                <w:szCs w:val="21"/>
              </w:rPr>
            </w:pPr>
            <w:r>
              <w:rPr>
                <w:rFonts w:cs="Times New Roman" w:eastAsiaTheme="minorEastAsia"/>
                <w:szCs w:val="21"/>
              </w:rPr>
              <w:t>考核方式</w:t>
            </w:r>
          </w:p>
        </w:tc>
        <w:tc>
          <w:tcPr>
            <w:tcW w:w="4344" w:type="pct"/>
            <w:gridSpan w:val="10"/>
            <w:vAlign w:val="center"/>
          </w:tcPr>
          <w:p w14:paraId="7E153607">
            <w:pPr>
              <w:jc w:val="left"/>
              <w:rPr>
                <w:rFonts w:cs="Times New Roman" w:eastAsiaTheme="minorEastAsia"/>
                <w:szCs w:val="21"/>
              </w:rPr>
            </w:pPr>
            <w:r>
              <w:rPr>
                <w:rFonts w:hint="eastAsia" w:cs="Times New Roman" w:eastAsiaTheme="minorEastAsia" w:ascii="宋体" w:hAnsi="宋体" w:eastAsia="宋体"/>
                <w:b w:val="0"/>
                <w:spacing w:val="-12"/>
                <w:sz w:val="24"/>
                <w:szCs w:val="21"/>
              </w:rPr>
              <w:t>过程考核（平时作业、课堂测验、上机实验）50% + 期末闭卷考试50%</w:t>
            </w:r>
          </w:p>
        </w:tc>
      </w:tr>
      <w:tr w14:paraId="3BE150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57" w:type="dxa"/>
            <w:bottom w:w="28" w:type="dxa"/>
            <w:right w:w="57" w:type="dxa"/>
          </w:tblCellMar>
        </w:tblPrEx>
        <w:trPr>
          <w:trHeight w:val="340" w:hRule="atLeast"/>
          <w:jc w:val="center"/>
        </w:trPr>
        <w:tc>
          <w:tcPr>
            <w:tcW w:w="655" w:type="pct"/>
            <w:vAlign w:val="center"/>
          </w:tcPr>
          <w:p w14:paraId="74A2C960">
            <w:pPr>
              <w:jc w:val="center"/>
              <w:rPr>
                <w:rFonts w:hint="default" w:cs="Times New Roman" w:eastAsiaTheme="minorEastAsia"/>
                <w:szCs w:val="21"/>
                <w:lang w:val="en-US" w:eastAsia="zh-CN"/>
              </w:rPr>
            </w:pPr>
            <w:r>
              <w:rPr>
                <w:rFonts w:hint="eastAsia" w:cs="Times New Roman" w:eastAsiaTheme="minorEastAsia"/>
                <w:szCs w:val="21"/>
                <w:lang w:val="en-US" w:eastAsia="zh-CN"/>
              </w:rPr>
              <w:t>学生对象</w:t>
            </w:r>
          </w:p>
        </w:tc>
        <w:tc>
          <w:tcPr>
            <w:tcW w:w="4344" w:type="pct"/>
            <w:gridSpan w:val="10"/>
            <w:vAlign w:val="center"/>
          </w:tcPr>
          <w:p w14:paraId="24145A84">
            <w:pPr>
              <w:jc w:val="left"/>
              <w:rPr>
                <w:rFonts w:cs="Times New Roman" w:eastAsiaTheme="minorEastAsia"/>
                <w:szCs w:val="21"/>
              </w:rPr>
            </w:pPr>
            <w:bookmarkStart w:id="2" w:name="_GoBack"/>
            <w:bookmarkEnd w:id="2"/>
            <w:r>
              <w:rPr>
                <w:rFonts w:ascii="宋体" w:hAnsi="宋体" w:eastAsia="宋体"/>
                <w:b w:val="0"/>
                <w:sz w:val="24"/>
              </w:rPr>
              <w:t>智能科学与技术专业 大二本科生（第3学期）</w:t>
            </w:r>
          </w:p>
        </w:tc>
      </w:tr>
      <w:tr w14:paraId="0E3DAD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57" w:type="dxa"/>
            <w:bottom w:w="28" w:type="dxa"/>
            <w:right w:w="57" w:type="dxa"/>
          </w:tblCellMar>
        </w:tblPrEx>
        <w:trPr>
          <w:trHeight w:val="340" w:hRule="atLeast"/>
          <w:jc w:val="center"/>
        </w:trPr>
        <w:tc>
          <w:tcPr>
            <w:tcW w:w="655" w:type="pct"/>
            <w:vAlign w:val="center"/>
          </w:tcPr>
          <w:p w14:paraId="4DD9EA1C">
            <w:pPr>
              <w:jc w:val="center"/>
              <w:rPr>
                <w:rFonts w:cs="Times New Roman" w:eastAsiaTheme="minorEastAsia"/>
                <w:szCs w:val="21"/>
              </w:rPr>
            </w:pPr>
            <w:r>
              <w:rPr>
                <w:rFonts w:cs="Times New Roman" w:eastAsiaTheme="minorEastAsia"/>
                <w:szCs w:val="21"/>
              </w:rPr>
              <w:t>先修课程</w:t>
            </w:r>
          </w:p>
        </w:tc>
        <w:tc>
          <w:tcPr>
            <w:tcW w:w="4344" w:type="pct"/>
            <w:gridSpan w:val="10"/>
            <w:vAlign w:val="center"/>
          </w:tcPr>
          <w:p w14:paraId="02BE1213">
            <w:pPr>
              <w:jc w:val="left"/>
              <w:rPr>
                <w:rFonts w:cs="Times New Roman" w:eastAsiaTheme="minorEastAsia"/>
                <w:szCs w:val="21"/>
              </w:rPr>
            </w:pPr>
            <w:r>
              <w:rPr>
                <w:rFonts w:ascii="宋体" w:hAnsi="宋体" w:eastAsia="宋体"/>
                <w:b w:val="0"/>
                <w:sz w:val="24"/>
              </w:rPr>
              <w:t>高级语言程序设计（C语言）、离散数学</w:t>
            </w:r>
          </w:p>
        </w:tc>
      </w:tr>
      <w:tr w14:paraId="3DCF20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57" w:type="dxa"/>
            <w:bottom w:w="28" w:type="dxa"/>
            <w:right w:w="57" w:type="dxa"/>
          </w:tblCellMar>
        </w:tblPrEx>
        <w:trPr>
          <w:trHeight w:val="340" w:hRule="atLeast"/>
          <w:jc w:val="center"/>
        </w:trPr>
        <w:tc>
          <w:tcPr>
            <w:tcW w:w="655" w:type="pct"/>
            <w:vAlign w:val="center"/>
          </w:tcPr>
          <w:p w14:paraId="6F3B6031">
            <w:pPr>
              <w:jc w:val="center"/>
              <w:rPr>
                <w:rFonts w:cs="Times New Roman" w:eastAsiaTheme="minorEastAsia"/>
                <w:szCs w:val="21"/>
              </w:rPr>
            </w:pPr>
            <w:r>
              <w:rPr>
                <w:rFonts w:cs="Times New Roman" w:eastAsiaTheme="minorEastAsia"/>
                <w:szCs w:val="21"/>
              </w:rPr>
              <w:t>后续课程</w:t>
            </w:r>
          </w:p>
        </w:tc>
        <w:tc>
          <w:tcPr>
            <w:tcW w:w="4344" w:type="pct"/>
            <w:gridSpan w:val="10"/>
            <w:vAlign w:val="center"/>
          </w:tcPr>
          <w:p w14:paraId="53E61C0E">
            <w:pPr>
              <w:jc w:val="left"/>
              <w:rPr>
                <w:rFonts w:cs="Times New Roman" w:eastAsiaTheme="minorEastAsia"/>
                <w:szCs w:val="21"/>
              </w:rPr>
            </w:pPr>
            <w:r>
              <w:rPr>
                <w:rFonts w:ascii="宋体" w:hAnsi="宋体" w:eastAsia="宋体"/>
                <w:b w:val="0"/>
                <w:sz w:val="24"/>
              </w:rPr>
              <w:t>操作系统、数据库原理、算法设计与分析、机器学习、数据挖掘、计算机视觉、自然语言处理</w:t>
            </w:r>
          </w:p>
        </w:tc>
      </w:tr>
    </w:tbl>
    <w:p w14:paraId="445F06CC">
      <w:pPr>
        <w:pStyle w:val="14"/>
        <w:keepNext w:val="0"/>
        <w:keepLines w:val="0"/>
        <w:pageBreakBefore w:val="0"/>
        <w:widowControl w:val="0"/>
        <w:numPr>
          <w:ilvl w:val="0"/>
          <w:numId w:val="1"/>
        </w:numPr>
        <w:kinsoku/>
        <w:wordWrap/>
        <w:overflowPunct/>
        <w:topLinePunct w:val="0"/>
        <w:autoSpaceDE/>
        <w:autoSpaceDN/>
        <w:bidi w:val="0"/>
        <w:adjustRightInd/>
        <w:snapToGrid/>
        <w:spacing w:before="0" w:beforeLines="0"/>
        <w:ind w:left="0" w:leftChars="0" w:firstLine="0" w:firstLineChars="0"/>
        <w:textAlignment w:val="auto"/>
        <w:rPr>
          <w:rFonts w:hint="eastAsia" w:ascii="宋体" w:hAnsi="宋体" w:eastAsia="宋体" w:cs="宋体"/>
          <w:b/>
          <w:bCs/>
          <w:lang w:val="en-US" w:eastAsia="zh-CN"/>
        </w:rPr>
      </w:pPr>
      <w:r>
        <w:rPr>
          <w:rFonts w:hint="default" w:ascii="宋体" w:hAnsi="宋体" w:eastAsia="宋体" w:cs="宋体"/>
          <w:b/>
          <w:bCs/>
          <w:lang w:val="en-US" w:eastAsia="zh-CN"/>
        </w:rPr>
        <w:t>课程的性质</w:t>
      </w:r>
      <w:r>
        <w:rPr>
          <w:rFonts w:hint="eastAsia" w:ascii="宋体" w:hAnsi="宋体" w:eastAsia="宋体" w:cs="宋体"/>
          <w:b/>
          <w:bCs/>
          <w:lang w:val="en-US" w:eastAsia="zh-CN"/>
        </w:rPr>
        <w:t>、</w:t>
      </w:r>
      <w:r>
        <w:rPr>
          <w:rFonts w:hint="default" w:ascii="宋体" w:hAnsi="宋体" w:eastAsia="宋体" w:cs="宋体"/>
          <w:b/>
          <w:bCs/>
          <w:lang w:val="en-US" w:eastAsia="zh-CN"/>
        </w:rPr>
        <w:t>任务</w:t>
      </w:r>
      <w:r>
        <w:rPr>
          <w:rFonts w:hint="eastAsia" w:ascii="宋体" w:hAnsi="宋体" w:eastAsia="宋体" w:cs="宋体"/>
          <w:b/>
          <w:bCs/>
          <w:lang w:val="en-US" w:eastAsia="zh-CN"/>
        </w:rPr>
        <w:t>和目标</w:t>
      </w:r>
    </w:p>
    <w:p w14:paraId="0CABBDB9">
      <w:pPr>
        <w:snapToGrid w:val="0"/>
        <w:spacing w:line="300" w:lineRule="auto"/>
        <w:ind w:firstLine="482" w:firstLineChars="200"/>
        <w:rPr>
          <w:rFonts w:hint="eastAsia" w:ascii="Times New Roman" w:hAnsi="Times New Roman" w:eastAsia="宋体" w:cs="Times New Roman"/>
          <w:b/>
          <w:bCs/>
          <w:color w:val="FF0000"/>
          <w:sz w:val="24"/>
          <w:szCs w:val="24"/>
          <w:lang w:val="en-US" w:eastAsia="zh-CN"/>
        </w:rPr>
      </w:pPr>
      <w:r>
        <w:rPr>
          <w:rFonts w:hint="eastAsia" w:ascii="Times New Roman" w:hAnsi="Times New Roman" w:eastAsia="宋体" w:cs="Times New Roman"/>
          <w:b/>
          <w:bCs/>
          <w:color w:val="FF0000"/>
          <w:sz w:val="24"/>
          <w:szCs w:val="24"/>
          <w:lang w:eastAsia="zh-CN"/>
        </w:rPr>
        <w:t>（</w:t>
      </w:r>
      <w:r>
        <w:rPr>
          <w:rFonts w:hint="eastAsia" w:ascii="Times New Roman" w:hAnsi="Times New Roman" w:eastAsia="宋体" w:cs="Times New Roman"/>
          <w:b/>
          <w:bCs/>
          <w:color w:val="FF0000"/>
          <w:sz w:val="24"/>
          <w:szCs w:val="24"/>
          <w:lang w:val="en-US" w:eastAsia="zh-CN"/>
        </w:rPr>
        <w:t>坚持五育并举，将人工智能素养要求融入人才培养目标，进一步加强研究思维和综合能力培养。）</w:t>
      </w:r>
    </w:p>
    <w:p w14:paraId="3FE1B37B">
      <w:pPr>
        <w:snapToGrid w:val="0"/>
        <w:spacing w:line="300" w:lineRule="auto"/>
        <w:ind w:firstLine="482" w:firstLineChars="200"/>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1.</w:t>
      </w:r>
      <w:r>
        <w:rPr>
          <w:rFonts w:hint="default" w:ascii="Times New Roman" w:hAnsi="Times New Roman" w:eastAsia="宋体" w:cs="Times New Roman"/>
          <w:b/>
          <w:bCs/>
          <w:sz w:val="24"/>
          <w:szCs w:val="24"/>
          <w:lang w:val="en-US" w:eastAsia="zh-CN"/>
        </w:rPr>
        <w:t xml:space="preserve"> </w:t>
      </w:r>
      <w:r>
        <w:rPr>
          <w:rFonts w:hint="default" w:ascii="Times New Roman" w:hAnsi="Times New Roman" w:eastAsia="宋体" w:cs="Times New Roman"/>
          <w:b/>
          <w:bCs/>
          <w:sz w:val="24"/>
          <w:szCs w:val="24"/>
        </w:rPr>
        <w:t>课程性质</w:t>
      </w:r>
    </w:p>
    <w:p w14:paraId="671EA4EA">
      <w:pPr>
        <w:snapToGrid w:val="0"/>
        <w:spacing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本课程是针对智能科学与技术、机械电子工程以及车辆工程等专业开设的一门专业基础必修课。</w:t>
      </w:r>
      <w:r>
        <w:rPr>
          <w:rFonts w:hint="default" w:ascii="Times New Roman" w:hAnsi="Times New Roman" w:eastAsia="宋体" w:cs="Times New Roman"/>
          <w:sz w:val="24"/>
          <w:szCs w:val="24"/>
          <w:lang w:val="en-US" w:eastAsia="zh-CN"/>
        </w:rPr>
        <w:t>主要介绍各种机械中的结构、运动学、动力学等共性问题以及各种常用机构</w:t>
      </w:r>
      <w:r>
        <w:rPr>
          <w:rFonts w:hint="default" w:ascii="Times New Roman" w:hAnsi="Times New Roman" w:eastAsia="宋体" w:cs="Times New Roman"/>
          <w:sz w:val="24"/>
          <w:szCs w:val="24"/>
          <w:lang w:eastAsia="zh-CN"/>
        </w:rPr>
        <w:t>的</w:t>
      </w:r>
      <w:r>
        <w:rPr>
          <w:rFonts w:hint="default" w:ascii="Times New Roman" w:hAnsi="Times New Roman" w:eastAsia="宋体" w:cs="Times New Roman"/>
          <w:sz w:val="24"/>
          <w:szCs w:val="24"/>
          <w:lang w:val="en-US" w:eastAsia="zh-CN"/>
        </w:rPr>
        <w:t>设计与分析方法</w:t>
      </w:r>
      <w:r>
        <w:rPr>
          <w:rFonts w:hint="default" w:ascii="Times New Roman" w:hAnsi="Times New Roman" w:eastAsia="宋体" w:cs="Times New Roman"/>
          <w:sz w:val="24"/>
          <w:szCs w:val="24"/>
        </w:rPr>
        <w:t>，为培养学生的机械</w:t>
      </w:r>
      <w:r>
        <w:rPr>
          <w:rFonts w:hint="default" w:ascii="Times New Roman" w:hAnsi="Times New Roman" w:eastAsia="宋体" w:cs="Times New Roman"/>
          <w:sz w:val="24"/>
          <w:szCs w:val="24"/>
          <w:lang w:val="en-US" w:eastAsia="zh-CN"/>
        </w:rPr>
        <w:t>系统</w:t>
      </w:r>
      <w:r>
        <w:rPr>
          <w:rFonts w:hint="default" w:ascii="Times New Roman" w:hAnsi="Times New Roman" w:eastAsia="宋体" w:cs="Times New Roman"/>
          <w:sz w:val="24"/>
          <w:szCs w:val="24"/>
        </w:rPr>
        <w:t>设计能力做好铺垫。</w:t>
      </w:r>
    </w:p>
    <w:p w14:paraId="75D097A4">
      <w:pPr>
        <w:numPr>
          <w:ilvl w:val="0"/>
          <w:numId w:val="2"/>
        </w:numPr>
        <w:snapToGrid w:val="0"/>
        <w:spacing w:line="300" w:lineRule="auto"/>
        <w:ind w:firstLine="482" w:firstLineChars="200"/>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课程任务</w:t>
      </w:r>
    </w:p>
    <w:p w14:paraId="2EE1053E">
      <w:pPr>
        <w:keepNext w:val="0"/>
        <w:keepLines w:val="0"/>
        <w:pageBreakBefore w:val="0"/>
        <w:widowControl w:val="0"/>
        <w:kinsoku/>
        <w:wordWrap/>
        <w:overflowPunct/>
        <w:topLinePunct w:val="0"/>
        <w:autoSpaceDE/>
        <w:autoSpaceDN/>
        <w:bidi w:val="0"/>
        <w:adjustRightInd/>
        <w:snapToGrid/>
        <w:spacing w:line="300" w:lineRule="auto"/>
        <w:ind w:firstLine="482"/>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掌握机构学和机械动力学的基本理论、基本知识和基本技能，初步具有拟定机械运动方案、分析和设计机构的能力。根据课程特点，将德育与教学内容有机融合，使学生在学习中受到有益的启示与熏陶。</w:t>
      </w:r>
    </w:p>
    <w:p w14:paraId="701E079E">
      <w:pPr>
        <w:numPr>
          <w:ilvl w:val="0"/>
          <w:numId w:val="2"/>
        </w:numPr>
        <w:snapToGrid w:val="0"/>
        <w:spacing w:line="300" w:lineRule="auto"/>
        <w:ind w:left="0" w:leftChars="0" w:firstLine="482" w:firstLineChars="200"/>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课程目标</w:t>
      </w:r>
    </w:p>
    <w:p w14:paraId="783CB1CC">
      <w:pPr>
        <w:spacing w:line="300" w:lineRule="auto"/>
        <w:ind w:firstLine="480"/>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bCs/>
          <w:sz w:val="24"/>
          <w:szCs w:val="24"/>
        </w:rPr>
        <w:t>课程目标1：</w:t>
      </w:r>
      <w:r>
        <w:rPr>
          <w:rFonts w:hint="default" w:ascii="Times New Roman" w:hAnsi="Times New Roman" w:eastAsia="宋体" w:cs="Times New Roman"/>
          <w:sz w:val="24"/>
          <w:szCs w:val="24"/>
        </w:rPr>
        <w:t>理解机械</w:t>
      </w:r>
      <w:r>
        <w:rPr>
          <w:rFonts w:hint="default" w:ascii="Times New Roman" w:hAnsi="Times New Roman" w:eastAsia="宋体" w:cs="Times New Roman"/>
          <w:sz w:val="24"/>
          <w:szCs w:val="24"/>
          <w:lang w:val="en-US" w:eastAsia="zh-CN"/>
        </w:rPr>
        <w:t>和机构</w:t>
      </w:r>
      <w:r>
        <w:rPr>
          <w:rFonts w:hint="default" w:ascii="Times New Roman" w:hAnsi="Times New Roman" w:eastAsia="宋体" w:cs="Times New Roman"/>
          <w:sz w:val="24"/>
          <w:szCs w:val="24"/>
        </w:rPr>
        <w:t>的基本概念</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机构运动原理，能</w:t>
      </w:r>
      <w:r>
        <w:rPr>
          <w:rFonts w:hint="default" w:ascii="Times New Roman" w:hAnsi="Times New Roman" w:eastAsia="宋体" w:cs="Times New Roman"/>
          <w:sz w:val="24"/>
          <w:szCs w:val="24"/>
        </w:rPr>
        <w:t>绘制机构运动简图</w:t>
      </w:r>
      <w:r>
        <w:rPr>
          <w:rFonts w:hint="default" w:ascii="Times New Roman" w:hAnsi="Times New Roman" w:eastAsia="宋体" w:cs="Times New Roman"/>
          <w:sz w:val="24"/>
          <w:szCs w:val="24"/>
          <w:lang w:val="en-US" w:eastAsia="zh-CN"/>
        </w:rPr>
        <w:t>并</w:t>
      </w:r>
      <w:r>
        <w:rPr>
          <w:rFonts w:hint="default" w:ascii="Times New Roman" w:hAnsi="Times New Roman" w:eastAsia="宋体" w:cs="Times New Roman"/>
          <w:sz w:val="24"/>
          <w:szCs w:val="24"/>
        </w:rPr>
        <w:t>计算机构自由度</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了解</w:t>
      </w:r>
      <w:r>
        <w:rPr>
          <w:rFonts w:hint="default" w:ascii="Times New Roman" w:hAnsi="Times New Roman" w:eastAsia="宋体" w:cs="Times New Roman"/>
          <w:sz w:val="24"/>
          <w:szCs w:val="24"/>
        </w:rPr>
        <w:t>机构的组成原理</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掌握</w:t>
      </w:r>
      <w:r>
        <w:rPr>
          <w:rFonts w:hint="default" w:ascii="Times New Roman" w:hAnsi="Times New Roman" w:eastAsia="宋体" w:cs="Times New Roman"/>
          <w:sz w:val="24"/>
          <w:szCs w:val="24"/>
        </w:rPr>
        <w:t>常用机构运动</w:t>
      </w:r>
      <w:r>
        <w:rPr>
          <w:rFonts w:hint="default" w:ascii="Times New Roman" w:hAnsi="Times New Roman" w:eastAsia="宋体" w:cs="Times New Roman"/>
          <w:sz w:val="24"/>
          <w:szCs w:val="24"/>
          <w:lang w:val="en-US" w:eastAsia="zh-CN"/>
        </w:rPr>
        <w:t>和</w:t>
      </w:r>
      <w:r>
        <w:rPr>
          <w:rFonts w:hint="default" w:ascii="Times New Roman" w:hAnsi="Times New Roman" w:eastAsia="宋体" w:cs="Times New Roman"/>
          <w:sz w:val="24"/>
          <w:szCs w:val="24"/>
        </w:rPr>
        <w:t>力、机械效率和自锁的分析方法</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能够</w:t>
      </w:r>
      <w:r>
        <w:rPr>
          <w:rFonts w:hint="default" w:ascii="Times New Roman" w:hAnsi="Times New Roman" w:eastAsia="宋体" w:cs="Times New Roman"/>
          <w:sz w:val="24"/>
          <w:szCs w:val="24"/>
        </w:rPr>
        <w:t>利用机构自由度</w:t>
      </w:r>
      <w:r>
        <w:rPr>
          <w:rFonts w:hint="default" w:ascii="Times New Roman" w:hAnsi="Times New Roman" w:eastAsia="宋体" w:cs="Times New Roman"/>
          <w:sz w:val="24"/>
          <w:szCs w:val="24"/>
          <w:lang w:val="en-US" w:eastAsia="zh-CN"/>
        </w:rPr>
        <w:t>和</w:t>
      </w:r>
      <w:r>
        <w:rPr>
          <w:rFonts w:hint="default" w:ascii="Times New Roman" w:hAnsi="Times New Roman" w:eastAsia="宋体" w:cs="Times New Roman"/>
          <w:sz w:val="24"/>
          <w:szCs w:val="24"/>
        </w:rPr>
        <w:t>机构的组成原理构造所需的机构型式</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并对机构进行结构、运动和力学分析。</w:t>
      </w:r>
    </w:p>
    <w:p w14:paraId="30265EAF">
      <w:pPr>
        <w:spacing w:line="300" w:lineRule="auto"/>
        <w:ind w:firstLine="480"/>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bCs/>
          <w:sz w:val="24"/>
          <w:szCs w:val="24"/>
        </w:rPr>
        <w:t>课程目标2：</w:t>
      </w:r>
      <w:r>
        <w:rPr>
          <w:rFonts w:hint="default" w:ascii="Times New Roman" w:hAnsi="Times New Roman" w:eastAsia="宋体" w:cs="Times New Roman"/>
          <w:sz w:val="24"/>
          <w:szCs w:val="24"/>
        </w:rPr>
        <w:t>掌握各种常用机构的性能、特点及适用场合，能够按已知几何条件和运动条件分析</w:t>
      </w:r>
      <w:r>
        <w:rPr>
          <w:rFonts w:hint="default" w:ascii="Times New Roman" w:hAnsi="Times New Roman" w:eastAsia="宋体" w:cs="Times New Roman"/>
          <w:sz w:val="24"/>
          <w:szCs w:val="24"/>
          <w:lang w:val="en-US" w:eastAsia="zh-CN"/>
        </w:rPr>
        <w:t>和</w:t>
      </w:r>
      <w:r>
        <w:rPr>
          <w:rFonts w:hint="default" w:ascii="Times New Roman" w:hAnsi="Times New Roman" w:eastAsia="宋体" w:cs="Times New Roman"/>
          <w:sz w:val="24"/>
          <w:szCs w:val="24"/>
        </w:rPr>
        <w:t>设计平面连杆机构、凸轮机构、齿轮机构</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间歇运动机构</w:t>
      </w:r>
      <w:r>
        <w:rPr>
          <w:rFonts w:hint="default" w:ascii="Times New Roman" w:hAnsi="Times New Roman" w:eastAsia="宋体" w:cs="Times New Roman"/>
          <w:sz w:val="24"/>
          <w:szCs w:val="24"/>
        </w:rPr>
        <w:t>等。</w:t>
      </w:r>
      <w:r>
        <w:rPr>
          <w:rFonts w:hint="default" w:ascii="Times New Roman" w:hAnsi="Times New Roman" w:eastAsia="宋体" w:cs="Times New Roman"/>
          <w:sz w:val="24"/>
          <w:szCs w:val="24"/>
          <w:lang w:val="en-US" w:eastAsia="zh-CN"/>
        </w:rPr>
        <w:t>在机械设计过程中能够对各种常用机构进行选择和分析。</w:t>
      </w:r>
    </w:p>
    <w:p w14:paraId="5E044F7B">
      <w:pPr>
        <w:spacing w:line="300" w:lineRule="auto"/>
        <w:ind w:firstLine="480"/>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课程目标3：</w:t>
      </w:r>
      <w:r>
        <w:rPr>
          <w:rFonts w:hint="default" w:ascii="Times New Roman" w:hAnsi="Times New Roman" w:eastAsia="宋体" w:cs="Times New Roman"/>
          <w:sz w:val="24"/>
          <w:szCs w:val="24"/>
        </w:rPr>
        <w:t>了解机械系统的设计过程</w:t>
      </w:r>
      <w:r>
        <w:rPr>
          <w:rFonts w:hint="default" w:ascii="Times New Roman" w:hAnsi="Times New Roman" w:eastAsia="宋体" w:cs="Times New Roman"/>
          <w:sz w:val="24"/>
          <w:szCs w:val="24"/>
          <w:lang w:val="en-US" w:eastAsia="zh-CN"/>
        </w:rPr>
        <w:t>和一般步骤</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计算轮系等传动机构的传动比，了解其传动特性</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能够</w:t>
      </w:r>
      <w:r>
        <w:rPr>
          <w:rFonts w:hint="default" w:ascii="Times New Roman" w:hAnsi="Times New Roman" w:eastAsia="宋体" w:cs="Times New Roman"/>
          <w:sz w:val="24"/>
          <w:szCs w:val="24"/>
        </w:rPr>
        <w:t>初步</w:t>
      </w:r>
      <w:r>
        <w:rPr>
          <w:rFonts w:hint="default" w:ascii="Times New Roman" w:hAnsi="Times New Roman" w:eastAsia="宋体" w:cs="Times New Roman"/>
          <w:sz w:val="24"/>
          <w:szCs w:val="24"/>
          <w:lang w:val="en-US" w:eastAsia="zh-CN"/>
        </w:rPr>
        <w:t>完成机械执行系统和传动系统的</w:t>
      </w:r>
      <w:r>
        <w:rPr>
          <w:rFonts w:hint="default" w:ascii="Times New Roman" w:hAnsi="Times New Roman" w:eastAsia="宋体" w:cs="Times New Roman"/>
          <w:sz w:val="24"/>
          <w:szCs w:val="24"/>
        </w:rPr>
        <w:t>方案</w:t>
      </w:r>
      <w:r>
        <w:rPr>
          <w:rFonts w:hint="default" w:ascii="Times New Roman" w:hAnsi="Times New Roman" w:eastAsia="宋体" w:cs="Times New Roman"/>
          <w:sz w:val="24"/>
          <w:szCs w:val="24"/>
          <w:lang w:val="en-US" w:eastAsia="zh-CN"/>
        </w:rPr>
        <w:t>设计</w:t>
      </w:r>
      <w:r>
        <w:rPr>
          <w:rFonts w:hint="default" w:ascii="Times New Roman" w:hAnsi="Times New Roman" w:eastAsia="宋体" w:cs="Times New Roman"/>
          <w:sz w:val="24"/>
          <w:szCs w:val="24"/>
          <w:lang w:eastAsia="zh-CN"/>
        </w:rPr>
        <w:t>。</w:t>
      </w:r>
    </w:p>
    <w:p w14:paraId="501AD245">
      <w:pPr>
        <w:spacing w:line="300" w:lineRule="auto"/>
        <w:ind w:firstLine="480"/>
        <w:rPr>
          <w:rFonts w:hint="default" w:ascii="Times New Roman" w:hAnsi="Times New Roman" w:eastAsia="宋体" w:cs="Times New Roman"/>
          <w:sz w:val="24"/>
          <w:szCs w:val="24"/>
          <w:lang w:eastAsia="zh-CN"/>
        </w:rPr>
      </w:pPr>
      <w:r>
        <w:rPr>
          <w:rFonts w:hint="default" w:ascii="Times New Roman" w:hAnsi="Times New Roman" w:eastAsia="宋体" w:cs="Times New Roman"/>
          <w:b/>
          <w:bCs/>
          <w:sz w:val="24"/>
          <w:szCs w:val="24"/>
        </w:rPr>
        <w:t>课程目标4：</w:t>
      </w:r>
      <w:r>
        <w:rPr>
          <w:rFonts w:hint="default" w:ascii="Times New Roman" w:hAnsi="Times New Roman" w:eastAsia="宋体" w:cs="Times New Roman"/>
          <w:sz w:val="24"/>
          <w:szCs w:val="24"/>
        </w:rPr>
        <w:t>掌握</w:t>
      </w:r>
      <w:r>
        <w:rPr>
          <w:rFonts w:hint="default" w:ascii="Times New Roman" w:hAnsi="Times New Roman" w:eastAsia="宋体" w:cs="Times New Roman"/>
          <w:sz w:val="24"/>
          <w:szCs w:val="24"/>
          <w:lang w:val="en-US" w:eastAsia="zh-CN"/>
        </w:rPr>
        <w:t>通过</w:t>
      </w:r>
      <w:r>
        <w:rPr>
          <w:rFonts w:hint="default" w:ascii="Times New Roman" w:hAnsi="Times New Roman" w:eastAsia="宋体" w:cs="Times New Roman"/>
          <w:sz w:val="24"/>
          <w:szCs w:val="24"/>
        </w:rPr>
        <w:t>实际机构测绘</w:t>
      </w:r>
      <w:r>
        <w:rPr>
          <w:rFonts w:hint="default" w:ascii="Times New Roman" w:hAnsi="Times New Roman" w:eastAsia="宋体" w:cs="Times New Roman"/>
          <w:sz w:val="24"/>
          <w:szCs w:val="24"/>
          <w:lang w:val="en-US" w:eastAsia="zh-CN"/>
        </w:rPr>
        <w:t>绘制机构</w:t>
      </w:r>
      <w:r>
        <w:rPr>
          <w:rFonts w:hint="default" w:ascii="Times New Roman" w:hAnsi="Times New Roman" w:eastAsia="宋体" w:cs="Times New Roman"/>
          <w:sz w:val="24"/>
          <w:szCs w:val="24"/>
        </w:rPr>
        <w:t>运动简图的</w:t>
      </w:r>
      <w:r>
        <w:rPr>
          <w:rFonts w:hint="default" w:ascii="Times New Roman" w:hAnsi="Times New Roman" w:eastAsia="宋体" w:cs="Times New Roman"/>
          <w:sz w:val="24"/>
          <w:szCs w:val="24"/>
          <w:lang w:val="en-US" w:eastAsia="zh-CN"/>
        </w:rPr>
        <w:t>方法</w:t>
      </w:r>
      <w:r>
        <w:rPr>
          <w:rFonts w:hint="default" w:ascii="Times New Roman" w:hAnsi="Times New Roman" w:eastAsia="宋体" w:cs="Times New Roman"/>
          <w:sz w:val="24"/>
          <w:szCs w:val="24"/>
        </w:rPr>
        <w:t>；掌握渐开线齿轮基本参数测定的基本方法；了解机构结构参数对运动情况的影响、数据结构与算法常用机构的参数及优化设计方法；掌握流水线中常用机械机构设计方法，并验证机构的运动与动力计算分析</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能够以机构运动简图表达机构运动特征，获得对</w:t>
      </w:r>
      <w:r>
        <w:rPr>
          <w:rFonts w:hint="default" w:ascii="Times New Roman" w:hAnsi="Times New Roman" w:eastAsia="宋体" w:cs="Times New Roman"/>
          <w:sz w:val="24"/>
          <w:szCs w:val="24"/>
        </w:rPr>
        <w:t>常见</w:t>
      </w:r>
      <w:r>
        <w:rPr>
          <w:rFonts w:hint="default" w:ascii="Times New Roman" w:hAnsi="Times New Roman" w:eastAsia="宋体" w:cs="Times New Roman"/>
          <w:sz w:val="24"/>
          <w:szCs w:val="24"/>
          <w:lang w:val="en-US" w:eastAsia="zh-CN"/>
        </w:rPr>
        <w:t>机构基本参数和</w:t>
      </w:r>
      <w:r>
        <w:rPr>
          <w:rFonts w:hint="default" w:ascii="Times New Roman" w:hAnsi="Times New Roman" w:eastAsia="宋体" w:cs="Times New Roman"/>
          <w:sz w:val="24"/>
          <w:szCs w:val="24"/>
        </w:rPr>
        <w:t>运动问题进行综合分析的能力。</w:t>
      </w:r>
    </w:p>
    <w:p w14:paraId="53B516C4">
      <w:pPr>
        <w:spacing w:line="300" w:lineRule="auto"/>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课程目标与毕业要求的对应关系如表1所示。</w:t>
      </w:r>
    </w:p>
    <w:p w14:paraId="57EFBAB4">
      <w:pPr>
        <w:pStyle w:val="3"/>
        <w:autoSpaceDE/>
        <w:autoSpaceDN/>
        <w:spacing w:line="300" w:lineRule="auto"/>
        <w:ind w:firstLine="0"/>
        <w:jc w:val="center"/>
        <w:rPr>
          <w:rFonts w:hint="default" w:ascii="Times New Roman" w:hAnsi="Times New Roman" w:cs="Times New Roman"/>
          <w:b/>
          <w:bCs/>
          <w:szCs w:val="21"/>
        </w:rPr>
      </w:pPr>
      <w:r>
        <w:rPr>
          <w:rFonts w:hint="default" w:ascii="Times New Roman" w:hAnsi="Times New Roman" w:cs="Times New Roman"/>
          <w:b/>
          <w:bCs/>
          <w:szCs w:val="21"/>
        </w:rPr>
        <w:t>表1</w:t>
      </w:r>
      <w:r>
        <w:rPr>
          <w:rFonts w:hint="default" w:ascii="Times New Roman" w:hAnsi="Times New Roman" w:cs="Times New Roman"/>
          <w:b/>
          <w:bCs/>
          <w:szCs w:val="21"/>
          <w:lang w:val="en-US" w:eastAsia="zh-CN"/>
        </w:rPr>
        <w:t xml:space="preserve"> </w:t>
      </w:r>
      <w:r>
        <w:rPr>
          <w:rFonts w:hint="default" w:ascii="Times New Roman" w:hAnsi="Times New Roman" w:cs="Times New Roman"/>
          <w:b/>
          <w:bCs/>
          <w:color w:val="000000"/>
          <w:szCs w:val="21"/>
        </w:rPr>
        <w:t>课程目标与毕业要求的对应关系</w:t>
      </w:r>
    </w:p>
    <w:tbl>
      <w:tblPr>
        <w:tblStyle w:val="8"/>
        <w:tblW w:w="8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9"/>
        <w:gridCol w:w="5674"/>
        <w:gridCol w:w="1222"/>
      </w:tblGrid>
      <w:tr w14:paraId="7646B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84" w:type="dxa"/>
            <w:shd w:val="clear" w:color="auto" w:fill="FFFFFF" w:themeFill="background1"/>
            <w:vAlign w:val="center"/>
          </w:tcPr>
          <w:p w14:paraId="629516F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bCs/>
                <w:szCs w:val="21"/>
              </w:rPr>
            </w:pPr>
            <w:r>
              <w:rPr>
                <w:rFonts w:hint="default" w:ascii="Times New Roman" w:hAnsi="Times New Roman" w:cs="Times New Roman"/>
                <w:b/>
                <w:bCs/>
                <w:szCs w:val="21"/>
              </w:rPr>
              <w:t>毕业要求</w:t>
            </w:r>
          </w:p>
        </w:tc>
        <w:tc>
          <w:tcPr>
            <w:tcW w:w="3118" w:type="dxa"/>
            <w:shd w:val="clear" w:color="auto" w:fill="FFFFFF" w:themeFill="background1"/>
            <w:vAlign w:val="center"/>
          </w:tcPr>
          <w:p w14:paraId="5EC04C2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bCs/>
                <w:szCs w:val="21"/>
              </w:rPr>
            </w:pPr>
            <w:r>
              <w:rPr>
                <w:rFonts w:hint="default" w:ascii="Times New Roman" w:hAnsi="Times New Roman" w:cs="Times New Roman"/>
                <w:b/>
                <w:bCs/>
                <w:szCs w:val="21"/>
              </w:rPr>
              <w:t>指标点</w:t>
            </w:r>
          </w:p>
        </w:tc>
        <w:tc>
          <w:tcPr>
            <w:tcW w:w="2835" w:type="dxa"/>
            <w:shd w:val="clear" w:color="auto" w:fill="FFFFFF" w:themeFill="background1"/>
            <w:vAlign w:val="center"/>
          </w:tcPr>
          <w:p w14:paraId="3B58140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bCs/>
                <w:szCs w:val="21"/>
              </w:rPr>
            </w:pPr>
            <w:r>
              <w:rPr>
                <w:rFonts w:hint="default" w:ascii="Times New Roman" w:hAnsi="Times New Roman" w:cs="Times New Roman"/>
                <w:b/>
                <w:bCs/>
                <w:szCs w:val="21"/>
              </w:rPr>
              <w:t>课程目标</w:t>
            </w:r>
          </w:p>
        </w:tc>
      </w:tr>
      <w:tr w14:paraId="6F87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84" w:type="dxa"/>
            <w:vAlign w:val="center"/>
          </w:tcPr>
          <w:p w14:paraId="06A11C28">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ascii="Times New Roman" w:hAnsi="Times New Roman" w:cs="Times New Roman"/>
                <w:szCs w:val="21"/>
              </w:rPr>
            </w:pPr>
            <w:r>
              <w:rPr>
                <w:rFonts w:hint="default" w:ascii="宋体" w:hAnsi="宋体" w:cs="Times New Roman" w:eastAsia="宋体"/>
                <w:b w:val="0"/>
                <w:sz w:val="24"/>
                <w:szCs w:val="21"/>
              </w:rPr>
              <w:t>1. 工程知识</w:t>
            </w:r>
          </w:p>
        </w:tc>
        <w:tc>
          <w:tcPr>
            <w:tcW w:w="3118" w:type="dxa"/>
          </w:tcPr>
          <w:p w14:paraId="05108D45">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ascii="Times New Roman" w:hAnsi="Times New Roman" w:cs="Times New Roman"/>
                <w:szCs w:val="21"/>
              </w:rPr>
            </w:pPr>
            <w:r>
              <w:rPr>
                <w:rFonts w:hint="default" w:ascii="宋体" w:hAnsi="宋体" w:cs="Times New Roman" w:eastAsia="宋体"/>
                <w:b w:val="0"/>
                <w:sz w:val="24"/>
                <w:szCs w:val="21"/>
              </w:rPr>
              <w:t>1.1 掌握数学、自然科学、工程基础和智能科学专业知识，能够将其用于解决智能系统中的复杂工程问题</w:t>
            </w:r>
            <w:r>
              <w:rPr>
                <w:rFonts w:hint="default" w:ascii="Times New Roman" w:hAnsi="Times New Roman" w:cs="Times New Roman"/>
                <w:szCs w:val="21"/>
                <w:lang w:val="en-US" w:eastAsia="zh-CN"/>
              </w:rPr>
            </w:r>
            <w:r>
              <w:rPr>
                <w:rFonts w:hint="default" w:ascii="Times New Roman" w:hAnsi="Times New Roman" w:cs="Times New Roman"/>
                <w:szCs w:val="21"/>
              </w:rPr>
            </w:r>
            <w:r>
              <w:rPr>
                <w:rFonts w:hint="default" w:ascii="Times New Roman" w:hAnsi="Times New Roman" w:eastAsia="宋体" w:cs="Times New Roman"/>
                <w:szCs w:val="21"/>
                <w:highlight w:val="none"/>
              </w:rPr>
            </w:r>
          </w:p>
        </w:tc>
        <w:tc>
          <w:tcPr>
            <w:tcW w:w="2835" w:type="dxa"/>
            <w:vAlign w:val="center"/>
          </w:tcPr>
          <w:p w14:paraId="64FFDB0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ascii="Times New Roman" w:hAnsi="Times New Roman" w:cs="Times New Roman"/>
                <w:szCs w:val="21"/>
              </w:rPr>
            </w:pPr>
            <w:r>
              <w:rPr>
                <w:rFonts w:hint="default" w:ascii="宋体" w:hAnsi="宋体" w:cs="Times New Roman" w:eastAsia="宋体"/>
                <w:b w:val="0"/>
                <w:sz w:val="24"/>
                <w:szCs w:val="21"/>
              </w:rPr>
              <w:t>课程目标1（H）</w:t>
            </w:r>
          </w:p>
        </w:tc>
      </w:tr>
      <w:tr w14:paraId="50D80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3B8596A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ascii="Times New Roman" w:hAnsi="Times New Roman" w:cs="Times New Roman"/>
                <w:szCs w:val="21"/>
              </w:rPr>
            </w:pPr>
            <w:r>
              <w:rPr>
                <w:rFonts w:hint="default" w:ascii="宋体" w:hAnsi="宋体" w:cs="Times New Roman" w:eastAsia="宋体"/>
                <w:b w:val="0"/>
                <w:sz w:val="24"/>
                <w:szCs w:val="21"/>
              </w:rPr>
              <w:t>3. 设计/开发解决方案</w:t>
            </w:r>
          </w:p>
        </w:tc>
        <w:tc>
          <w:tcPr>
            <w:tcW w:w="3118" w:type="dxa"/>
          </w:tcPr>
          <w:p w14:paraId="46026C44">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ascii="Times New Roman" w:hAnsi="Times New Roman" w:cs="Times New Roman"/>
                <w:szCs w:val="21"/>
              </w:rPr>
            </w:pPr>
            <w:r>
              <w:rPr>
                <w:rFonts w:hint="default" w:ascii="宋体" w:hAnsi="宋体" w:cs="Times New Roman" w:eastAsia="宋体"/>
                <w:b w:val="0"/>
                <w:sz w:val="24"/>
                <w:szCs w:val="21"/>
              </w:rPr>
              <w:t>3.1 能够针对智能科学与技术领域的复杂工程问题设计解决方案，开发满足特定需求的软硬件系统或模块</w:t>
            </w:r>
            <w:r>
              <w:rPr>
                <w:rFonts w:hint="default" w:ascii="Times New Roman" w:hAnsi="Times New Roman" w:cs="Times New Roman"/>
                <w:szCs w:val="21"/>
                <w:lang w:val="en-US" w:eastAsia="zh-CN"/>
              </w:rPr>
            </w:r>
            <w:r>
              <w:rPr>
                <w:rFonts w:hint="default" w:ascii="Times New Roman" w:hAnsi="Times New Roman" w:eastAsia="宋体" w:cs="Times New Roman"/>
                <w:szCs w:val="21"/>
                <w:highlight w:val="none"/>
              </w:rPr>
            </w:r>
          </w:p>
        </w:tc>
        <w:tc>
          <w:tcPr>
            <w:tcW w:w="2835" w:type="dxa"/>
            <w:vAlign w:val="center"/>
          </w:tcPr>
          <w:p w14:paraId="0DF3E40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ascii="Times New Roman" w:hAnsi="Times New Roman" w:cs="Times New Roman"/>
                <w:szCs w:val="21"/>
              </w:rPr>
            </w:pPr>
            <w:r>
              <w:rPr>
                <w:rFonts w:hint="default" w:ascii="宋体" w:hAnsi="宋体" w:cs="Times New Roman" w:eastAsia="宋体"/>
                <w:b w:val="0"/>
                <w:sz w:val="24"/>
                <w:szCs w:val="21"/>
              </w:rPr>
              <w:t>课程目标2（H）</w:t>
            </w:r>
          </w:p>
        </w:tc>
      </w:tr>
      <w:tr w14:paraId="4DE8F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69AF0C0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ascii="Times New Roman" w:hAnsi="Times New Roman" w:cs="Times New Roman"/>
                <w:szCs w:val="21"/>
              </w:rPr>
            </w:pPr>
            <w:r>
              <w:rPr>
                <w:rFonts w:hint="default" w:ascii="宋体" w:hAnsi="宋体" w:eastAsia="宋体" w:cs="Times New Roman"/>
                <w:b w:val="0"/>
                <w:sz w:val="24"/>
                <w:szCs w:val="21"/>
                <w:highlight w:val="none"/>
              </w:rPr>
              <w:t>5. 使用现代工具</w:t>
            </w:r>
            <w:r>
              <w:rPr>
                <w:rFonts w:hint="default" w:ascii="Times New Roman" w:hAnsi="Times New Roman" w:eastAsia="宋体" w:cs="Times New Roman"/>
                <w:sz w:val="21"/>
                <w:szCs w:val="21"/>
                <w:highlight w:val="none"/>
                <w:lang w:val="en-US" w:eastAsia="zh-CN"/>
              </w:rPr>
            </w:r>
          </w:p>
        </w:tc>
        <w:tc>
          <w:tcPr>
            <w:tcW w:w="3118" w:type="dxa"/>
          </w:tcPr>
          <w:p w14:paraId="12660974">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sz w:val="24"/>
                <w:szCs w:val="24"/>
              </w:rPr>
            </w:pPr>
            <w:r>
              <w:rPr>
                <w:rFonts w:hint="default" w:ascii="宋体" w:hAnsi="宋体" w:cs="Times New Roman" w:eastAsia="宋体"/>
                <w:b w:val="0"/>
                <w:sz w:val="24"/>
                <w:szCs w:val="21"/>
                <w:lang w:val="en-US" w:eastAsia="zh-CN"/>
              </w:rPr>
              <w:t>5.2 能够开发、选择与使用恰当的技术、资源和信息技术工具，对智能科学领域的复杂工程问题进行预测与模拟</w:t>
            </w:r>
            <w:r>
              <w:rPr>
                <w:rFonts w:hint="default" w:ascii="Times New Roman" w:hAnsi="Times New Roman" w:cs="Times New Roman"/>
                <w:szCs w:val="21"/>
              </w:rPr>
            </w:r>
            <w:r>
              <w:rPr>
                <w:rFonts w:hint="default" w:ascii="Times New Roman" w:hAnsi="Times New Roman" w:cs="Times New Roman"/>
                <w:szCs w:val="21"/>
                <w:lang w:val="en-US" w:eastAsia="zh-CN"/>
              </w:rPr>
            </w:r>
            <w:r>
              <w:rPr>
                <w:rFonts w:hint="default" w:ascii="Times New Roman" w:hAnsi="Times New Roman" w:cs="Times New Roman"/>
                <w:szCs w:val="21"/>
              </w:rPr>
            </w:r>
            <w:r>
              <w:rPr>
                <w:rFonts w:hint="default" w:ascii="Times New Roman" w:hAnsi="Times New Roman" w:eastAsia="宋体" w:cs="Times New Roman"/>
                <w:szCs w:val="21"/>
                <w:highlight w:val="none"/>
              </w:rPr>
            </w:r>
          </w:p>
        </w:tc>
        <w:tc>
          <w:tcPr>
            <w:tcW w:w="2835" w:type="dxa"/>
            <w:vAlign w:val="center"/>
          </w:tcPr>
          <w:p w14:paraId="56A8D3D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sz w:val="24"/>
                <w:szCs w:val="24"/>
              </w:rPr>
            </w:pPr>
            <w:r>
              <w:rPr>
                <w:rFonts w:hint="default" w:ascii="宋体" w:hAnsi="宋体" w:cs="Times New Roman" w:eastAsia="宋体"/>
                <w:b w:val="0"/>
                <w:sz w:val="24"/>
                <w:szCs w:val="21"/>
              </w:rPr>
              <w:t>课程目标3（M）</w:t>
            </w:r>
          </w:p>
        </w:tc>
      </w:tr>
      <w:tr w14:paraId="3FEDC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0B9E9335">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r>
            <w:r>
              <w:rPr>
                <w:rFonts w:hint="default" w:ascii="Times New Roman" w:hAnsi="Times New Roman" w:eastAsia="宋体" w:cs="Times New Roman"/>
                <w:sz w:val="21"/>
                <w:szCs w:val="21"/>
                <w:highlight w:val="none"/>
                <w:lang w:val="en-US" w:eastAsia="zh-CN"/>
              </w:rPr>
            </w:r>
          </w:p>
        </w:tc>
        <w:tc>
          <w:tcPr>
            <w:tcW w:w="3118" w:type="dxa"/>
          </w:tcPr>
          <w:p w14:paraId="6866F9D5">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eastAsiaTheme="minorEastAsia"/>
                <w:szCs w:val="21"/>
                <w:lang w:val="en-US" w:eastAsia="zh-CN"/>
              </w:rPr>
            </w:pPr>
            <w:r>
              <w:rPr>
                <w:rFonts w:hint="default" w:ascii="Times New Roman" w:hAnsi="Times New Roman" w:cs="Times New Roman"/>
                <w:szCs w:val="21"/>
                <w:lang w:val="en-US" w:eastAsia="zh-CN"/>
              </w:rPr>
            </w:r>
            <w:r>
              <w:rPr>
                <w:rFonts w:hint="default" w:ascii="Times New Roman" w:hAnsi="Times New Roman" w:eastAsia="宋体" w:cs="Times New Roman"/>
                <w:szCs w:val="21"/>
                <w:highlight w:val="none"/>
              </w:rPr>
            </w:r>
          </w:p>
        </w:tc>
        <w:tc>
          <w:tcPr>
            <w:tcW w:w="2835" w:type="dxa"/>
            <w:vAlign w:val="center"/>
          </w:tcPr>
          <w:p w14:paraId="15D9FA7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eastAsiaTheme="minorEastAsia"/>
                <w:szCs w:val="21"/>
                <w:lang w:eastAsia="zh-CN"/>
              </w:rPr>
            </w:pPr>
            <w:r>
              <w:rPr>
                <w:rFonts w:hint="default" w:ascii="Times New Roman" w:hAnsi="Times New Roman" w:cs="Times New Roman"/>
                <w:szCs w:val="21"/>
              </w:rPr>
            </w:r>
            <w:r>
              <w:rPr>
                <w:rFonts w:hint="default" w:ascii="Times New Roman" w:hAnsi="Times New Roman" w:cs="Times New Roman"/>
                <w:szCs w:val="21"/>
                <w:lang w:val="en-US" w:eastAsia="zh-CN"/>
              </w:rPr>
            </w:r>
          </w:p>
        </w:tc>
      </w:tr>
    </w:tbl>
    <w:p w14:paraId="2FC3D4E0">
      <w:pPr>
        <w:keepNext w:val="0"/>
        <w:keepLines w:val="0"/>
        <w:pageBreakBefore w:val="0"/>
        <w:widowControl w:val="0"/>
        <w:numPr>
          <w:ilvl w:val="0"/>
          <w:numId w:val="0"/>
        </w:numPr>
        <w:kinsoku/>
        <w:wordWrap/>
        <w:overflowPunct/>
        <w:topLinePunct w:val="0"/>
        <w:autoSpaceDE/>
        <w:autoSpaceDN/>
        <w:bidi w:val="0"/>
        <w:adjustRightInd/>
        <w:snapToGrid w:val="0"/>
        <w:spacing w:before="156" w:beforeLines="50" w:line="300" w:lineRule="auto"/>
        <w:textAlignment w:val="auto"/>
        <w:rPr>
          <w:rFonts w:hint="default" w:ascii="Times New Roman" w:hAnsi="Times New Roman" w:eastAsia="宋体" w:cs="Times New Roman"/>
          <w:b/>
          <w:sz w:val="24"/>
          <w:szCs w:val="24"/>
        </w:rPr>
      </w:pPr>
      <w:r>
        <w:rPr>
          <w:rFonts w:hint="default" w:ascii="Times New Roman" w:hAnsi="Times New Roman" w:eastAsia="宋体" w:cs="Times New Roman"/>
          <w:b/>
          <w:sz w:val="24"/>
          <w:szCs w:val="24"/>
        </w:rPr>
        <w:t>二、课程教学内容的基本要求、重点和难点及学时分配</w:t>
      </w:r>
    </w:p>
    <w:p w14:paraId="5B4E99B9">
      <w:pPr>
        <w:spacing w:after="0" w:line="300" w:lineRule="auto"/>
        <w:ind w:firstLine="482" w:firstLineChars="200"/>
        <w:jc w:val="both"/>
        <w:rPr>
          <w:rFonts w:hint="default" w:ascii="Times New Roman" w:hAnsi="Times New Roman" w:eastAsia="宋体" w:cs="Times New Roman"/>
          <w:b/>
          <w:sz w:val="24"/>
          <w:szCs w:val="24"/>
        </w:rPr>
      </w:pPr>
      <w:r>
        <w:rPr>
          <w:rFonts w:hint="default" w:ascii="Times New Roman" w:hAnsi="Times New Roman" w:eastAsia="宋体" w:cs="Times New Roman"/>
          <w:b/>
          <w:sz w:val="24"/>
          <w:szCs w:val="24"/>
        </w:rPr>
        <w:t xml:space="preserve">1. </w:t>
      </w:r>
      <w:r>
        <w:rPr>
          <w:rFonts w:hint="default" w:ascii="Times New Roman" w:hAnsi="Times New Roman" w:eastAsia="宋体" w:cs="Times New Roman"/>
          <w:b/>
          <w:sz w:val="24"/>
          <w:szCs w:val="24"/>
          <w:lang w:val="en-US" w:eastAsia="zh-CN"/>
        </w:rPr>
        <w:t>机构组成与</w:t>
      </w:r>
      <w:r>
        <w:rPr>
          <w:rFonts w:hint="default" w:ascii="Times New Roman" w:hAnsi="Times New Roman" w:eastAsia="宋体" w:cs="Times New Roman"/>
          <w:b/>
          <w:sz w:val="24"/>
          <w:szCs w:val="24"/>
        </w:rPr>
        <w:t>结构</w:t>
      </w:r>
      <w:r>
        <w:rPr>
          <w:rFonts w:hint="default" w:ascii="Times New Roman" w:hAnsi="Times New Roman" w:eastAsia="宋体" w:cs="Times New Roman"/>
          <w:b/>
          <w:sz w:val="24"/>
          <w:szCs w:val="24"/>
          <w:lang w:val="en-US" w:eastAsia="zh-CN"/>
        </w:rPr>
        <w:t>分析</w:t>
      </w:r>
      <w:r>
        <w:rPr>
          <w:rFonts w:hint="default" w:ascii="Times New Roman" w:hAnsi="Times New Roman" w:eastAsia="宋体" w:cs="Times New Roman"/>
          <w:b/>
          <w:sz w:val="24"/>
          <w:szCs w:val="24"/>
        </w:rPr>
        <w:t>（</w:t>
      </w:r>
      <w:r>
        <w:rPr>
          <w:rFonts w:hint="default" w:ascii="Times New Roman" w:hAnsi="Times New Roman" w:eastAsia="宋体" w:cs="Times New Roman"/>
          <w:b/>
          <w:sz w:val="24"/>
          <w:szCs w:val="24"/>
          <w:lang w:val="en-US" w:eastAsia="zh-CN"/>
        </w:rPr>
        <w:t>10</w:t>
      </w:r>
      <w:r>
        <w:rPr>
          <w:rFonts w:hint="default" w:ascii="Times New Roman" w:hAnsi="Times New Roman" w:eastAsia="宋体" w:cs="Times New Roman"/>
          <w:b/>
          <w:sz w:val="24"/>
          <w:szCs w:val="24"/>
        </w:rPr>
        <w:t>学时）</w:t>
      </w:r>
    </w:p>
    <w:p w14:paraId="653D5A49">
      <w:pPr>
        <w:spacing w:after="0" w:line="300" w:lineRule="auto"/>
        <w:ind w:firstLine="482" w:firstLineChars="200"/>
        <w:jc w:val="both"/>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基本要求</w:t>
      </w:r>
    </w:p>
    <w:p w14:paraId="53923DBD">
      <w:pPr>
        <w:spacing w:after="0" w:line="300" w:lineRule="auto"/>
        <w:ind w:firstLine="480" w:firstLineChars="20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（1）明确本课程研究的对象和内容，以及在培养高级工程技术人才全局中的地位、任务和作用，对数据结构与算法学科的发展趋势有所了解。</w:t>
      </w:r>
    </w:p>
    <w:p w14:paraId="00FCEAF8">
      <w:pPr>
        <w:spacing w:after="0" w:line="300" w:lineRule="auto"/>
        <w:ind w:firstLine="480" w:firstLineChars="20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（2）掌握机构运动简图的绘制方法，掌握平面机构自由度的计算及运动确定性的判断。</w:t>
      </w:r>
    </w:p>
    <w:p w14:paraId="77274D35">
      <w:pPr>
        <w:spacing w:after="0" w:line="300" w:lineRule="auto"/>
        <w:ind w:firstLine="480" w:firstLineChars="20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w:t>
      </w:r>
      <w:r>
        <w:rPr>
          <w:rFonts w:hint="default" w:ascii="Times New Roman" w:hAnsi="Times New Roman" w:eastAsia="宋体" w:cs="Times New Roman"/>
          <w:sz w:val="24"/>
          <w:szCs w:val="24"/>
          <w:lang w:val="en-US" w:eastAsia="zh-CN"/>
        </w:rPr>
        <w:t>掌握</w:t>
      </w:r>
      <w:r>
        <w:rPr>
          <w:rFonts w:hint="default" w:ascii="Times New Roman" w:hAnsi="Times New Roman" w:eastAsia="宋体" w:cs="Times New Roman"/>
          <w:sz w:val="24"/>
          <w:szCs w:val="24"/>
        </w:rPr>
        <w:t>机构的组成原理和结构分析的方法。</w:t>
      </w:r>
    </w:p>
    <w:p w14:paraId="6561091B">
      <w:pPr>
        <w:spacing w:after="0" w:line="300" w:lineRule="auto"/>
        <w:ind w:firstLine="482" w:firstLineChars="200"/>
        <w:jc w:val="both"/>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重点</w:t>
      </w:r>
      <w:r>
        <w:rPr>
          <w:rFonts w:hint="default" w:ascii="Times New Roman" w:hAnsi="Times New Roman" w:cs="Times New Roman" w:eastAsiaTheme="minorEastAsia"/>
          <w:b/>
          <w:bCs/>
          <w:sz w:val="24"/>
          <w:szCs w:val="24"/>
        </w:rPr>
        <w:t>和</w:t>
      </w:r>
      <w:r>
        <w:rPr>
          <w:rFonts w:hint="default" w:ascii="Times New Roman" w:hAnsi="Times New Roman" w:eastAsia="宋体" w:cs="Times New Roman"/>
          <w:b/>
          <w:bCs/>
          <w:sz w:val="24"/>
          <w:szCs w:val="24"/>
        </w:rPr>
        <w:t>难点</w:t>
      </w:r>
    </w:p>
    <w:p w14:paraId="153F51F8">
      <w:pPr>
        <w:spacing w:after="0" w:line="300" w:lineRule="auto"/>
        <w:ind w:firstLine="480" w:firstLineChars="20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重点是机构运动简图的绘制及平面机构自由度的计算；难点是虚约束的识别和处理。</w:t>
      </w:r>
    </w:p>
    <w:p w14:paraId="35EA37CC">
      <w:pPr>
        <w:spacing w:after="0" w:line="300" w:lineRule="auto"/>
        <w:ind w:firstLine="482" w:firstLineChars="200"/>
        <w:jc w:val="both"/>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教学方法</w:t>
      </w:r>
    </w:p>
    <w:p w14:paraId="567ADAA8">
      <w:pPr>
        <w:spacing w:after="0" w:line="300" w:lineRule="auto"/>
        <w:ind w:firstLine="480" w:firstLineChars="20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（1）线上发布学习资料，引导学生以线上视频学习为主的预习方法。</w:t>
      </w:r>
    </w:p>
    <w:p w14:paraId="538509CA">
      <w:pPr>
        <w:spacing w:after="0" w:line="300" w:lineRule="auto"/>
        <w:ind w:firstLine="480" w:firstLineChars="20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（2）课堂采用多媒体授课，利用翻转课堂引导学生进行机构的机构组成和结构分析等内容的讨论。</w:t>
      </w:r>
    </w:p>
    <w:p w14:paraId="4A03C290">
      <w:pPr>
        <w:spacing w:after="0" w:line="300" w:lineRule="auto"/>
        <w:ind w:firstLine="480" w:firstLineChars="20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（3）理论联系实际，结合工程实际应用，引导线下讨论。</w:t>
      </w:r>
    </w:p>
    <w:p w14:paraId="73325571">
      <w:pPr>
        <w:spacing w:after="0" w:line="300" w:lineRule="auto"/>
        <w:ind w:firstLine="480" w:firstLineChars="200"/>
        <w:jc w:val="both"/>
        <w:rPr>
          <w:rFonts w:hint="eastAsia" w:cs="Times New Roman"/>
          <w:color w:val="FF0000"/>
          <w:sz w:val="24"/>
          <w:szCs w:val="24"/>
          <w:lang w:eastAsia="zh-CN"/>
        </w:rPr>
      </w:pPr>
      <w:r>
        <w:rPr>
          <w:rFonts w:hint="eastAsia" w:cs="Times New Roman"/>
          <w:color w:val="FF0000"/>
          <w:sz w:val="24"/>
          <w:szCs w:val="24"/>
          <w:lang w:eastAsia="zh-CN"/>
        </w:rPr>
        <w:t>……</w:t>
      </w:r>
    </w:p>
    <w:p w14:paraId="1EB2F393">
      <w:pPr>
        <w:spacing w:after="0" w:line="300" w:lineRule="auto"/>
        <w:ind w:firstLine="480" w:firstLineChars="200"/>
        <w:jc w:val="both"/>
        <w:rPr>
          <w:rFonts w:hint="eastAsia" w:cs="Times New Roman"/>
          <w:color w:val="FF0000"/>
          <w:sz w:val="24"/>
          <w:szCs w:val="24"/>
          <w:lang w:eastAsia="zh-CN"/>
        </w:rPr>
      </w:pPr>
      <w:r>
        <w:rPr>
          <w:rFonts w:hint="eastAsia" w:cs="Times New Roman"/>
          <w:color w:val="FF0000"/>
          <w:sz w:val="24"/>
          <w:szCs w:val="24"/>
          <w:lang w:eastAsia="zh-CN"/>
        </w:rPr>
        <w:t>……</w:t>
      </w:r>
    </w:p>
    <w:p w14:paraId="460AA535">
      <w:pPr>
        <w:pStyle w:val="3"/>
        <w:spacing w:line="300" w:lineRule="auto"/>
        <w:ind w:left="1202" w:firstLine="0"/>
        <w:jc w:val="center"/>
        <w:rPr>
          <w:rFonts w:hint="default" w:ascii="Times New Roman" w:hAnsi="Times New Roman" w:cs="Times New Roman"/>
          <w:b/>
          <w:szCs w:val="21"/>
        </w:rPr>
      </w:pPr>
      <w:r>
        <w:rPr>
          <w:rFonts w:hint="default" w:ascii="Times New Roman" w:hAnsi="Times New Roman" w:cs="Times New Roman"/>
          <w:b/>
          <w:szCs w:val="21"/>
        </w:rPr>
        <w:t>表 2</w:t>
      </w:r>
      <w:r>
        <w:rPr>
          <w:rFonts w:hint="default" w:ascii="Times New Roman" w:hAnsi="Times New Roman" w:cs="Times New Roman"/>
          <w:b/>
          <w:szCs w:val="21"/>
          <w:lang w:val="en-US" w:eastAsia="zh-CN"/>
        </w:rPr>
        <w:t xml:space="preserve"> </w:t>
      </w:r>
      <w:r>
        <w:rPr>
          <w:rFonts w:hint="default" w:ascii="Times New Roman" w:hAnsi="Times New Roman" w:cs="Times New Roman"/>
          <w:b/>
          <w:szCs w:val="21"/>
        </w:rPr>
        <w:t>课程教学内容与课程目标的对应关系</w:t>
      </w:r>
    </w:p>
    <w:tbl>
      <w:tblPr>
        <w:tblStyle w:val="8"/>
        <w:tblW w:w="386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9"/>
        <w:gridCol w:w="4110"/>
        <w:gridCol w:w="805"/>
      </w:tblGrid>
      <w:tr w14:paraId="5AEDE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01" w:type="dxa"/>
            <w:shd w:val="clear" w:color="auto" w:fill="auto"/>
            <w:vAlign w:val="center"/>
          </w:tcPr>
          <w:p w14:paraId="4C922C1C">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eastAsia="宋体" w:cs="Times New Roman"/>
                <w:b/>
                <w:bCs/>
                <w:color w:val="000000" w:themeColor="text1"/>
                <w:kern w:val="2"/>
                <w:sz w:val="21"/>
                <w:szCs w:val="21"/>
                <w:lang w:val="en-US" w:eastAsia="en-US" w:bidi="ar-SA"/>
                <w14:textFill>
                  <w14:solidFill>
                    <w14:schemeClr w14:val="tx1"/>
                  </w14:solidFill>
                </w14:textFill>
              </w:rPr>
            </w:pPr>
            <w:r>
              <w:rPr>
                <w:rFonts w:hint="default" w:ascii="Times New Roman" w:hAnsi="Times New Roman" w:eastAsia="宋体" w:cs="Times New Roman"/>
                <w:b/>
                <w:bCs/>
                <w:color w:val="000000" w:themeColor="text1"/>
                <w:szCs w:val="21"/>
                <w:lang w:eastAsia="en-US"/>
                <w14:textFill>
                  <w14:solidFill>
                    <w14:schemeClr w14:val="tx1"/>
                  </w14:solidFill>
                </w14:textFill>
              </w:rPr>
              <w:t>课程目标</w:t>
            </w:r>
          </w:p>
        </w:tc>
        <w:tc>
          <w:tcPr>
            <w:tcW w:w="4535" w:type="dxa"/>
            <w:shd w:val="clear" w:color="auto" w:fill="auto"/>
            <w:vAlign w:val="center"/>
          </w:tcPr>
          <w:p w14:paraId="2320245E">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eastAsia="宋体" w:cs="Times New Roman"/>
                <w:b/>
                <w:bCs/>
                <w:color w:val="000000" w:themeColor="text1"/>
                <w:kern w:val="2"/>
                <w:sz w:val="21"/>
                <w:szCs w:val="21"/>
                <w:lang w:val="en-US" w:eastAsia="en-US" w:bidi="ar-SA"/>
                <w14:textFill>
                  <w14:solidFill>
                    <w14:schemeClr w14:val="tx1"/>
                  </w14:solidFill>
                </w14:textFill>
              </w:rPr>
            </w:pPr>
            <w:r>
              <w:rPr>
                <w:rFonts w:hint="default" w:ascii="Times New Roman" w:hAnsi="Times New Roman" w:eastAsia="宋体" w:cs="Times New Roman"/>
                <w:b/>
                <w:bCs/>
                <w:color w:val="000000" w:themeColor="text1"/>
                <w:szCs w:val="21"/>
                <w:lang w:eastAsia="en-US"/>
                <w14:textFill>
                  <w14:solidFill>
                    <w14:schemeClr w14:val="tx1"/>
                  </w14:solidFill>
                </w14:textFill>
              </w:rPr>
              <w:t>课程教学内容</w:t>
            </w:r>
          </w:p>
        </w:tc>
        <w:tc>
          <w:tcPr>
            <w:tcW w:w="1134" w:type="dxa"/>
            <w:shd w:val="clear" w:color="auto" w:fill="auto"/>
            <w:vAlign w:val="center"/>
          </w:tcPr>
          <w:p w14:paraId="0CAD5250">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eastAsia="宋体" w:cs="Times New Roman"/>
                <w:b/>
                <w:bCs/>
                <w:color w:val="000000" w:themeColor="text1"/>
                <w:kern w:val="2"/>
                <w:sz w:val="21"/>
                <w:szCs w:val="21"/>
                <w:lang w:val="en-US" w:eastAsia="en-US" w:bidi="ar-SA"/>
                <w14:textFill>
                  <w14:solidFill>
                    <w14:schemeClr w14:val="tx1"/>
                  </w14:solidFill>
                </w14:textFill>
              </w:rPr>
            </w:pPr>
            <w:r>
              <w:rPr>
                <w:rFonts w:hint="default" w:ascii="Times New Roman" w:hAnsi="Times New Roman" w:eastAsia="宋体" w:cs="Times New Roman"/>
                <w:b/>
                <w:bCs/>
                <w:color w:val="000000" w:themeColor="text1"/>
                <w:szCs w:val="21"/>
                <w:lang w:eastAsia="en-US"/>
                <w14:textFill>
                  <w14:solidFill>
                    <w14:schemeClr w14:val="tx1"/>
                  </w14:solidFill>
                </w14:textFill>
              </w:rPr>
              <w:t>学时</w:t>
            </w:r>
          </w:p>
        </w:tc>
      </w:tr>
      <w:tr w14:paraId="12600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01" w:type="dxa"/>
            <w:vMerge w:val="restart"/>
            <w:shd w:val="clear" w:color="auto" w:fill="auto"/>
            <w:vAlign w:val="center"/>
          </w:tcPr>
          <w:p w14:paraId="125DD22B">
            <w:pPr>
              <w:keepNext w:val="0"/>
              <w:keepLines w:val="0"/>
              <w:pageBreakBefore w:val="0"/>
              <w:widowControl w:val="0"/>
              <w:kinsoku/>
              <w:wordWrap/>
              <w:overflowPunct/>
              <w:topLinePunct w:val="0"/>
              <w:autoSpaceDE/>
              <w:autoSpaceDN/>
              <w:bidi w:val="0"/>
              <w:adjustRightInd/>
              <w:snapToGrid/>
              <w:spacing w:line="300" w:lineRule="auto"/>
              <w:contextualSpacing/>
              <w:jc w:val="left"/>
              <w:textAlignment w:val="auto"/>
              <w:rPr>
                <w:rFonts w:hint="default" w:ascii="Times New Roman" w:hAnsi="Times New Roman" w:cs="Times New Roman" w:eastAsiaTheme="minorEastAsia"/>
                <w:color w:val="000000" w:themeColor="text1"/>
                <w:kern w:val="2"/>
                <w:sz w:val="21"/>
                <w:szCs w:val="21"/>
                <w:lang w:val="en-US" w:eastAsia="en-US" w:bidi="ar-SA"/>
                <w14:textFill>
                  <w14:solidFill>
                    <w14:schemeClr w14:val="tx1"/>
                  </w14:solidFill>
                </w14:textFill>
              </w:rPr>
            </w:pPr>
            <w:r>
              <w:rPr>
                <w:rFonts w:hint="default" w:ascii="宋体" w:hAnsi="宋体" w:cs="Times New Roman" w:eastAsia="宋体"/>
                <w:b w:val="0"/>
                <w:color w:val="000000" w:themeColor="text1"/>
                <w:sz w:val="24"/>
                <w:szCs w:val="21"/>
                <w14:textFill>
                  <w14:solidFill>
                    <w14:schemeClr w14:val="tx1"/>
                  </w14:solidFill>
                </w14:textFill>
              </w:rPr>
              <w:t>课程目标1</w:t>
            </w:r>
          </w:p>
        </w:tc>
        <w:tc>
          <w:tcPr>
            <w:tcW w:w="4535" w:type="dxa"/>
            <w:shd w:val="clear" w:color="auto" w:fill="auto"/>
            <w:vAlign w:val="top"/>
          </w:tcPr>
          <w:p w14:paraId="13AF0A0B">
            <w:pPr>
              <w:keepNext w:val="0"/>
              <w:keepLines w:val="0"/>
              <w:pageBreakBefore w:val="0"/>
              <w:widowControl w:val="0"/>
              <w:kinsoku/>
              <w:wordWrap/>
              <w:overflowPunct/>
              <w:topLinePunct w:val="0"/>
              <w:autoSpaceDE/>
              <w:autoSpaceDN/>
              <w:bidi w:val="0"/>
              <w:adjustRightInd/>
              <w:snapToGrid/>
              <w:spacing w:line="300" w:lineRule="auto"/>
              <w:contextualSpacing/>
              <w:jc w:val="left"/>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宋体" w:hAnsi="宋体" w:eastAsia="宋体" w:cs="Times New Roman"/>
                <w:b w:val="0"/>
                <w:sz w:val="24"/>
                <w:szCs w:val="21"/>
                <w:lang w:val="en-US" w:eastAsia="zh-CN"/>
              </w:rPr>
              <w:t>第1章 绪论（数据结构基本概念、算法与算法分析）</w:t>
            </w: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r>
            <w:r>
              <w:rPr>
                <w:rFonts w:hint="default" w:ascii="Times New Roman" w:hAnsi="Times New Roman" w:cs="Times New Roman" w:eastAsiaTheme="minorEastAsia"/>
                <w:color w:val="000000" w:themeColor="text1"/>
                <w:sz w:val="21"/>
                <w:szCs w:val="21"/>
                <w14:textFill>
                  <w14:solidFill>
                    <w14:schemeClr w14:val="tx1"/>
                  </w14:solidFill>
                </w14:textFill>
              </w:rPr>
            </w: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r>
          </w:p>
        </w:tc>
        <w:tc>
          <w:tcPr>
            <w:tcW w:w="1134" w:type="dxa"/>
            <w:shd w:val="clear" w:color="auto" w:fill="auto"/>
            <w:vAlign w:val="center"/>
          </w:tcPr>
          <w:p w14:paraId="724EB598">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宋体" w:hAnsi="宋体" w:cs="Times New Roman" w:eastAsia="宋体"/>
                <w:b w:val="0"/>
                <w:color w:val="000000" w:themeColor="text1"/>
                <w:sz w:val="24"/>
                <w:szCs w:val="21"/>
                <w:lang w:val="en-US" w:eastAsia="zh-CN"/>
                <w14:textFill>
                  <w14:solidFill>
                    <w14:schemeClr w14:val="tx1"/>
                  </w14:solidFill>
                </w14:textFill>
              </w:rPr>
              <w:t>4</w:t>
            </w:r>
          </w:p>
        </w:tc>
      </w:tr>
      <w:tr w14:paraId="2120A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56" w:type="pct"/>
            <w:vMerge w:val="continue"/>
            <w:shd w:val="clear" w:color="auto" w:fill="auto"/>
            <w:vAlign w:val="center"/>
          </w:tcPr>
          <w:p w14:paraId="67301833">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color w:val="000000" w:themeColor="text1"/>
                <w:szCs w:val="21"/>
                <w:lang w:eastAsia="en-US"/>
                <w14:textFill>
                  <w14:solidFill>
                    <w14:schemeClr w14:val="tx1"/>
                  </w14:solidFill>
                </w14:textFill>
              </w:rPr>
            </w:pPr>
          </w:p>
        </w:tc>
        <w:tc>
          <w:tcPr>
            <w:tcW w:w="4535" w:type="dxa"/>
            <w:shd w:val="clear" w:color="auto" w:fill="auto"/>
            <w:vAlign w:val="top"/>
          </w:tcPr>
          <w:p w14:paraId="04041552">
            <w:pPr>
              <w:keepNext w:val="0"/>
              <w:keepLines w:val="0"/>
              <w:pageBreakBefore w:val="0"/>
              <w:widowControl w:val="0"/>
              <w:kinsoku/>
              <w:wordWrap/>
              <w:overflowPunct/>
              <w:topLinePunct w:val="0"/>
              <w:autoSpaceDE/>
              <w:autoSpaceDN/>
              <w:bidi w:val="0"/>
              <w:adjustRightInd/>
              <w:snapToGrid/>
              <w:spacing w:line="300" w:lineRule="auto"/>
              <w:contextualSpacing/>
              <w:jc w:val="left"/>
              <w:textAlignment w:val="auto"/>
              <w:rPr>
                <w:rFonts w:hint="default" w:ascii="Times New Roman" w:hAnsi="Times New Roman" w:cs="Times New Roman" w:eastAsiaTheme="minorEastAsia"/>
                <w:color w:val="000000" w:themeColor="text1"/>
                <w:kern w:val="2"/>
                <w:sz w:val="21"/>
                <w:szCs w:val="21"/>
                <w:lang w:val="en-US" w:eastAsia="en-US" w:bidi="ar-SA"/>
                <w14:textFill>
                  <w14:solidFill>
                    <w14:schemeClr w14:val="tx1"/>
                  </w14:solidFill>
                </w14:textFill>
              </w:rPr>
            </w:pPr>
            <w:r>
              <w:rPr>
                <w:rFonts w:hint="default" w:ascii="宋体" w:hAnsi="宋体" w:eastAsia="宋体" w:cs="Times New Roman"/>
                <w:b w:val="0"/>
                <w:sz w:val="24"/>
                <w:szCs w:val="21"/>
                <w:lang w:val="en-US" w:eastAsia="zh-CN"/>
              </w:rPr>
              <w:t>第2章 线性表（线性表的顺序与链式存储、基本操作实现）</w:t>
            </w:r>
          </w:p>
        </w:tc>
        <w:tc>
          <w:tcPr>
            <w:tcW w:w="1134" w:type="dxa"/>
            <w:shd w:val="clear" w:color="auto" w:fill="auto"/>
            <w:vAlign w:val="center"/>
          </w:tcPr>
          <w:p w14:paraId="7B22C089">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宋体" w:hAnsi="宋体" w:cs="Times New Roman" w:eastAsia="宋体"/>
                <w:b w:val="0"/>
                <w:color w:val="000000" w:themeColor="text1"/>
                <w:sz w:val="24"/>
                <w:szCs w:val="21"/>
                <w:lang w:val="en-US" w:eastAsia="zh-CN"/>
                <w14:textFill>
                  <w14:solidFill>
                    <w14:schemeClr w14:val="tx1"/>
                  </w14:solidFill>
                </w14:textFill>
              </w:rPr>
              <w:t>8</w:t>
            </w:r>
          </w:p>
        </w:tc>
      </w:tr>
      <w:tr w14:paraId="01607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01" w:type="dxa"/>
            <w:shd w:val="clear" w:color="auto" w:fill="auto"/>
            <w:vAlign w:val="center"/>
          </w:tcPr>
          <w:p w14:paraId="25A4DED0">
            <w:pPr>
              <w:keepNext w:val="0"/>
              <w:keepLines w:val="0"/>
              <w:pageBreakBefore w:val="0"/>
              <w:widowControl w:val="0"/>
              <w:kinsoku/>
              <w:wordWrap/>
              <w:overflowPunct/>
              <w:topLinePunct w:val="0"/>
              <w:autoSpaceDE/>
              <w:autoSpaceDN/>
              <w:bidi w:val="0"/>
              <w:adjustRightInd/>
              <w:snapToGrid/>
              <w:spacing w:line="300" w:lineRule="auto"/>
              <w:contextualSpacing/>
              <w:jc w:val="left"/>
              <w:textAlignment w:val="auto"/>
              <w:rPr>
                <w:rFonts w:hint="default" w:ascii="Times New Roman" w:hAnsi="Times New Roman" w:cs="Times New Roman" w:eastAsiaTheme="minorEastAsia"/>
                <w:color w:val="000000" w:themeColor="text1"/>
                <w:kern w:val="2"/>
                <w:sz w:val="21"/>
                <w:szCs w:val="21"/>
                <w:lang w:val="en-US" w:eastAsia="en-US" w:bidi="ar-SA"/>
                <w14:textFill>
                  <w14:solidFill>
                    <w14:schemeClr w14:val="tx1"/>
                  </w14:solidFill>
                </w14:textFill>
              </w:rPr>
            </w:pPr>
            <w:r>
              <w:rPr>
                <w:rFonts w:hint="default" w:ascii="宋体" w:hAnsi="宋体" w:cs="Times New Roman" w:eastAsia="宋体"/>
                <w:b w:val="0"/>
                <w:color w:val="000000" w:themeColor="text1"/>
                <w:sz w:val="24"/>
                <w:szCs w:val="21"/>
                <w:lang w:eastAsia="en-US"/>
                <w14:textFill>
                  <w14:solidFill>
                    <w14:schemeClr w14:val="tx1"/>
                  </w14:solidFill>
                </w14:textFill>
              </w:rPr>
              <w:t>课程目标1</w:t>
            </w:r>
          </w:p>
        </w:tc>
        <w:tc>
          <w:tcPr>
            <w:tcW w:w="4535" w:type="dxa"/>
            <w:shd w:val="clear" w:color="auto" w:fill="auto"/>
            <w:vAlign w:val="top"/>
          </w:tcPr>
          <w:p w14:paraId="4C8F521A">
            <w:pPr>
              <w:keepNext w:val="0"/>
              <w:keepLines w:val="0"/>
              <w:pageBreakBefore w:val="0"/>
              <w:widowControl w:val="0"/>
              <w:kinsoku/>
              <w:wordWrap/>
              <w:overflowPunct/>
              <w:topLinePunct w:val="0"/>
              <w:autoSpaceDE/>
              <w:autoSpaceDN/>
              <w:bidi w:val="0"/>
              <w:adjustRightInd/>
              <w:snapToGrid/>
              <w:spacing w:line="300" w:lineRule="auto"/>
              <w:contextualSpacing/>
              <w:jc w:val="left"/>
              <w:textAlignment w:val="auto"/>
              <w:rPr>
                <w:rFonts w:hint="default" w:ascii="Times New Roman" w:hAnsi="Times New Roman" w:cs="Times New Roman" w:eastAsiaTheme="minorEastAsia"/>
                <w:color w:val="000000" w:themeColor="text1"/>
                <w:kern w:val="2"/>
                <w:sz w:val="21"/>
                <w:szCs w:val="21"/>
                <w:lang w:val="en-US" w:eastAsia="en-US" w:bidi="ar-SA"/>
                <w14:textFill>
                  <w14:solidFill>
                    <w14:schemeClr w14:val="tx1"/>
                  </w14:solidFill>
                </w14:textFill>
              </w:rPr>
            </w:pPr>
            <w:r>
              <w:rPr>
                <w:rFonts w:hint="default" w:ascii="宋体" w:hAnsi="宋体" w:eastAsia="宋体" w:cs="Times New Roman"/>
                <w:b w:val="0"/>
                <w:sz w:val="24"/>
                <w:szCs w:val="21"/>
                <w:lang w:val="en-US" w:eastAsia="zh-CN"/>
              </w:rPr>
              <w:t>第3章 栈与队列（栈和队列的存储结构与基本操作、应用）</w:t>
            </w:r>
          </w:p>
        </w:tc>
        <w:tc>
          <w:tcPr>
            <w:tcW w:w="1134" w:type="dxa"/>
            <w:shd w:val="clear" w:color="auto" w:fill="auto"/>
            <w:vAlign w:val="center"/>
          </w:tcPr>
          <w:p w14:paraId="6DA1B5EF">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宋体" w:hAnsi="宋体" w:cs="Times New Roman" w:eastAsia="宋体"/>
                <w:b w:val="0"/>
                <w:color w:val="000000" w:themeColor="text1"/>
                <w:sz w:val="24"/>
                <w:szCs w:val="21"/>
                <w:lang w:val="en-US" w:eastAsia="zh-CN"/>
                <w14:textFill>
                  <w14:solidFill>
                    <w14:schemeClr w14:val="tx1"/>
                  </w14:solidFill>
                </w14:textFill>
              </w:rPr>
              <w:t>8</w:t>
            </w:r>
          </w:p>
        </w:tc>
      </w:tr>
      <w:tr w14:paraId="01F30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01" w:type="dxa"/>
            <w:shd w:val="clear" w:color="auto" w:fill="auto"/>
            <w:vAlign w:val="center"/>
          </w:tcPr>
          <w:p w14:paraId="421AADC9">
            <w:pPr>
              <w:keepNext w:val="0"/>
              <w:keepLines w:val="0"/>
              <w:pageBreakBefore w:val="0"/>
              <w:widowControl w:val="0"/>
              <w:kinsoku/>
              <w:wordWrap/>
              <w:overflowPunct/>
              <w:topLinePunct w:val="0"/>
              <w:autoSpaceDE/>
              <w:autoSpaceDN/>
              <w:bidi w:val="0"/>
              <w:adjustRightInd/>
              <w:snapToGrid/>
              <w:spacing w:line="300" w:lineRule="auto"/>
              <w:contextualSpacing/>
              <w:jc w:val="left"/>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宋体" w:hAnsi="宋体" w:cs="Times New Roman" w:eastAsia="宋体"/>
                <w:b w:val="0"/>
                <w:color w:val="000000" w:themeColor="text1"/>
                <w:sz w:val="24"/>
                <w:szCs w:val="21"/>
                <w14:textFill>
                  <w14:solidFill>
                    <w14:schemeClr w14:val="tx1"/>
                  </w14:solidFill>
                </w14:textFill>
              </w:rPr>
              <w:t>课程目标1</w:t>
            </w:r>
          </w:p>
        </w:tc>
        <w:tc>
          <w:tcPr>
            <w:tcW w:w="4535" w:type="dxa"/>
            <w:shd w:val="clear" w:color="auto" w:fill="auto"/>
            <w:vAlign w:val="top"/>
          </w:tcPr>
          <w:p w14:paraId="015989E9">
            <w:pPr>
              <w:keepNext w:val="0"/>
              <w:keepLines w:val="0"/>
              <w:pageBreakBefore w:val="0"/>
              <w:widowControl w:val="0"/>
              <w:kinsoku/>
              <w:wordWrap/>
              <w:overflowPunct/>
              <w:topLinePunct w:val="0"/>
              <w:autoSpaceDE/>
              <w:autoSpaceDN/>
              <w:bidi w:val="0"/>
              <w:adjustRightInd/>
              <w:snapToGrid/>
              <w:spacing w:line="300" w:lineRule="auto"/>
              <w:contextualSpacing/>
              <w:jc w:val="left"/>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宋体" w:hAnsi="宋体" w:eastAsia="宋体" w:cs="Times New Roman"/>
                <w:b w:val="0"/>
                <w:sz w:val="24"/>
                <w:szCs w:val="21"/>
                <w:lang w:val="en-US" w:eastAsia="zh-CN"/>
              </w:rPr>
              <w:t>第4章 串、数组与广义表（串的模式匹配、矩阵压缩存储）</w:t>
            </w:r>
          </w:p>
        </w:tc>
        <w:tc>
          <w:tcPr>
            <w:tcW w:w="1134" w:type="dxa"/>
            <w:shd w:val="clear" w:color="auto" w:fill="auto"/>
            <w:vAlign w:val="center"/>
          </w:tcPr>
          <w:p w14:paraId="62A00C9D">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宋体" w:hAnsi="宋体" w:cs="Times New Roman" w:eastAsia="宋体"/>
                <w:b w:val="0"/>
                <w:color w:val="000000" w:themeColor="text1"/>
                <w:sz w:val="24"/>
                <w:szCs w:val="21"/>
                <w:lang w:val="en-US" w:eastAsia="zh-CN"/>
                <w14:textFill>
                  <w14:solidFill>
                    <w14:schemeClr w14:val="tx1"/>
                  </w14:solidFill>
                </w14:textFill>
              </w:rPr>
              <w:t>6</w:t>
            </w:r>
          </w:p>
        </w:tc>
      </w:tr>
      <w:tr w14:paraId="488F4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01" w:type="dxa"/>
            <w:shd w:val="clear" w:color="auto" w:fill="auto"/>
            <w:vAlign w:val="center"/>
          </w:tcPr>
          <w:p w14:paraId="0B7DE717">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eastAsiaTheme="minorEastAsia"/>
                <w:color w:val="000000" w:themeColor="text1"/>
                <w:szCs w:val="21"/>
                <w:lang w:val="en-US" w:eastAsia="zh-CN"/>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r>
            <w:r>
              <w:rPr>
                <w:rFonts w:hint="default" w:ascii="Times New Roman" w:hAnsi="Times New Roman" w:cs="Times New Roman"/>
                <w:color w:val="000000" w:themeColor="text1"/>
                <w:szCs w:val="21"/>
                <w:lang w:val="en-US" w:eastAsia="zh-CN"/>
                <w14:textFill>
                  <w14:solidFill>
                    <w14:schemeClr w14:val="tx1"/>
                  </w14:solidFill>
                </w14:textFill>
              </w:rPr>
            </w:r>
          </w:p>
        </w:tc>
        <w:tc>
          <w:tcPr>
            <w:tcW w:w="4535" w:type="dxa"/>
            <w:shd w:val="clear" w:color="auto" w:fill="auto"/>
            <w:vAlign w:val="top"/>
          </w:tcPr>
          <w:p w14:paraId="66B63A83">
            <w:pPr>
              <w:keepNext w:val="0"/>
              <w:keepLines w:val="0"/>
              <w:pageBreakBefore w:val="0"/>
              <w:widowControl w:val="0"/>
              <w:kinsoku/>
              <w:wordWrap/>
              <w:overflowPunct/>
              <w:topLinePunct w:val="0"/>
              <w:autoSpaceDE/>
              <w:autoSpaceDN/>
              <w:bidi w:val="0"/>
              <w:adjustRightInd/>
              <w:snapToGrid/>
              <w:spacing w:line="300" w:lineRule="auto"/>
              <w:contextualSpacing/>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r>
          </w:p>
        </w:tc>
        <w:tc>
          <w:tcPr>
            <w:tcW w:w="1134" w:type="dxa"/>
            <w:shd w:val="clear" w:color="auto" w:fill="auto"/>
            <w:vAlign w:val="center"/>
          </w:tcPr>
          <w:p w14:paraId="366AA5D7">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r>
          </w:p>
        </w:tc>
      </w:tr>
    </w:tbl>
    <w:p w14:paraId="48E72CD1">
      <w:pPr>
        <w:pStyle w:val="14"/>
        <w:keepNext w:val="0"/>
        <w:keepLines w:val="0"/>
        <w:pageBreakBefore w:val="0"/>
        <w:widowControl w:val="0"/>
        <w:numPr>
          <w:ilvl w:val="0"/>
          <w:numId w:val="0"/>
        </w:numPr>
        <w:kinsoku/>
        <w:wordWrap/>
        <w:overflowPunct/>
        <w:topLinePunct w:val="0"/>
        <w:autoSpaceDE/>
        <w:autoSpaceDN/>
        <w:bidi w:val="0"/>
        <w:adjustRightInd/>
        <w:snapToGrid/>
        <w:spacing w:before="0" w:beforeLines="0"/>
        <w:ind w:leftChars="0"/>
        <w:textAlignment w:val="auto"/>
        <w:rPr>
          <w:rFonts w:hint="default" w:ascii="宋体" w:hAnsi="宋体" w:eastAsia="宋体" w:cs="宋体"/>
          <w:b/>
          <w:bCs/>
          <w:lang w:val="en-US" w:eastAsia="zh-CN"/>
        </w:rPr>
      </w:pPr>
      <w:r>
        <w:rPr>
          <w:rFonts w:hint="eastAsia" w:ascii="宋体" w:hAnsi="宋体" w:eastAsia="宋体" w:cs="宋体"/>
          <w:b/>
          <w:bCs/>
          <w:lang w:val="en-US" w:eastAsia="zh-CN"/>
        </w:rPr>
        <w:t>三、建议</w:t>
      </w:r>
      <w:r>
        <w:rPr>
          <w:rFonts w:hint="default" w:ascii="宋体" w:hAnsi="宋体" w:eastAsia="宋体" w:cs="宋体"/>
          <w:b/>
          <w:bCs/>
          <w:lang w:val="en-US" w:eastAsia="zh-CN"/>
        </w:rPr>
        <w:t>教材与</w:t>
      </w:r>
      <w:r>
        <w:rPr>
          <w:rFonts w:hint="eastAsia" w:ascii="宋体" w:hAnsi="宋体" w:eastAsia="宋体" w:cs="宋体"/>
          <w:b/>
          <w:bCs/>
          <w:color w:val="FF0000"/>
          <w:lang w:val="en-US" w:eastAsia="zh-CN"/>
        </w:rPr>
        <w:t>学习资源</w:t>
      </w:r>
    </w:p>
    <w:p w14:paraId="1EBA7438">
      <w:pPr>
        <w:pStyle w:val="13"/>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w:t>
      </w:r>
      <w:r>
        <w:rPr>
          <w:rFonts w:hint="eastAsia" w:ascii="宋体" w:hAnsi="宋体" w:eastAsia="宋体" w:cs="宋体"/>
          <w:color w:val="FF0000"/>
          <w:sz w:val="24"/>
          <w:szCs w:val="24"/>
        </w:rPr>
        <w:t>优先选用国家级规划教材、行业优质教材。</w:t>
      </w:r>
      <w:r>
        <w:rPr>
          <w:rFonts w:hint="eastAsia" w:ascii="宋体" w:hAnsi="宋体" w:eastAsia="宋体" w:cs="宋体"/>
          <w:color w:val="FF0000"/>
          <w:sz w:val="24"/>
          <w:szCs w:val="24"/>
          <w:lang w:eastAsia="zh-CN"/>
        </w:rPr>
        <w:t>）</w:t>
      </w:r>
    </w:p>
    <w:p w14:paraId="55A3DC2C">
      <w:pPr>
        <w:pStyle w:val="18"/>
        <w:rPr>
          <w:rFonts w:hint="eastAsia" w:ascii="宋体" w:hAnsi="宋体" w:eastAsia="宋体" w:cs="宋体"/>
          <w:sz w:val="24"/>
          <w:szCs w:val="24"/>
        </w:rPr>
      </w:pPr>
      <w:r>
        <w:rPr>
          <w:rFonts w:hint="eastAsia" w:ascii="宋体" w:hAnsi="宋体" w:eastAsia="宋体" w:cs="宋体"/>
          <w:sz w:val="24"/>
          <w:szCs w:val="24"/>
          <w:lang w:val="en-US" w:eastAsia="zh-CN"/>
        </w:rPr>
        <w:t>建议</w:t>
      </w:r>
      <w:r>
        <w:rPr>
          <w:rFonts w:hint="eastAsia" w:ascii="宋体" w:hAnsi="宋体" w:eastAsia="宋体" w:cs="宋体"/>
          <w:sz w:val="24"/>
          <w:szCs w:val="24"/>
        </w:rPr>
        <w:t>教材：</w:t>
      </w:r>
    </w:p>
    <w:p w14:paraId="1ADF97B7">
      <w:pPr>
        <w:adjustRightInd w:val="0"/>
        <w:snapToGrid w:val="0"/>
        <w:spacing w:line="30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[1] 徐楠</w:t>
      </w:r>
      <w:r>
        <w:rPr>
          <w:rFonts w:hint="eastAsia" w:ascii="宋体" w:hAnsi="宋体" w:cs="宋体"/>
          <w:kern w:val="2"/>
          <w:sz w:val="24"/>
          <w:szCs w:val="24"/>
          <w:lang w:val="en-US" w:eastAsia="zh-CN" w:bidi="ar-SA"/>
        </w:rPr>
        <w:t>.</w:t>
      </w:r>
      <w:r>
        <w:rPr>
          <w:rFonts w:hint="eastAsia" w:ascii="宋体" w:hAnsi="宋体" w:eastAsia="宋体" w:cs="宋体"/>
          <w:kern w:val="2"/>
          <w:sz w:val="24"/>
          <w:szCs w:val="24"/>
          <w:lang w:val="en-US" w:eastAsia="zh-CN" w:bidi="ar-SA"/>
        </w:rPr>
        <w:t>数据结构与算法(3D版)</w:t>
      </w:r>
      <w:r>
        <w:rPr>
          <w:rFonts w:hint="eastAsia" w:ascii="宋体" w:hAnsi="宋体" w:cs="宋体"/>
          <w:kern w:val="2"/>
          <w:sz w:val="24"/>
          <w:szCs w:val="24"/>
          <w:lang w:val="en-US" w:eastAsia="zh-CN" w:bidi="ar-SA"/>
        </w:rPr>
        <w:t>[M].</w:t>
      </w:r>
      <w:r>
        <w:rPr>
          <w:rFonts w:hint="eastAsia" w:ascii="宋体" w:hAnsi="宋体" w:eastAsia="宋体" w:cs="宋体"/>
          <w:kern w:val="2"/>
          <w:sz w:val="24"/>
          <w:szCs w:val="24"/>
          <w:lang w:val="en-US" w:eastAsia="zh-CN" w:bidi="ar-SA"/>
        </w:rPr>
        <w:t xml:space="preserve"> 北京: 机械工业出版社, 2019.</w:t>
      </w:r>
    </w:p>
    <w:p w14:paraId="434AAF5D">
      <w:pPr>
        <w:spacing w:after="0" w:line="300" w:lineRule="auto"/>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[2] </w:t>
      </w:r>
      <w:r>
        <w:rPr>
          <w:rFonts w:hint="eastAsia" w:ascii="宋体" w:hAnsi="宋体" w:cs="宋体"/>
          <w:kern w:val="2"/>
          <w:sz w:val="24"/>
          <w:szCs w:val="24"/>
          <w:lang w:val="en-US" w:eastAsia="zh-CN" w:bidi="ar-SA"/>
        </w:rPr>
        <w:t>张超,曹弘毅，李丽.</w:t>
      </w:r>
      <w:r>
        <w:rPr>
          <w:rFonts w:hint="eastAsia" w:ascii="宋体" w:hAnsi="宋体" w:eastAsia="宋体" w:cs="宋体"/>
          <w:kern w:val="2"/>
          <w:sz w:val="24"/>
          <w:szCs w:val="24"/>
          <w:lang w:val="en-US" w:eastAsia="zh-CN" w:bidi="ar-SA"/>
        </w:rPr>
        <w:t>数据结构与算法创新实践</w:t>
      </w:r>
      <w:r>
        <w:rPr>
          <w:rFonts w:hint="eastAsia" w:ascii="宋体" w:hAnsi="宋体" w:cs="宋体"/>
          <w:kern w:val="2"/>
          <w:sz w:val="24"/>
          <w:szCs w:val="24"/>
          <w:lang w:val="en-US" w:eastAsia="zh-CN" w:bidi="ar-SA"/>
        </w:rPr>
        <w:t>（3D版）[M]</w:t>
      </w:r>
      <w:r>
        <w:rPr>
          <w:rFonts w:hint="eastAsia" w:ascii="宋体" w:hAnsi="宋体" w:eastAsia="宋体" w:cs="宋体"/>
          <w:kern w:val="2"/>
          <w:sz w:val="24"/>
          <w:szCs w:val="24"/>
          <w:lang w:val="en-US" w:eastAsia="zh-CN" w:bidi="ar-SA"/>
        </w:rPr>
        <w:t>. 北京: 机械工业出版社, 20</w:t>
      </w:r>
      <w:r>
        <w:rPr>
          <w:rFonts w:hint="eastAsia" w:ascii="宋体" w:hAnsi="宋体" w:cs="宋体"/>
          <w:kern w:val="2"/>
          <w:sz w:val="24"/>
          <w:szCs w:val="24"/>
          <w:lang w:val="en-US" w:eastAsia="zh-CN" w:bidi="ar-SA"/>
        </w:rPr>
        <w:t>25</w:t>
      </w:r>
      <w:r>
        <w:rPr>
          <w:rFonts w:hint="eastAsia" w:ascii="宋体" w:hAnsi="宋体" w:eastAsia="宋体" w:cs="宋体"/>
          <w:kern w:val="2"/>
          <w:sz w:val="24"/>
          <w:szCs w:val="24"/>
          <w:lang w:val="en-US" w:eastAsia="zh-CN" w:bidi="ar-SA"/>
        </w:rPr>
        <w:t>.</w:t>
      </w:r>
    </w:p>
    <w:p w14:paraId="6204192A">
      <w:pPr>
        <w:pStyle w:val="18"/>
        <w:rPr>
          <w:rFonts w:hint="eastAsia" w:ascii="宋体" w:hAnsi="宋体" w:eastAsia="宋体" w:cs="宋体"/>
          <w:color w:val="FF0000"/>
          <w:sz w:val="24"/>
          <w:szCs w:val="24"/>
        </w:rPr>
      </w:pPr>
      <w:r>
        <w:rPr>
          <w:rFonts w:hint="eastAsia" w:ascii="宋体" w:hAnsi="宋体" w:eastAsia="宋体" w:cs="宋体"/>
          <w:color w:val="FF0000"/>
          <w:sz w:val="24"/>
          <w:szCs w:val="24"/>
          <w:lang w:val="en-US" w:eastAsia="zh-CN"/>
        </w:rPr>
        <w:t>学习资源</w:t>
      </w:r>
      <w:r>
        <w:rPr>
          <w:rFonts w:hint="eastAsia" w:ascii="宋体" w:hAnsi="宋体" w:eastAsia="宋体" w:cs="宋体"/>
          <w:color w:val="FF0000"/>
          <w:sz w:val="24"/>
          <w:szCs w:val="24"/>
        </w:rPr>
        <w:t>：</w:t>
      </w:r>
    </w:p>
    <w:p w14:paraId="72A81B7B">
      <w:pPr>
        <w:adjustRightInd w:val="0"/>
        <w:snapToGrid w:val="0"/>
        <w:spacing w:line="30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[1] 孙桓</w:t>
      </w:r>
      <w:r>
        <w:rPr>
          <w:rFonts w:hint="eastAsia" w:ascii="宋体" w:hAnsi="宋体" w:cs="宋体"/>
          <w:kern w:val="2"/>
          <w:sz w:val="24"/>
          <w:szCs w:val="24"/>
          <w:lang w:val="en-US" w:eastAsia="zh-CN" w:bidi="ar-SA"/>
        </w:rPr>
        <w:t>.</w:t>
      </w:r>
      <w:r>
        <w:rPr>
          <w:rFonts w:hint="eastAsia" w:ascii="宋体" w:hAnsi="宋体" w:eastAsia="宋体" w:cs="宋体"/>
          <w:kern w:val="2"/>
          <w:sz w:val="24"/>
          <w:szCs w:val="24"/>
          <w:lang w:val="en-US" w:eastAsia="zh-CN" w:bidi="ar-SA"/>
        </w:rPr>
        <w:t>数据结构与算法(第9版)</w:t>
      </w:r>
      <w:r>
        <w:rPr>
          <w:rFonts w:hint="eastAsia" w:ascii="宋体" w:hAnsi="宋体" w:cs="宋体"/>
          <w:kern w:val="2"/>
          <w:sz w:val="24"/>
          <w:szCs w:val="24"/>
          <w:lang w:val="en-US" w:eastAsia="zh-CN" w:bidi="ar-SA"/>
        </w:rPr>
        <w:t>[M]</w:t>
      </w:r>
      <w:r>
        <w:rPr>
          <w:rFonts w:hint="eastAsia" w:ascii="宋体" w:hAnsi="宋体" w:eastAsia="宋体" w:cs="宋体"/>
          <w:kern w:val="2"/>
          <w:sz w:val="24"/>
          <w:szCs w:val="24"/>
          <w:lang w:val="en-US" w:eastAsia="zh-CN" w:bidi="ar-SA"/>
        </w:rPr>
        <w:t>. 北京: 高等教育出版社, 2021.</w:t>
      </w:r>
    </w:p>
    <w:p w14:paraId="2907CBE8">
      <w:pPr>
        <w:adjustRightInd w:val="0"/>
        <w:snapToGrid w:val="0"/>
        <w:spacing w:line="30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[2] 申永胜</w:t>
      </w:r>
      <w:r>
        <w:rPr>
          <w:rFonts w:hint="eastAsia" w:ascii="宋体" w:hAnsi="宋体" w:cs="宋体"/>
          <w:kern w:val="2"/>
          <w:sz w:val="24"/>
          <w:szCs w:val="24"/>
          <w:lang w:val="en-US" w:eastAsia="zh-CN" w:bidi="ar-SA"/>
        </w:rPr>
        <w:t>.</w:t>
      </w:r>
      <w:r>
        <w:rPr>
          <w:rFonts w:hint="eastAsia" w:ascii="宋体" w:hAnsi="宋体" w:eastAsia="宋体" w:cs="宋体"/>
          <w:kern w:val="2"/>
          <w:sz w:val="24"/>
          <w:szCs w:val="24"/>
          <w:lang w:val="en-US" w:eastAsia="zh-CN" w:bidi="ar-SA"/>
        </w:rPr>
        <w:t>数据结构与算法学习指南(第2版)</w:t>
      </w:r>
      <w:r>
        <w:rPr>
          <w:rFonts w:hint="eastAsia" w:ascii="宋体" w:hAnsi="宋体" w:cs="宋体"/>
          <w:kern w:val="2"/>
          <w:sz w:val="24"/>
          <w:szCs w:val="24"/>
          <w:lang w:val="en-US" w:eastAsia="zh-CN" w:bidi="ar-SA"/>
        </w:rPr>
        <w:t>[M]</w:t>
      </w:r>
      <w:r>
        <w:rPr>
          <w:rFonts w:hint="eastAsia" w:ascii="宋体" w:hAnsi="宋体" w:eastAsia="宋体" w:cs="宋体"/>
          <w:kern w:val="2"/>
          <w:sz w:val="24"/>
          <w:szCs w:val="24"/>
          <w:lang w:val="en-US" w:eastAsia="zh-CN" w:bidi="ar-SA"/>
        </w:rPr>
        <w:t>. 北京: 清华大学出版社, 2015.</w:t>
      </w:r>
    </w:p>
    <w:p w14:paraId="4BC5EC30">
      <w:pPr>
        <w:adjustRightInd w:val="0"/>
        <w:snapToGrid w:val="0"/>
        <w:spacing w:line="300" w:lineRule="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[3] 邹慧君</w:t>
      </w:r>
      <w:r>
        <w:rPr>
          <w:rFonts w:hint="eastAsia" w:ascii="宋体" w:hAnsi="宋体" w:cs="宋体"/>
          <w:kern w:val="2"/>
          <w:sz w:val="24"/>
          <w:szCs w:val="24"/>
          <w:lang w:val="en-US" w:eastAsia="zh-CN" w:bidi="ar-SA"/>
        </w:rPr>
        <w:t>.</w:t>
      </w:r>
      <w:r>
        <w:rPr>
          <w:rFonts w:hint="eastAsia" w:ascii="宋体" w:hAnsi="宋体" w:eastAsia="宋体" w:cs="宋体"/>
          <w:kern w:val="2"/>
          <w:sz w:val="24"/>
          <w:szCs w:val="24"/>
          <w:lang w:val="en-US" w:eastAsia="zh-CN" w:bidi="ar-SA"/>
        </w:rPr>
        <w:t>数据结构与算法学习指导与习题选解(第2版)</w:t>
      </w:r>
      <w:r>
        <w:rPr>
          <w:rFonts w:hint="eastAsia" w:ascii="宋体" w:hAnsi="宋体" w:cs="宋体"/>
          <w:kern w:val="2"/>
          <w:sz w:val="24"/>
          <w:szCs w:val="24"/>
          <w:lang w:val="en-US" w:eastAsia="zh-CN" w:bidi="ar-SA"/>
        </w:rPr>
        <w:t>[M]</w:t>
      </w:r>
      <w:r>
        <w:rPr>
          <w:rFonts w:hint="eastAsia" w:ascii="宋体" w:hAnsi="宋体" w:eastAsia="宋体" w:cs="宋体"/>
          <w:kern w:val="2"/>
          <w:sz w:val="24"/>
          <w:szCs w:val="24"/>
          <w:lang w:val="en-US" w:eastAsia="zh-CN" w:bidi="ar-SA"/>
        </w:rPr>
        <w:t>. 北京: 高等教育出版社, 2016.</w:t>
      </w:r>
    </w:p>
    <w:p w14:paraId="7801128A">
      <w:pPr>
        <w:pStyle w:val="18"/>
        <w:rPr>
          <w:rFonts w:hint="eastAsia" w:ascii="宋体" w:hAnsi="宋体" w:eastAsia="宋体" w:cs="宋体"/>
          <w:color w:val="FF0000"/>
          <w:sz w:val="24"/>
          <w:szCs w:val="24"/>
          <w:highlight w:val="none"/>
          <w:lang w:val="en-US" w:eastAsia="zh-CN"/>
        </w:rPr>
      </w:pPr>
      <w:r>
        <w:rPr>
          <w:rFonts w:hint="eastAsia" w:ascii="宋体" w:hAnsi="宋体" w:eastAsia="宋体" w:cs="宋体"/>
          <w:b w:val="0"/>
          <w:bCs/>
          <w:color w:val="FF0000"/>
          <w:sz w:val="24"/>
          <w:szCs w:val="24"/>
          <w:highlight w:val="none"/>
          <w:lang w:val="en-US" w:eastAsia="zh-CN"/>
        </w:rPr>
        <w:t>[4]</w:t>
      </w:r>
      <w:r>
        <w:rPr>
          <w:rFonts w:hint="eastAsia" w:ascii="宋体" w:hAnsi="宋体" w:eastAsia="宋体" w:cs="宋体"/>
          <w:color w:val="FF0000"/>
          <w:sz w:val="24"/>
          <w:szCs w:val="24"/>
          <w:highlight w:val="none"/>
          <w:lang w:val="en-US" w:eastAsia="zh-CN"/>
        </w:rPr>
        <w:t>智慧树、超星、雨课堂等课程链接。</w:t>
      </w:r>
    </w:p>
    <w:p w14:paraId="56F5BAD3">
      <w:pPr>
        <w:pStyle w:val="14"/>
        <w:keepNext w:val="0"/>
        <w:keepLines w:val="0"/>
        <w:pageBreakBefore w:val="0"/>
        <w:widowControl w:val="0"/>
        <w:numPr>
          <w:ilvl w:val="0"/>
          <w:numId w:val="0"/>
        </w:numPr>
        <w:kinsoku/>
        <w:wordWrap/>
        <w:overflowPunct/>
        <w:topLinePunct w:val="0"/>
        <w:autoSpaceDE/>
        <w:autoSpaceDN/>
        <w:bidi w:val="0"/>
        <w:adjustRightInd/>
        <w:snapToGrid/>
        <w:spacing w:before="0" w:beforeLines="0"/>
        <w:ind w:leftChars="0"/>
        <w:textAlignment w:val="auto"/>
        <w:rPr>
          <w:rFonts w:hint="eastAsia" w:ascii="宋体" w:hAnsi="宋体" w:eastAsia="宋体" w:cs="宋体"/>
          <w:b/>
          <w:bCs/>
          <w:lang w:val="en-US" w:eastAsia="zh-CN"/>
        </w:rPr>
      </w:pPr>
      <w:r>
        <w:rPr>
          <w:rFonts w:hint="eastAsia" w:ascii="宋体" w:hAnsi="宋体" w:eastAsia="宋体" w:cs="宋体"/>
          <w:b/>
          <w:bCs/>
          <w:lang w:val="en-US" w:eastAsia="zh-CN"/>
        </w:rPr>
        <w:t>四、考核形式与成绩构成</w:t>
      </w:r>
    </w:p>
    <w:p w14:paraId="25888B07">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lef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1.</w:t>
      </w:r>
      <w:r>
        <w:rPr>
          <w:rFonts w:hint="default" w:ascii="Times New Roman" w:hAnsi="Times New Roman" w:eastAsia="宋体" w:cs="Times New Roman"/>
          <w:b/>
          <w:bCs/>
          <w:sz w:val="24"/>
          <w:szCs w:val="24"/>
          <w:lang w:val="en-US" w:eastAsia="zh-CN"/>
        </w:rPr>
        <w:t xml:space="preserve"> </w:t>
      </w:r>
      <w:r>
        <w:rPr>
          <w:rFonts w:hint="default" w:ascii="Times New Roman" w:hAnsi="Times New Roman" w:eastAsia="宋体" w:cs="Times New Roman"/>
          <w:b/>
          <w:bCs/>
          <w:sz w:val="24"/>
          <w:szCs w:val="24"/>
        </w:rPr>
        <w:t>成绩构成</w:t>
      </w:r>
    </w:p>
    <w:p w14:paraId="38432C4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课程成绩由两部分组成：过程考核成绩（50%）+期末考试成绩（50%）。</w:t>
      </w:r>
    </w:p>
    <w:p w14:paraId="66F4ACA8">
      <w:pPr>
        <w:keepNext w:val="0"/>
        <w:keepLines w:val="0"/>
        <w:pageBreakBefore w:val="0"/>
        <w:widowControl w:val="0"/>
        <w:numPr>
          <w:ilvl w:val="0"/>
          <w:numId w:val="3"/>
        </w:numPr>
        <w:kinsoku/>
        <w:wordWrap/>
        <w:overflowPunct/>
        <w:topLinePunct w:val="0"/>
        <w:autoSpaceDE/>
        <w:autoSpaceDN/>
        <w:bidi w:val="0"/>
        <w:adjustRightInd/>
        <w:snapToGrid/>
        <w:spacing w:line="300" w:lineRule="auto"/>
        <w:ind w:firstLine="482" w:firstLineChars="200"/>
        <w:jc w:val="lef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过程考核内容和形式</w:t>
      </w:r>
    </w:p>
    <w:p w14:paraId="667C60D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过程考核分为</w:t>
      </w:r>
      <w:r>
        <w:rPr>
          <w:rFonts w:hint="default" w:ascii="Times New Roman" w:hAnsi="Times New Roman" w:eastAsia="宋体" w:cs="Times New Roman"/>
          <w:sz w:val="24"/>
          <w:szCs w:val="24"/>
          <w:lang w:val="en-US" w:eastAsia="zh-CN"/>
        </w:rPr>
        <w:t>作业</w:t>
      </w:r>
      <w:r>
        <w:rPr>
          <w:rFonts w:hint="default" w:ascii="Times New Roman" w:hAnsi="Times New Roman" w:eastAsia="宋体" w:cs="Times New Roman"/>
          <w:sz w:val="24"/>
          <w:szCs w:val="24"/>
        </w:rPr>
        <w:t>成绩（2</w:t>
      </w:r>
      <w:r>
        <w:rPr>
          <w:rFonts w:hint="default" w:ascii="Times New Roman" w:hAnsi="Times New Roman" w:eastAsia="宋体" w:cs="Times New Roman"/>
          <w:sz w:val="24"/>
          <w:szCs w:val="24"/>
          <w:lang w:val="en-US" w:eastAsia="zh-CN"/>
        </w:rPr>
        <w:t>0</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、单元测试</w:t>
      </w:r>
      <w:r>
        <w:rPr>
          <w:rFonts w:hint="default" w:ascii="Times New Roman" w:hAnsi="Times New Roman" w:eastAsia="宋体" w:cs="Times New Roman"/>
          <w:sz w:val="24"/>
          <w:szCs w:val="24"/>
        </w:rPr>
        <w:t>成绩（15%）</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实验成绩（15%）。</w:t>
      </w:r>
    </w:p>
    <w:p w14:paraId="373921F8">
      <w:pPr>
        <w:keepNext w:val="0"/>
        <w:keepLines w:val="0"/>
        <w:pageBreakBefore w:val="0"/>
        <w:widowControl/>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highlight w:val="none"/>
          <w:lang w:val="en-US" w:eastAsia="zh-CN"/>
        </w:rPr>
        <w:t>平时</w:t>
      </w:r>
      <w:r>
        <w:rPr>
          <w:rFonts w:hint="default" w:ascii="Times New Roman" w:hAnsi="Times New Roman" w:eastAsia="宋体" w:cs="Times New Roman"/>
          <w:sz w:val="24"/>
          <w:szCs w:val="24"/>
          <w:highlight w:val="none"/>
        </w:rPr>
        <w:t>作业共5次，每次计100分，5次取平均值即为</w:t>
      </w:r>
      <w:r>
        <w:rPr>
          <w:rFonts w:hint="default" w:ascii="Times New Roman" w:hAnsi="Times New Roman" w:eastAsia="宋体" w:cs="Times New Roman"/>
          <w:sz w:val="24"/>
          <w:szCs w:val="24"/>
          <w:highlight w:val="none"/>
          <w:lang w:val="en-US" w:eastAsia="zh-CN"/>
        </w:rPr>
        <w:t>作业</w:t>
      </w:r>
      <w:r>
        <w:rPr>
          <w:rFonts w:hint="default" w:ascii="Times New Roman" w:hAnsi="Times New Roman" w:eastAsia="宋体" w:cs="Times New Roman"/>
          <w:sz w:val="24"/>
          <w:szCs w:val="24"/>
          <w:highlight w:val="none"/>
        </w:rPr>
        <w:t>成绩，占考核成绩的</w:t>
      </w:r>
      <w:r>
        <w:rPr>
          <w:rFonts w:hint="default" w:ascii="Times New Roman" w:hAnsi="Times New Roman" w:eastAsia="宋体" w:cs="Times New Roman"/>
          <w:sz w:val="24"/>
          <w:szCs w:val="24"/>
          <w:highlight w:val="none"/>
          <w:lang w:val="en-US" w:eastAsia="zh-CN"/>
        </w:rPr>
        <w:t>20</w:t>
      </w:r>
      <w:r>
        <w:rPr>
          <w:rFonts w:hint="default" w:ascii="Times New Roman" w:hAnsi="Times New Roman" w:eastAsia="宋体" w:cs="Times New Roman"/>
          <w:sz w:val="24"/>
          <w:szCs w:val="24"/>
          <w:highlight w:val="none"/>
        </w:rPr>
        <w:t>%</w:t>
      </w:r>
      <w:r>
        <w:rPr>
          <w:rFonts w:hint="default" w:ascii="Times New Roman" w:hAnsi="Times New Roman" w:eastAsia="宋体" w:cs="Times New Roman"/>
          <w:sz w:val="24"/>
          <w:szCs w:val="24"/>
          <w:highlight w:val="none"/>
          <w:lang w:val="en-US" w:eastAsia="zh-CN"/>
        </w:rPr>
        <w:t>。</w:t>
      </w:r>
    </w:p>
    <w:p w14:paraId="1036116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依据各</w:t>
      </w:r>
      <w:r>
        <w:rPr>
          <w:rFonts w:hint="default" w:ascii="Times New Roman" w:hAnsi="Times New Roman" w:eastAsia="宋体" w:cs="Times New Roman"/>
          <w:sz w:val="24"/>
          <w:szCs w:val="24"/>
          <w:lang w:val="en-US" w:eastAsia="zh-CN"/>
        </w:rPr>
        <w:t>教学内容</w:t>
      </w:r>
      <w:r>
        <w:rPr>
          <w:rFonts w:hint="default" w:ascii="Times New Roman" w:hAnsi="Times New Roman" w:eastAsia="宋体" w:cs="Times New Roman"/>
          <w:sz w:val="24"/>
          <w:szCs w:val="24"/>
        </w:rPr>
        <w:t>对</w:t>
      </w:r>
      <w:r>
        <w:rPr>
          <w:rFonts w:hint="default" w:ascii="Times New Roman" w:hAnsi="Times New Roman" w:eastAsia="宋体" w:cs="Times New Roman"/>
          <w:sz w:val="24"/>
          <w:szCs w:val="24"/>
          <w:lang w:val="en-US" w:eastAsia="zh-CN"/>
        </w:rPr>
        <w:t>课程</w:t>
      </w:r>
      <w:r>
        <w:rPr>
          <w:rFonts w:hint="default" w:ascii="Times New Roman" w:hAnsi="Times New Roman" w:eastAsia="宋体" w:cs="Times New Roman"/>
          <w:sz w:val="24"/>
          <w:szCs w:val="24"/>
        </w:rPr>
        <w:t>目标的支撑情况，结合平时作业的形式和内容，确定平时作业对各个</w:t>
      </w:r>
      <w:r>
        <w:rPr>
          <w:rFonts w:hint="default" w:ascii="Times New Roman" w:hAnsi="Times New Roman" w:eastAsia="宋体" w:cs="Times New Roman"/>
          <w:sz w:val="24"/>
          <w:szCs w:val="24"/>
          <w:lang w:val="en-US" w:eastAsia="zh-CN"/>
        </w:rPr>
        <w:t>课程目标</w:t>
      </w:r>
      <w:r>
        <w:rPr>
          <w:rFonts w:hint="default" w:ascii="Times New Roman" w:hAnsi="Times New Roman" w:eastAsia="宋体" w:cs="Times New Roman"/>
          <w:sz w:val="24"/>
          <w:szCs w:val="24"/>
        </w:rPr>
        <w:t>的支撑情况，如表3所示。</w:t>
      </w:r>
    </w:p>
    <w:p w14:paraId="013F86DE">
      <w:pPr>
        <w:spacing w:line="300" w:lineRule="auto"/>
        <w:ind w:firstLine="422" w:firstLineChars="200"/>
        <w:jc w:val="center"/>
        <w:rPr>
          <w:rFonts w:hint="default" w:ascii="Times New Roman" w:hAnsi="Times New Roman" w:cs="Times New Roman"/>
          <w:b/>
          <w:szCs w:val="21"/>
        </w:rPr>
      </w:pPr>
      <w:r>
        <w:rPr>
          <w:rFonts w:hint="default" w:ascii="Times New Roman" w:hAnsi="Times New Roman" w:cs="Times New Roman"/>
          <w:b/>
          <w:szCs w:val="21"/>
        </w:rPr>
        <w:t>表3平时作业</w:t>
      </w:r>
      <w:r>
        <w:rPr>
          <w:rFonts w:hint="default" w:ascii="Times New Roman" w:hAnsi="Times New Roman" w:cs="Times New Roman"/>
          <w:b/>
          <w:szCs w:val="21"/>
          <w:lang w:val="en-US" w:eastAsia="zh-CN"/>
        </w:rPr>
        <w:t>与</w:t>
      </w:r>
      <w:r>
        <w:rPr>
          <w:rFonts w:hint="default" w:ascii="Times New Roman" w:hAnsi="Times New Roman" w:cs="Times New Roman"/>
          <w:b/>
          <w:szCs w:val="21"/>
        </w:rPr>
        <w:t>课程目标对应关系</w:t>
      </w:r>
    </w:p>
    <w:tbl>
      <w:tblPr>
        <w:tblStyle w:val="8"/>
        <w:tblW w:w="71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4"/>
        <w:gridCol w:w="1214"/>
        <w:gridCol w:w="3524"/>
        <w:gridCol w:w="1212"/>
      </w:tblGrid>
      <w:tr w14:paraId="0DB41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17" w:type="dxa"/>
            <w:shd w:val="clear" w:color="auto" w:fill="auto"/>
            <w:vAlign w:val="center"/>
          </w:tcPr>
          <w:p w14:paraId="57E4EC87">
            <w:pPr>
              <w:spacing w:line="300" w:lineRule="auto"/>
              <w:contextualSpacing/>
              <w:jc w:val="center"/>
              <w:rPr>
                <w:rFonts w:hint="default" w:ascii="Times New Roman" w:hAnsi="Times New Roman" w:eastAsia="宋体" w:cs="Times New Roman"/>
                <w:b/>
                <w:bCs/>
                <w:color w:val="000000" w:themeColor="text1"/>
                <w:szCs w:val="21"/>
                <w:lang w:val="en-US" w:eastAsia="en-US"/>
                <w14:textFill>
                  <w14:solidFill>
                    <w14:schemeClr w14:val="tx1"/>
                  </w14:solidFill>
                </w14:textFill>
              </w:rPr>
            </w:pPr>
            <w:r>
              <w:rPr>
                <w:rFonts w:hint="default" w:ascii="Times New Roman" w:hAnsi="Times New Roman" w:eastAsia="宋体" w:cs="Times New Roman"/>
                <w:b/>
                <w:bCs/>
                <w:color w:val="000000" w:themeColor="text1"/>
                <w:szCs w:val="21"/>
                <w:lang w:val="en-US" w:eastAsia="en-US"/>
                <w14:textFill>
                  <w14:solidFill>
                    <w14:schemeClr w14:val="tx1"/>
                  </w14:solidFill>
                </w14:textFill>
              </w:rPr>
              <w:t>课程目标</w:t>
            </w:r>
          </w:p>
        </w:tc>
        <w:tc>
          <w:tcPr>
            <w:tcW w:w="1984" w:type="dxa"/>
            <w:shd w:val="clear" w:color="auto" w:fill="auto"/>
            <w:vAlign w:val="center"/>
          </w:tcPr>
          <w:p w14:paraId="6FEEDA5C">
            <w:pPr>
              <w:spacing w:line="300" w:lineRule="auto"/>
              <w:contextualSpacing/>
              <w:jc w:val="center"/>
              <w:rPr>
                <w:rFonts w:hint="default" w:ascii="Times New Roman" w:hAnsi="Times New Roman" w:eastAsia="宋体" w:cs="Times New Roman"/>
                <w:b/>
                <w:bCs/>
                <w:color w:val="000000" w:themeColor="text1"/>
                <w:szCs w:val="21"/>
                <w:lang w:val="en-US" w:eastAsia="zh-CN"/>
                <w14:textFill>
                  <w14:solidFill>
                    <w14:schemeClr w14:val="tx1"/>
                  </w14:solidFill>
                </w14:textFill>
              </w:rPr>
            </w:pPr>
            <w:r>
              <w:rPr>
                <w:rFonts w:hint="default" w:ascii="Times New Roman" w:hAnsi="Times New Roman" w:eastAsia="宋体" w:cs="Times New Roman"/>
                <w:b/>
                <w:bCs/>
                <w:color w:val="000000" w:themeColor="text1"/>
                <w:szCs w:val="21"/>
                <w:lang w:val="en-US" w:eastAsia="zh-CN"/>
                <w14:textFill>
                  <w14:solidFill>
                    <w14:schemeClr w14:val="tx1"/>
                  </w14:solidFill>
                </w14:textFill>
              </w:rPr>
              <w:t>教学内容</w:t>
            </w:r>
          </w:p>
        </w:tc>
        <w:tc>
          <w:tcPr>
            <w:tcW w:w="3402" w:type="dxa"/>
            <w:shd w:val="clear" w:color="auto" w:fill="auto"/>
            <w:vAlign w:val="center"/>
          </w:tcPr>
          <w:p w14:paraId="62FFF3D4">
            <w:pPr>
              <w:spacing w:line="300" w:lineRule="auto"/>
              <w:contextualSpacing/>
              <w:jc w:val="center"/>
              <w:rPr>
                <w:rFonts w:hint="default" w:ascii="Times New Roman" w:hAnsi="Times New Roman" w:eastAsia="宋体" w:cs="Times New Roman"/>
                <w:b/>
                <w:bCs/>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b/>
                <w:bCs/>
                <w:color w:val="000000" w:themeColor="text1"/>
                <w:szCs w:val="21"/>
                <w:lang w:val="en-US" w:eastAsia="zh-CN"/>
                <w14:textFill>
                  <w14:solidFill>
                    <w14:schemeClr w14:val="tx1"/>
                  </w14:solidFill>
                </w14:textFill>
              </w:rPr>
              <w:t>平时作业内容</w:t>
            </w:r>
          </w:p>
        </w:tc>
        <w:tc>
          <w:tcPr>
            <w:tcW w:w="1134" w:type="dxa"/>
            <w:shd w:val="clear" w:color="auto" w:fill="auto"/>
            <w:vAlign w:val="center"/>
          </w:tcPr>
          <w:p w14:paraId="6DF9055A">
            <w:pPr>
              <w:spacing w:line="300" w:lineRule="auto"/>
              <w:contextualSpacing/>
              <w:jc w:val="center"/>
              <w:rPr>
                <w:rFonts w:hint="default" w:ascii="Times New Roman" w:hAnsi="Times New Roman" w:eastAsia="宋体" w:cs="Times New Roman"/>
                <w:b/>
                <w:bCs/>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b/>
                <w:bCs/>
                <w:color w:val="000000" w:themeColor="text1"/>
                <w:kern w:val="2"/>
                <w:sz w:val="21"/>
                <w:szCs w:val="21"/>
                <w:lang w:val="en-US" w:eastAsia="zh-CN" w:bidi="ar-SA"/>
                <w14:textFill>
                  <w14:solidFill>
                    <w14:schemeClr w14:val="tx1"/>
                  </w14:solidFill>
                </w14:textFill>
              </w:rPr>
              <w:t>所占比例</w:t>
            </w:r>
          </w:p>
        </w:tc>
      </w:tr>
      <w:tr w14:paraId="02424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17" w:type="dxa"/>
            <w:vMerge w:val="restart"/>
            <w:shd w:val="clear" w:color="auto" w:fill="auto"/>
            <w:vAlign w:val="center"/>
          </w:tcPr>
          <w:p w14:paraId="510517B7">
            <w:pPr>
              <w:spacing w:line="300" w:lineRule="auto"/>
              <w:contextualSpacing/>
              <w:jc w:val="left"/>
              <w:rPr>
                <w:rFonts w:hint="default" w:ascii="Times New Roman" w:hAnsi="Times New Roman" w:cs="Times New Roman"/>
                <w:color w:val="000000" w:themeColor="text1"/>
                <w:szCs w:val="21"/>
                <w14:textFill>
                  <w14:solidFill>
                    <w14:schemeClr w14:val="tx1"/>
                  </w14:solidFill>
                </w14:textFill>
              </w:rPr>
            </w:pPr>
            <w:r>
              <w:rPr>
                <w:rFonts w:hint="default" w:ascii="宋体" w:hAnsi="宋体" w:cs="Times New Roman" w:eastAsia="宋体"/>
                <w:b w:val="0"/>
                <w:color w:val="000000" w:themeColor="text1"/>
                <w:sz w:val="24"/>
                <w:szCs w:val="21"/>
                <w14:textFill>
                  <w14:solidFill>
                    <w14:schemeClr w14:val="tx1"/>
                  </w14:solidFill>
                </w14:textFill>
              </w:rPr>
              <w:t>课程目标1</w:t>
            </w:r>
          </w:p>
        </w:tc>
        <w:tc>
          <w:tcPr>
            <w:tcW w:w="1984" w:type="dxa"/>
            <w:shd w:val="clear" w:color="auto" w:fill="auto"/>
            <w:vAlign w:val="top"/>
          </w:tcPr>
          <w:p w14:paraId="561C0715">
            <w:pPr>
              <w:spacing w:line="300" w:lineRule="auto"/>
              <w:contextualSpacing/>
              <w:jc w:val="left"/>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宋体" w:hAnsi="宋体" w:eastAsia="宋体" w:cs="Times New Roman"/>
                <w:b w:val="0"/>
                <w:sz w:val="24"/>
                <w:szCs w:val="21"/>
                <w:lang w:val="en-US" w:eastAsia="zh-CN"/>
              </w:rPr>
              <w:t>第2章 线性表</w:t>
            </w:r>
          </w:p>
        </w:tc>
        <w:tc>
          <w:tcPr>
            <w:tcW w:w="3402" w:type="dxa"/>
            <w:shd w:val="clear" w:color="auto" w:fill="auto"/>
            <w:vAlign w:val="center"/>
          </w:tcPr>
          <w:p w14:paraId="359846AA">
            <w:pPr>
              <w:spacing w:line="300" w:lineRule="auto"/>
              <w:contextualSpacing/>
              <w:jc w:val="left"/>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宋体" w:hAnsi="宋体" w:cs="Times New Roman" w:eastAsia="宋体"/>
                <w:b w:val="0"/>
                <w:color w:val="000000" w:themeColor="text1"/>
                <w:sz w:val="24"/>
                <w:szCs w:val="21"/>
                <w:lang w:val="en-US" w:eastAsia="zh-CN"/>
                <w14:textFill>
                  <w14:solidFill>
                    <w14:schemeClr w14:val="tx1"/>
                  </w14:solidFill>
                </w14:textFill>
              </w:rPr>
              <w:t>作业1：线性表顺序存储与链式存储操作</w:t>
            </w: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r>
            <w:r>
              <w:rPr>
                <w:rFonts w:hint="default" w:ascii="Times New Roman" w:hAnsi="Times New Roman" w:cs="Times New Roman" w:eastAsiaTheme="minorEastAsia"/>
                <w:color w:val="000000" w:themeColor="text1"/>
                <w:sz w:val="21"/>
                <w:szCs w:val="21"/>
                <w14:textFill>
                  <w14:solidFill>
                    <w14:schemeClr w14:val="tx1"/>
                  </w14:solidFill>
                </w14:textFill>
              </w:rPr>
            </w: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r>
            <w:r>
              <w:rPr>
                <w:rFonts w:hint="default" w:ascii="Times New Roman" w:hAnsi="Times New Roman" w:cs="Times New Roman"/>
                <w:color w:val="000000" w:themeColor="text1"/>
                <w:szCs w:val="21"/>
                <w:lang w:val="en-US" w:eastAsia="zh-CN"/>
                <w14:textFill>
                  <w14:solidFill>
                    <w14:schemeClr w14:val="tx1"/>
                  </w14:solidFill>
                </w14:textFill>
              </w:rPr>
            </w:r>
          </w:p>
        </w:tc>
        <w:tc>
          <w:tcPr>
            <w:tcW w:w="1134" w:type="dxa"/>
            <w:shd w:val="clear" w:color="auto" w:fill="auto"/>
            <w:vAlign w:val="top"/>
          </w:tcPr>
          <w:p w14:paraId="54DBDBAB">
            <w:pPr>
              <w:spacing w:line="300" w:lineRule="auto"/>
              <w:contextualSpacing/>
              <w:jc w:val="center"/>
              <w:rPr>
                <w:rFonts w:hint="default" w:ascii="Times New Roman" w:hAnsi="Times New Roman" w:eastAsia="宋体" w:cs="Times New Roman"/>
                <w:kern w:val="2"/>
                <w:sz w:val="21"/>
                <w:szCs w:val="21"/>
                <w:lang w:val="en-US" w:eastAsia="zh-CN" w:bidi="ar-SA"/>
              </w:rPr>
            </w:pPr>
            <w:r>
              <w:rPr>
                <w:rFonts w:hint="default" w:ascii="宋体" w:hAnsi="宋体" w:eastAsia="宋体" w:cs="Times New Roman"/>
                <w:b w:val="0"/>
                <w:sz w:val="24"/>
                <w:szCs w:val="21"/>
                <w:lang w:val="en-US" w:eastAsia="zh-CN"/>
              </w:rPr>
              <w:t>20%</w:t>
            </w:r>
          </w:p>
        </w:tc>
      </w:tr>
      <w:tr w14:paraId="3369F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4" w:type="dxa"/>
            <w:vMerge w:val="continue"/>
            <w:shd w:val="clear" w:color="auto" w:fill="auto"/>
            <w:vAlign w:val="center"/>
          </w:tcPr>
          <w:p w14:paraId="5FA183EE">
            <w:pPr>
              <w:spacing w:line="300" w:lineRule="auto"/>
              <w:contextualSpacing/>
              <w:jc w:val="center"/>
              <w:rPr>
                <w:rFonts w:hint="default" w:ascii="Times New Roman" w:hAnsi="Times New Roman" w:cs="Times New Roman"/>
                <w:color w:val="000000" w:themeColor="text1"/>
                <w:szCs w:val="21"/>
                <w:lang w:eastAsia="en-US"/>
                <w14:textFill>
                  <w14:solidFill>
                    <w14:schemeClr w14:val="tx1"/>
                  </w14:solidFill>
                </w14:textFill>
              </w:rPr>
            </w:pPr>
          </w:p>
        </w:tc>
        <w:tc>
          <w:tcPr>
            <w:tcW w:w="1984" w:type="dxa"/>
            <w:shd w:val="clear" w:color="auto" w:fill="auto"/>
            <w:vAlign w:val="top"/>
          </w:tcPr>
          <w:p w14:paraId="2FE0F64B">
            <w:pPr>
              <w:spacing w:line="300" w:lineRule="auto"/>
              <w:contextualSpacing/>
              <w:jc w:val="left"/>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宋体" w:hAnsi="宋体" w:eastAsia="宋体" w:cs="Times New Roman"/>
                <w:b w:val="0"/>
                <w:sz w:val="24"/>
                <w:szCs w:val="21"/>
                <w:lang w:val="en-US" w:eastAsia="zh-CN"/>
              </w:rPr>
              <w:t>第3章 栈与队列</w:t>
            </w:r>
          </w:p>
        </w:tc>
        <w:tc>
          <w:tcPr>
            <w:tcW w:w="3402" w:type="dxa"/>
            <w:shd w:val="clear" w:color="auto" w:fill="auto"/>
            <w:vAlign w:val="center"/>
          </w:tcPr>
          <w:p w14:paraId="61C54FBF">
            <w:pPr>
              <w:spacing w:line="300" w:lineRule="auto"/>
              <w:contextualSpacing/>
              <w:jc w:val="left"/>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宋体" w:hAnsi="宋体" w:cs="Times New Roman" w:eastAsia="宋体"/>
                <w:b w:val="0"/>
                <w:color w:val="000000" w:themeColor="text1"/>
                <w:sz w:val="24"/>
                <w:szCs w:val="21"/>
                <w:lang w:val="en-US" w:eastAsia="zh-CN"/>
                <w14:textFill>
                  <w14:solidFill>
                    <w14:schemeClr w14:val="tx1"/>
                  </w14:solidFill>
                </w14:textFill>
              </w:rPr>
              <w:t>作业2：栈与队列基本操作与应用</w:t>
            </w:r>
            <w:r>
              <w:rPr>
                <w:rFonts w:hint="default" w:ascii="Times New Roman" w:hAnsi="Times New Roman" w:eastAsia="宋体" w:cs="Times New Roman"/>
                <w:szCs w:val="21"/>
                <w:lang w:val="en-US" w:eastAsia="zh-CN"/>
              </w:rPr>
            </w:r>
          </w:p>
        </w:tc>
        <w:tc>
          <w:tcPr>
            <w:tcW w:w="1134" w:type="dxa"/>
            <w:shd w:val="clear" w:color="auto" w:fill="auto"/>
            <w:vAlign w:val="top"/>
          </w:tcPr>
          <w:p w14:paraId="005921CD">
            <w:pPr>
              <w:spacing w:line="300" w:lineRule="auto"/>
              <w:contextualSpacing/>
              <w:jc w:val="center"/>
              <w:rPr>
                <w:rFonts w:hint="default" w:ascii="Times New Roman" w:hAnsi="Times New Roman" w:eastAsia="宋体" w:cs="Times New Roman"/>
                <w:kern w:val="2"/>
                <w:sz w:val="21"/>
                <w:szCs w:val="21"/>
                <w:lang w:val="en-US" w:eastAsia="zh-CN" w:bidi="ar-SA"/>
              </w:rPr>
            </w:pPr>
            <w:r>
              <w:rPr>
                <w:rFonts w:hint="default" w:ascii="宋体" w:hAnsi="宋体" w:eastAsia="宋体" w:cs="Times New Roman"/>
                <w:b w:val="0"/>
                <w:sz w:val="24"/>
                <w:szCs w:val="21"/>
                <w:lang w:val="en-US" w:eastAsia="zh-CN"/>
              </w:rPr>
              <w:t>20%</w:t>
            </w:r>
          </w:p>
        </w:tc>
      </w:tr>
      <w:tr w14:paraId="489BC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17" w:type="dxa"/>
            <w:vMerge w:val="restart"/>
            <w:shd w:val="clear" w:color="auto" w:fill="auto"/>
            <w:vAlign w:val="center"/>
          </w:tcPr>
          <w:p w14:paraId="585B918C">
            <w:pPr>
              <w:spacing w:line="300" w:lineRule="auto"/>
              <w:contextualSpacing/>
              <w:jc w:val="left"/>
              <w:rPr>
                <w:rFonts w:hint="default" w:ascii="Times New Roman" w:hAnsi="Times New Roman" w:cs="Times New Roman"/>
                <w:color w:val="000000" w:themeColor="text1"/>
                <w:szCs w:val="21"/>
                <w:lang w:eastAsia="en-US"/>
                <w14:textFill>
                  <w14:solidFill>
                    <w14:schemeClr w14:val="tx1"/>
                  </w14:solidFill>
                </w14:textFill>
              </w:rPr>
            </w:pPr>
            <w:r>
              <w:rPr>
                <w:rFonts w:hint="default" w:ascii="宋体" w:hAnsi="宋体" w:cs="Times New Roman" w:eastAsia="宋体"/>
                <w:b w:val="0"/>
                <w:color w:val="000000" w:themeColor="text1"/>
                <w:sz w:val="24"/>
                <w:szCs w:val="21"/>
                <w:lang w:eastAsia="en-US"/>
                <w14:textFill>
                  <w14:solidFill>
                    <w14:schemeClr w14:val="tx1"/>
                  </w14:solidFill>
                </w14:textFill>
              </w:rPr>
              <w:t>课程目标2</w:t>
            </w:r>
          </w:p>
        </w:tc>
        <w:tc>
          <w:tcPr>
            <w:tcW w:w="1984" w:type="dxa"/>
            <w:vMerge w:val="restart"/>
            <w:shd w:val="clear" w:color="auto" w:fill="auto"/>
            <w:vAlign w:val="center"/>
          </w:tcPr>
          <w:p w14:paraId="351D6CE8">
            <w:pPr>
              <w:spacing w:line="300" w:lineRule="auto"/>
              <w:contextualSpacing/>
              <w:jc w:val="left"/>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宋体" w:hAnsi="宋体" w:eastAsia="宋体" w:cs="Times New Roman"/>
                <w:b w:val="0"/>
                <w:sz w:val="24"/>
                <w:szCs w:val="21"/>
                <w:lang w:val="en-US" w:eastAsia="zh-CN"/>
              </w:rPr>
              <w:t>第6章 图</w:t>
            </w:r>
          </w:p>
        </w:tc>
        <w:tc>
          <w:tcPr>
            <w:tcW w:w="3402" w:type="dxa"/>
            <w:shd w:val="clear" w:color="auto" w:fill="auto"/>
            <w:vAlign w:val="center"/>
          </w:tcPr>
          <w:p w14:paraId="3EDA5DD1">
            <w:pPr>
              <w:spacing w:line="300" w:lineRule="auto"/>
              <w:contextualSpacing/>
              <w:jc w:val="left"/>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宋体" w:hAnsi="宋体" w:cs="Times New Roman" w:eastAsia="宋体"/>
                <w:b w:val="0"/>
                <w:color w:val="000000" w:themeColor="text1"/>
                <w:sz w:val="24"/>
                <w:szCs w:val="21"/>
                <w:lang w:val="en-US" w:eastAsia="zh-CN"/>
                <w14:textFill>
                  <w14:solidFill>
                    <w14:schemeClr w14:val="tx1"/>
                  </w14:solidFill>
                </w14:textFill>
              </w:rPr>
              <w:t>作业3：二叉树遍历与哈夫曼编码</w:t>
            </w:r>
          </w:p>
        </w:tc>
        <w:tc>
          <w:tcPr>
            <w:tcW w:w="1134" w:type="dxa"/>
            <w:shd w:val="clear" w:color="auto" w:fill="auto"/>
            <w:vAlign w:val="top"/>
          </w:tcPr>
          <w:p w14:paraId="590377F8">
            <w:pPr>
              <w:spacing w:line="300" w:lineRule="auto"/>
              <w:contextualSpacing/>
              <w:jc w:val="center"/>
              <w:rPr>
                <w:rFonts w:hint="default" w:ascii="Times New Roman" w:hAnsi="Times New Roman" w:eastAsia="宋体" w:cs="Times New Roman"/>
                <w:kern w:val="2"/>
                <w:sz w:val="21"/>
                <w:szCs w:val="21"/>
                <w:lang w:val="en-US" w:eastAsia="zh-CN" w:bidi="ar-SA"/>
              </w:rPr>
            </w:pPr>
            <w:r>
              <w:rPr>
                <w:rFonts w:hint="default" w:ascii="宋体" w:hAnsi="宋体" w:eastAsia="宋体" w:cs="Times New Roman"/>
                <w:b w:val="0"/>
                <w:sz w:val="24"/>
                <w:szCs w:val="21"/>
                <w:lang w:val="en-US" w:eastAsia="zh-CN"/>
              </w:rPr>
              <w:t>30%</w:t>
            </w:r>
          </w:p>
        </w:tc>
      </w:tr>
      <w:tr w14:paraId="6814A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4" w:type="dxa"/>
            <w:vMerge w:val="continue"/>
            <w:shd w:val="clear" w:color="auto" w:fill="auto"/>
            <w:vAlign w:val="center"/>
          </w:tcPr>
          <w:p w14:paraId="119213E5">
            <w:pPr>
              <w:spacing w:line="300" w:lineRule="auto"/>
              <w:contextualSpacing/>
              <w:jc w:val="center"/>
              <w:rPr>
                <w:rFonts w:hint="default" w:ascii="Times New Roman" w:hAnsi="Times New Roman" w:cs="Times New Roman"/>
                <w:color w:val="000000" w:themeColor="text1"/>
                <w:szCs w:val="21"/>
                <w:lang w:eastAsia="en-US"/>
                <w14:textFill>
                  <w14:solidFill>
                    <w14:schemeClr w14:val="tx1"/>
                  </w14:solidFill>
                </w14:textFill>
              </w:rPr>
            </w:pPr>
          </w:p>
        </w:tc>
        <w:tc>
          <w:tcPr>
            <w:tcW w:w="1214" w:type="dxa"/>
            <w:vMerge w:val="continue"/>
            <w:shd w:val="clear" w:color="auto" w:fill="auto"/>
            <w:vAlign w:val="top"/>
          </w:tcPr>
          <w:p w14:paraId="4F0B1430">
            <w:pPr>
              <w:spacing w:line="300" w:lineRule="auto"/>
              <w:contextualSpacing/>
              <w:jc w:val="left"/>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p>
        </w:tc>
        <w:tc>
          <w:tcPr>
            <w:tcW w:w="3402" w:type="dxa"/>
            <w:shd w:val="clear" w:color="auto" w:fill="auto"/>
            <w:vAlign w:val="center"/>
          </w:tcPr>
          <w:p w14:paraId="569634B9">
            <w:pPr>
              <w:spacing w:line="300" w:lineRule="auto"/>
              <w:contextualSpacing/>
              <w:jc w:val="left"/>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宋体" w:hAnsi="宋体" w:cs="Times New Roman" w:eastAsia="宋体"/>
                <w:b w:val="0"/>
                <w:color w:val="000000" w:themeColor="text1"/>
                <w:sz w:val="24"/>
                <w:szCs w:val="21"/>
                <w:lang w:val="en-US" w:eastAsia="zh-CN"/>
                <w14:textFill>
                  <w14:solidFill>
                    <w14:schemeClr w14:val="tx1"/>
                  </w14:solidFill>
                </w14:textFill>
              </w:rPr>
              <w:t>作业4：图的存储与遍历算法</w:t>
            </w:r>
          </w:p>
        </w:tc>
        <w:tc>
          <w:tcPr>
            <w:tcW w:w="1134" w:type="dxa"/>
            <w:shd w:val="clear" w:color="auto" w:fill="auto"/>
            <w:vAlign w:val="top"/>
          </w:tcPr>
          <w:p w14:paraId="7BA61077">
            <w:pPr>
              <w:spacing w:line="300" w:lineRule="auto"/>
              <w:contextualSpacing/>
              <w:jc w:val="center"/>
              <w:rPr>
                <w:rFonts w:hint="default" w:ascii="Times New Roman" w:hAnsi="Times New Roman" w:eastAsia="宋体" w:cs="Times New Roman"/>
                <w:kern w:val="2"/>
                <w:sz w:val="21"/>
                <w:szCs w:val="21"/>
                <w:lang w:val="en-US" w:eastAsia="zh-CN" w:bidi="ar-SA"/>
              </w:rPr>
            </w:pPr>
            <w:r>
              <w:rPr>
                <w:rFonts w:hint="default" w:ascii="宋体" w:hAnsi="宋体" w:eastAsia="宋体" w:cs="Times New Roman"/>
                <w:b w:val="0"/>
                <w:sz w:val="24"/>
                <w:szCs w:val="21"/>
                <w:lang w:val="en-US" w:eastAsia="zh-CN"/>
              </w:rPr>
              <w:t>15%</w:t>
            </w:r>
          </w:p>
        </w:tc>
      </w:tr>
      <w:tr w14:paraId="18CF9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17" w:type="dxa"/>
            <w:shd w:val="clear" w:color="auto" w:fill="auto"/>
            <w:vAlign w:val="center"/>
          </w:tcPr>
          <w:p w14:paraId="3CA6AE25">
            <w:pPr>
              <w:spacing w:line="300" w:lineRule="auto"/>
              <w:contextualSpacing/>
              <w:jc w:val="left"/>
              <w:rPr>
                <w:rFonts w:hint="default" w:ascii="Times New Roman" w:hAnsi="Times New Roman" w:cs="Times New Roman"/>
                <w:color w:val="000000" w:themeColor="text1"/>
                <w:szCs w:val="21"/>
                <w14:textFill>
                  <w14:solidFill>
                    <w14:schemeClr w14:val="tx1"/>
                  </w14:solidFill>
                </w14:textFill>
              </w:rPr>
            </w:pPr>
            <w:r>
              <w:rPr>
                <w:rFonts w:hint="default" w:ascii="宋体" w:hAnsi="宋体" w:cs="Times New Roman" w:eastAsia="宋体"/>
                <w:b w:val="0"/>
                <w:color w:val="000000" w:themeColor="text1"/>
                <w:sz w:val="24"/>
                <w:szCs w:val="21"/>
                <w14:textFill>
                  <w14:solidFill>
                    <w14:schemeClr w14:val="tx1"/>
                  </w14:solidFill>
                </w14:textFill>
              </w:rPr>
              <w:t>课程目标3</w:t>
            </w:r>
          </w:p>
        </w:tc>
        <w:tc>
          <w:tcPr>
            <w:tcW w:w="1984" w:type="dxa"/>
            <w:shd w:val="clear" w:color="auto" w:fill="auto"/>
            <w:vAlign w:val="top"/>
          </w:tcPr>
          <w:p w14:paraId="03660CCA">
            <w:pPr>
              <w:spacing w:line="300" w:lineRule="auto"/>
              <w:contextualSpacing/>
              <w:jc w:val="left"/>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宋体" w:hAnsi="宋体" w:eastAsia="宋体" w:cs="Times New Roman"/>
                <w:b w:val="0"/>
                <w:sz w:val="24"/>
                <w:szCs w:val="21"/>
                <w:lang w:val="en-US" w:eastAsia="zh-CN"/>
              </w:rPr>
              <w:t>第7-8章 查找与排序</w:t>
            </w:r>
          </w:p>
        </w:tc>
        <w:tc>
          <w:tcPr>
            <w:tcW w:w="3402" w:type="dxa"/>
            <w:shd w:val="clear" w:color="auto" w:fill="auto"/>
            <w:vAlign w:val="center"/>
          </w:tcPr>
          <w:p w14:paraId="30357650">
            <w:pPr>
              <w:spacing w:line="300" w:lineRule="auto"/>
              <w:contextualSpacing/>
              <w:jc w:val="left"/>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宋体" w:hAnsi="宋体" w:cs="Times New Roman" w:eastAsia="宋体"/>
                <w:b w:val="0"/>
                <w:color w:val="000000" w:themeColor="text1"/>
                <w:sz w:val="24"/>
                <w:szCs w:val="21"/>
                <w:lang w:val="en-US" w:eastAsia="zh-CN"/>
                <w14:textFill>
                  <w14:solidFill>
                    <w14:schemeClr w14:val="tx1"/>
                  </w14:solidFill>
                </w14:textFill>
              </w:rPr>
              <w:t>作业5：查找与排序算法综合分析</w:t>
            </w:r>
          </w:p>
        </w:tc>
        <w:tc>
          <w:tcPr>
            <w:tcW w:w="1134" w:type="dxa"/>
            <w:shd w:val="clear" w:color="auto" w:fill="auto"/>
            <w:vAlign w:val="top"/>
          </w:tcPr>
          <w:p w14:paraId="612BDE69">
            <w:pPr>
              <w:spacing w:line="300" w:lineRule="auto"/>
              <w:contextualSpacing/>
              <w:jc w:val="center"/>
              <w:rPr>
                <w:rFonts w:hint="default" w:ascii="Times New Roman" w:hAnsi="Times New Roman" w:eastAsia="宋体" w:cs="Times New Roman"/>
                <w:kern w:val="2"/>
                <w:sz w:val="21"/>
                <w:szCs w:val="21"/>
                <w:lang w:val="en-US" w:eastAsia="zh-CN" w:bidi="ar-SA"/>
              </w:rPr>
            </w:pPr>
            <w:r>
              <w:rPr>
                <w:rFonts w:hint="default" w:ascii="宋体" w:hAnsi="宋体" w:eastAsia="宋体" w:cs="Times New Roman"/>
                <w:b w:val="0"/>
                <w:sz w:val="24"/>
                <w:szCs w:val="21"/>
                <w:lang w:val="en-US" w:eastAsia="zh-CN"/>
              </w:rPr>
              <w:t>15%</w:t>
            </w:r>
          </w:p>
        </w:tc>
      </w:tr>
    </w:tbl>
    <w:p w14:paraId="2D3F8077">
      <w:pPr>
        <w:spacing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平时</w:t>
      </w:r>
      <w:r>
        <w:rPr>
          <w:rFonts w:hint="default" w:ascii="Times New Roman" w:hAnsi="Times New Roman" w:eastAsia="宋体" w:cs="Times New Roman"/>
          <w:sz w:val="24"/>
          <w:szCs w:val="24"/>
        </w:rPr>
        <w:t>作业的</w:t>
      </w:r>
      <w:r>
        <w:rPr>
          <w:rFonts w:hint="default" w:ascii="Times New Roman" w:hAnsi="Times New Roman" w:eastAsia="宋体" w:cs="Times New Roman"/>
          <w:sz w:val="24"/>
          <w:szCs w:val="24"/>
          <w:lang w:val="en-US" w:eastAsia="zh-CN"/>
        </w:rPr>
        <w:t>评分</w:t>
      </w:r>
      <w:r>
        <w:rPr>
          <w:rFonts w:hint="default" w:ascii="Times New Roman" w:hAnsi="Times New Roman" w:eastAsia="宋体" w:cs="Times New Roman"/>
          <w:sz w:val="24"/>
          <w:szCs w:val="24"/>
        </w:rPr>
        <w:t>标准如表</w:t>
      </w:r>
      <w:r>
        <w:rPr>
          <w:rFonts w:hint="default"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rPr>
        <w:t>所示。</w:t>
      </w:r>
    </w:p>
    <w:p w14:paraId="3D2810DD">
      <w:pPr>
        <w:spacing w:line="300" w:lineRule="auto"/>
        <w:ind w:firstLine="422" w:firstLineChars="200"/>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表</w:t>
      </w:r>
      <w:r>
        <w:rPr>
          <w:rFonts w:hint="default" w:ascii="Times New Roman" w:hAnsi="Times New Roman" w:eastAsia="宋体" w:cs="Times New Roman"/>
          <w:b/>
          <w:bCs/>
          <w:szCs w:val="21"/>
          <w:lang w:val="en-US" w:eastAsia="zh-CN"/>
        </w:rPr>
        <w:t>4</w:t>
      </w:r>
      <w:r>
        <w:rPr>
          <w:rFonts w:hint="default" w:ascii="Times New Roman" w:hAnsi="Times New Roman" w:eastAsia="宋体" w:cs="Times New Roman"/>
          <w:b/>
          <w:bCs/>
          <w:szCs w:val="21"/>
        </w:rPr>
        <w:t>平时作业</w:t>
      </w:r>
      <w:r>
        <w:rPr>
          <w:rFonts w:hint="default" w:ascii="Times New Roman" w:hAnsi="Times New Roman" w:eastAsia="宋体" w:cs="Times New Roman"/>
          <w:b/>
          <w:bCs/>
          <w:szCs w:val="21"/>
          <w:lang w:val="en-US" w:eastAsia="zh-CN"/>
        </w:rPr>
        <w:t>评分</w:t>
      </w:r>
      <w:r>
        <w:rPr>
          <w:rFonts w:hint="default" w:ascii="Times New Roman" w:hAnsi="Times New Roman" w:eastAsia="宋体" w:cs="Times New Roman"/>
          <w:b/>
          <w:bCs/>
          <w:szCs w:val="21"/>
        </w:rPr>
        <w:t>标准</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4"/>
        <w:gridCol w:w="822"/>
        <w:gridCol w:w="7002"/>
      </w:tblGrid>
      <w:tr w14:paraId="23BCD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17" w:type="dxa"/>
            <w:vAlign w:val="center"/>
          </w:tcPr>
          <w:p w14:paraId="5447F00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课程目标</w:t>
            </w:r>
          </w:p>
        </w:tc>
        <w:tc>
          <w:tcPr>
            <w:tcW w:w="1417" w:type="dxa"/>
            <w:vAlign w:val="center"/>
          </w:tcPr>
          <w:p w14:paraId="27F9E54A">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分数等级</w:t>
            </w:r>
          </w:p>
        </w:tc>
        <w:tc>
          <w:tcPr>
            <w:tcW w:w="5102" w:type="dxa"/>
            <w:vAlign w:val="center"/>
          </w:tcPr>
          <w:p w14:paraId="08F0D67F">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b/>
                <w:bCs/>
                <w:szCs w:val="21"/>
                <w:lang w:eastAsia="zh-CN"/>
              </w:rPr>
            </w:pPr>
            <w:r>
              <w:rPr>
                <w:rFonts w:hint="default" w:ascii="Times New Roman" w:hAnsi="Times New Roman" w:eastAsia="宋体" w:cs="Times New Roman"/>
                <w:b/>
                <w:bCs/>
                <w:szCs w:val="21"/>
                <w:lang w:val="en-US" w:eastAsia="zh-CN"/>
              </w:rPr>
              <w:t>评分标准</w:t>
            </w:r>
          </w:p>
        </w:tc>
      </w:tr>
      <w:tr w14:paraId="4C232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17" w:type="dxa"/>
            <w:vMerge w:val="restart"/>
            <w:vAlign w:val="center"/>
          </w:tcPr>
          <w:p w14:paraId="7253F19F">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课程目标1</w:t>
            </w:r>
          </w:p>
          <w:p w14:paraId="16A5A8C9">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rPr>
            </w:pPr>
            <w:r>
              <w:rPr>
                <w:rFonts w:hint="default" w:ascii="Times New Roman" w:hAnsi="Times New Roman" w:eastAsia="宋体" w:cs="Times New Roman"/>
                <w:color w:val="auto"/>
                <w:szCs w:val="21"/>
                <w:highlight w:val="none"/>
                <w:lang w:val="en-US" w:eastAsia="zh-CN"/>
              </w:rPr>
            </w:r>
          </w:p>
        </w:tc>
        <w:tc>
          <w:tcPr>
            <w:tcW w:w="1417" w:type="dxa"/>
            <w:vAlign w:val="center"/>
          </w:tcPr>
          <w:p w14:paraId="21855ECD">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优 90-100</w:t>
            </w:r>
          </w:p>
          <w:p w14:paraId="2AEB4F5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r>
          </w:p>
        </w:tc>
        <w:tc>
          <w:tcPr>
            <w:tcW w:w="5102" w:type="dxa"/>
            <w:vAlign w:val="top"/>
          </w:tcPr>
          <w:p w14:paraId="314A6931">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作业按时提交，数据结构基本概念理解准确，算法手工模拟完全正确，解答规范完整。</w:t>
            </w:r>
          </w:p>
        </w:tc>
      </w:tr>
      <w:tr w14:paraId="09F68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468C4546">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rPr>
            </w:pPr>
          </w:p>
        </w:tc>
        <w:tc>
          <w:tcPr>
            <w:tcW w:w="1417" w:type="dxa"/>
            <w:vAlign w:val="center"/>
          </w:tcPr>
          <w:p w14:paraId="6D36E0CB">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良 80-90</w:t>
            </w:r>
          </w:p>
          <w:p w14:paraId="04C93F3C">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r>
          </w:p>
        </w:tc>
        <w:tc>
          <w:tcPr>
            <w:tcW w:w="5102" w:type="dxa"/>
            <w:vAlign w:val="top"/>
          </w:tcPr>
          <w:p w14:paraId="16A2E475">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作业按时提交，基本概念理解正确，算法模拟基本正确，存在少量细节不足。</w:t>
            </w:r>
          </w:p>
        </w:tc>
      </w:tr>
      <w:tr w14:paraId="48045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45750F83">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p>
        </w:tc>
        <w:tc>
          <w:tcPr>
            <w:tcW w:w="1417" w:type="dxa"/>
            <w:vAlign w:val="center"/>
          </w:tcPr>
          <w:p w14:paraId="7ADC8A46">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中 70-80</w:t>
            </w:r>
          </w:p>
          <w:p w14:paraId="2CB24581">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r>
          </w:p>
        </w:tc>
        <w:tc>
          <w:tcPr>
            <w:tcW w:w="5102" w:type="dxa"/>
            <w:vAlign w:val="top"/>
          </w:tcPr>
          <w:p w14:paraId="2A1E5DA9">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作业基本按时提交，部分概念理解有偏差，算法模拟存在少量错误。</w:t>
            </w:r>
          </w:p>
        </w:tc>
      </w:tr>
      <w:tr w14:paraId="000DD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56DE40AE">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p>
        </w:tc>
        <w:tc>
          <w:tcPr>
            <w:tcW w:w="1417" w:type="dxa"/>
            <w:vAlign w:val="center"/>
          </w:tcPr>
          <w:p w14:paraId="19192A46">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及格 60-70</w:t>
            </w:r>
          </w:p>
          <w:p w14:paraId="10A7E969">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r>
          </w:p>
        </w:tc>
        <w:tc>
          <w:tcPr>
            <w:tcW w:w="5102" w:type="dxa"/>
            <w:vAlign w:val="top"/>
          </w:tcPr>
          <w:p w14:paraId="41F78A98">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作业偶有迟交，概念理解不完整，算法模拟存在较多错误。</w:t>
            </w:r>
          </w:p>
        </w:tc>
      </w:tr>
      <w:tr w14:paraId="507BC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31B4726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p>
        </w:tc>
        <w:tc>
          <w:tcPr>
            <w:tcW w:w="1417" w:type="dxa"/>
            <w:vAlign w:val="center"/>
          </w:tcPr>
          <w:p w14:paraId="096767AD">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不及格 0-60</w:t>
            </w:r>
          </w:p>
          <w:p w14:paraId="60C8818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r>
          </w:p>
        </w:tc>
        <w:tc>
          <w:tcPr>
            <w:tcW w:w="5102" w:type="dxa"/>
            <w:vAlign w:val="top"/>
          </w:tcPr>
          <w:p w14:paraId="2FB51589">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作业缺交或大面积错误，基本概念混淆，无法正确模拟算法过程。</w:t>
            </w:r>
          </w:p>
        </w:tc>
      </w:tr>
      <w:tr w14:paraId="33F70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17" w:type="dxa"/>
            <w:vMerge w:val="restart"/>
            <w:vAlign w:val="center"/>
          </w:tcPr>
          <w:p w14:paraId="2B29373D">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szCs w:val="21"/>
                <w:lang w:val="en-US" w:eastAsia="zh-CN"/>
              </w:rPr>
            </w:pPr>
            <w:r>
              <w:rPr>
                <w:rFonts w:hint="default" w:ascii="宋体" w:hAnsi="宋体" w:eastAsia="宋体" w:cs="Times New Roman"/>
                <w:b w:val="0"/>
                <w:sz w:val="24"/>
                <w:szCs w:val="21"/>
                <w:lang w:val="en-US" w:eastAsia="zh-CN"/>
              </w:rPr>
              <w:t>课程目标2</w:t>
            </w:r>
          </w:p>
          <w:p w14:paraId="52597B7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r>
          </w:p>
        </w:tc>
        <w:tc>
          <w:tcPr>
            <w:tcW w:w="1417" w:type="dxa"/>
            <w:vAlign w:val="center"/>
          </w:tcPr>
          <w:p w14:paraId="1FD2856B">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优 90-100</w:t>
            </w:r>
          </w:p>
          <w:p w14:paraId="46CC774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r>
          </w:p>
        </w:tc>
        <w:tc>
          <w:tcPr>
            <w:tcW w:w="5102" w:type="dxa"/>
          </w:tcPr>
          <w:p w14:paraId="762D71C3">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算法设计思路清晰新颖，数据结构选择恰当，代码实现功能完整规范，有性能优化思考。</w:t>
            </w:r>
          </w:p>
        </w:tc>
      </w:tr>
      <w:tr w14:paraId="259A0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1E00F6B5">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rPr>
            </w:pPr>
          </w:p>
        </w:tc>
        <w:tc>
          <w:tcPr>
            <w:tcW w:w="1417" w:type="dxa"/>
            <w:vAlign w:val="center"/>
          </w:tcPr>
          <w:p w14:paraId="5B2BCFB0">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良 80-90</w:t>
            </w:r>
          </w:p>
          <w:p w14:paraId="46533948">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r>
          </w:p>
        </w:tc>
        <w:tc>
          <w:tcPr>
            <w:tcW w:w="5102" w:type="dxa"/>
          </w:tcPr>
          <w:p w14:paraId="5F054C38">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算法设计合理，数据结构选择正确，代码功能正确，规范性良好。</w:t>
            </w:r>
          </w:p>
        </w:tc>
      </w:tr>
      <w:tr w14:paraId="7E687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2D742E1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p>
        </w:tc>
        <w:tc>
          <w:tcPr>
            <w:tcW w:w="1417" w:type="dxa"/>
            <w:vAlign w:val="center"/>
          </w:tcPr>
          <w:p w14:paraId="14C85F4E">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中 70-80</w:t>
            </w:r>
          </w:p>
          <w:p w14:paraId="696321DF">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r>
          </w:p>
        </w:tc>
        <w:tc>
          <w:tcPr>
            <w:tcW w:w="5102" w:type="dxa"/>
          </w:tcPr>
          <w:p w14:paraId="5DB06B6B">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算法设计基本合理，数据结构选择尚可，代码存在少量功能缺陷。</w:t>
            </w:r>
          </w:p>
        </w:tc>
      </w:tr>
      <w:tr w14:paraId="0F85C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38B6E4C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p>
        </w:tc>
        <w:tc>
          <w:tcPr>
            <w:tcW w:w="1417" w:type="dxa"/>
            <w:vAlign w:val="center"/>
          </w:tcPr>
          <w:p w14:paraId="29DA42B3">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及格 60-70</w:t>
            </w:r>
          </w:p>
          <w:p w14:paraId="6AB8207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r>
          </w:p>
        </w:tc>
        <w:tc>
          <w:tcPr>
            <w:tcW w:w="5102" w:type="dxa"/>
          </w:tcPr>
          <w:p w14:paraId="07629B06">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算法设计思路不清晰，数据结构选择不够合理，代码实现有明显缺陷。</w:t>
            </w:r>
          </w:p>
        </w:tc>
      </w:tr>
      <w:tr w14:paraId="6D49B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5B9D790A">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p>
        </w:tc>
        <w:tc>
          <w:tcPr>
            <w:tcW w:w="1417" w:type="dxa"/>
            <w:vAlign w:val="center"/>
          </w:tcPr>
          <w:p w14:paraId="4AEF2B25">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不及格 0-60</w:t>
            </w:r>
          </w:p>
          <w:p w14:paraId="6ED5D736">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r>
          </w:p>
        </w:tc>
        <w:tc>
          <w:tcPr>
            <w:tcW w:w="5102" w:type="dxa"/>
          </w:tcPr>
          <w:p w14:paraId="3AEB4DD3">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算法设计思路混乱，无法正确选择数据结构，代码无法运行。</w:t>
            </w:r>
          </w:p>
        </w:tc>
      </w:tr>
      <w:tr w14:paraId="5BA32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17" w:type="dxa"/>
            <w:vMerge w:val="restart"/>
            <w:vAlign w:val="center"/>
          </w:tcPr>
          <w:p w14:paraId="0B4CEACA">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szCs w:val="21"/>
                <w:lang w:val="en-US" w:eastAsia="zh-CN"/>
              </w:rPr>
            </w:pPr>
            <w:r>
              <w:rPr>
                <w:rFonts w:hint="default" w:ascii="宋体" w:hAnsi="宋体" w:eastAsia="宋体" w:cs="Times New Roman"/>
                <w:b w:val="0"/>
                <w:sz w:val="24"/>
                <w:szCs w:val="21"/>
                <w:lang w:val="en-US" w:eastAsia="zh-CN"/>
              </w:rPr>
              <w:t>课程目标3</w:t>
            </w:r>
          </w:p>
          <w:p w14:paraId="03899F37">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r>
          </w:p>
        </w:tc>
        <w:tc>
          <w:tcPr>
            <w:tcW w:w="1417" w:type="dxa"/>
            <w:vAlign w:val="center"/>
          </w:tcPr>
          <w:p w14:paraId="3B7A49D2">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优 90-100</w:t>
            </w:r>
          </w:p>
          <w:p w14:paraId="07E5AF2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r>
          </w:p>
        </w:tc>
        <w:tc>
          <w:tcPr>
            <w:tcW w:w="5102" w:type="dxa"/>
          </w:tcPr>
          <w:p w14:paraId="34DFB114">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szCs w:val="21"/>
                <w:lang w:val="en-US" w:eastAsia="zh-CN"/>
              </w:rPr>
            </w:pPr>
            <w:r>
              <w:rPr>
                <w:rFonts w:hint="default" w:ascii="宋体" w:hAnsi="宋体" w:eastAsia="宋体" w:cs="Times New Roman"/>
                <w:b w:val="0"/>
                <w:sz w:val="24"/>
                <w:szCs w:val="21"/>
                <w:lang w:val="en-US" w:eastAsia="zh-CN"/>
              </w:rPr>
              <w:t>具有明显的算法效率优化意识，编码风格严谨规范，分析报告深入有条理。</w:t>
            </w:r>
          </w:p>
        </w:tc>
      </w:tr>
      <w:tr w14:paraId="75F0F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13561A14">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rPr>
            </w:pPr>
          </w:p>
        </w:tc>
        <w:tc>
          <w:tcPr>
            <w:tcW w:w="1417" w:type="dxa"/>
            <w:vAlign w:val="center"/>
          </w:tcPr>
          <w:p w14:paraId="155DDF6D">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良 80-90</w:t>
            </w:r>
          </w:p>
          <w:p w14:paraId="66C10357">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r>
          </w:p>
        </w:tc>
        <w:tc>
          <w:tcPr>
            <w:tcW w:w="5102" w:type="dxa"/>
          </w:tcPr>
          <w:p w14:paraId="5E8F5EBB">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sz w:val="24"/>
                <w:szCs w:val="21"/>
                <w:lang w:val="en-US" w:eastAsia="zh-CN"/>
              </w:rPr>
              <w:t>有一定的效率优化意识，编码较为规范，分析报告内容合理。</w:t>
            </w:r>
          </w:p>
        </w:tc>
      </w:tr>
      <w:tr w14:paraId="25965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044845D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p>
        </w:tc>
        <w:tc>
          <w:tcPr>
            <w:tcW w:w="1417" w:type="dxa"/>
            <w:vAlign w:val="center"/>
          </w:tcPr>
          <w:p w14:paraId="71B3FA6F">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中 70-80</w:t>
            </w:r>
          </w:p>
          <w:p w14:paraId="5570A826">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r>
          </w:p>
        </w:tc>
        <w:tc>
          <w:tcPr>
            <w:tcW w:w="5102" w:type="dxa"/>
          </w:tcPr>
          <w:p w14:paraId="6EF38EA3">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sz w:val="24"/>
                <w:szCs w:val="21"/>
                <w:lang w:val="en-US" w:eastAsia="zh-CN"/>
              </w:rPr>
              <w:t>效率分析基本正确，编码基本规范，报告分析较为简略。</w:t>
            </w:r>
          </w:p>
        </w:tc>
      </w:tr>
      <w:tr w14:paraId="09424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0660F165">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p>
        </w:tc>
        <w:tc>
          <w:tcPr>
            <w:tcW w:w="1417" w:type="dxa"/>
            <w:vAlign w:val="center"/>
          </w:tcPr>
          <w:p w14:paraId="5C7F2780">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及格 60-70</w:t>
            </w:r>
          </w:p>
          <w:p w14:paraId="6522538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r>
          </w:p>
        </w:tc>
        <w:tc>
          <w:tcPr>
            <w:tcW w:w="5102" w:type="dxa"/>
          </w:tcPr>
          <w:p w14:paraId="0BE86A17">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sz w:val="24"/>
                <w:szCs w:val="21"/>
                <w:lang w:val="en-US" w:eastAsia="zh-CN"/>
              </w:rPr>
              <w:t>效率分析存在较多不足，编码规范性差，报告内容不完整。</w:t>
            </w:r>
          </w:p>
        </w:tc>
      </w:tr>
      <w:tr w14:paraId="67BEC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30EDB98B">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p>
        </w:tc>
        <w:tc>
          <w:tcPr>
            <w:tcW w:w="1417" w:type="dxa"/>
            <w:vAlign w:val="center"/>
          </w:tcPr>
          <w:p w14:paraId="395137BD">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不及格 0-60</w:t>
            </w:r>
          </w:p>
          <w:p w14:paraId="0A1A9E53">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r>
          </w:p>
        </w:tc>
        <w:tc>
          <w:tcPr>
            <w:tcW w:w="5102" w:type="dxa"/>
          </w:tcPr>
          <w:p w14:paraId="579BB7B7">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sz w:val="24"/>
                <w:szCs w:val="21"/>
                <w:lang w:val="en-US" w:eastAsia="zh-CN"/>
              </w:rPr>
              <w:t>缺乏效率分析意识，编码混乱，未提交分析报告。</w:t>
            </w:r>
          </w:p>
        </w:tc>
      </w:tr>
    </w:tbl>
    <w:p w14:paraId="128D0F74">
      <w:pPr>
        <w:keepNext w:val="0"/>
        <w:keepLines w:val="0"/>
        <w:pageBreakBefore w:val="0"/>
        <w:widowControl w:val="0"/>
        <w:kinsoku/>
        <w:wordWrap/>
        <w:overflowPunct/>
        <w:topLinePunct w:val="0"/>
        <w:autoSpaceDE/>
        <w:autoSpaceDN/>
        <w:bidi w:val="0"/>
        <w:adjustRightInd/>
        <w:snapToGrid/>
        <w:spacing w:before="156" w:beforeLines="50"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随堂测试</w:t>
      </w:r>
      <w:r>
        <w:rPr>
          <w:rFonts w:hint="default" w:ascii="Times New Roman" w:hAnsi="Times New Roman" w:eastAsia="宋体" w:cs="Times New Roman"/>
          <w:sz w:val="24"/>
          <w:szCs w:val="24"/>
        </w:rPr>
        <w:t>考查学生对基础知识</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基本方法</w:t>
      </w:r>
      <w:r>
        <w:rPr>
          <w:rFonts w:hint="default" w:ascii="Times New Roman" w:hAnsi="Times New Roman" w:eastAsia="宋体" w:cs="Times New Roman"/>
          <w:sz w:val="24"/>
          <w:szCs w:val="24"/>
        </w:rPr>
        <w:t>的掌握</w:t>
      </w:r>
      <w:r>
        <w:rPr>
          <w:rFonts w:hint="default" w:ascii="Times New Roman" w:hAnsi="Times New Roman" w:eastAsia="宋体" w:cs="Times New Roman"/>
          <w:sz w:val="24"/>
          <w:szCs w:val="24"/>
          <w:lang w:val="en-US" w:eastAsia="zh-CN"/>
        </w:rPr>
        <w:t>程度</w:t>
      </w:r>
      <w:r>
        <w:rPr>
          <w:rFonts w:hint="default" w:ascii="Times New Roman" w:hAnsi="Times New Roman" w:eastAsia="宋体" w:cs="Times New Roman"/>
          <w:sz w:val="24"/>
          <w:szCs w:val="24"/>
        </w:rPr>
        <w:t>，采用选择</w:t>
      </w:r>
      <w:r>
        <w:rPr>
          <w:rFonts w:hint="default" w:ascii="Times New Roman" w:hAnsi="Times New Roman" w:eastAsia="宋体" w:cs="Times New Roman"/>
          <w:sz w:val="24"/>
          <w:szCs w:val="24"/>
          <w:lang w:val="en-US" w:eastAsia="zh-CN"/>
        </w:rPr>
        <w:t>题</w:t>
      </w:r>
      <w:r>
        <w:rPr>
          <w:rFonts w:hint="default" w:ascii="Times New Roman" w:hAnsi="Times New Roman" w:eastAsia="宋体" w:cs="Times New Roman"/>
          <w:sz w:val="24"/>
          <w:szCs w:val="24"/>
        </w:rPr>
        <w:t>和判断题</w:t>
      </w:r>
      <w:r>
        <w:rPr>
          <w:rFonts w:hint="default" w:ascii="Times New Roman" w:hAnsi="Times New Roman" w:eastAsia="宋体" w:cs="Times New Roman"/>
          <w:sz w:val="24"/>
          <w:szCs w:val="24"/>
          <w:lang w:val="en-US" w:eastAsia="zh-CN"/>
        </w:rPr>
        <w:t>等方式</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共</w:t>
      </w:r>
      <w:r>
        <w:rPr>
          <w:rFonts w:hint="default" w:ascii="Times New Roman" w:hAnsi="Times New Roman" w:eastAsia="宋体" w:cs="Times New Roman"/>
          <w:sz w:val="24"/>
          <w:szCs w:val="24"/>
        </w:rPr>
        <w:t>3次，</w:t>
      </w:r>
      <w:r>
        <w:rPr>
          <w:rFonts w:hint="default" w:ascii="Times New Roman" w:hAnsi="Times New Roman" w:eastAsia="宋体" w:cs="Times New Roman"/>
          <w:sz w:val="24"/>
          <w:szCs w:val="24"/>
          <w:lang w:val="en-US" w:eastAsia="zh-CN"/>
        </w:rPr>
        <w:t>每次按</w:t>
      </w:r>
      <w:r>
        <w:rPr>
          <w:rFonts w:hint="default" w:ascii="Times New Roman" w:hAnsi="Times New Roman" w:eastAsia="宋体" w:cs="Times New Roman"/>
          <w:sz w:val="24"/>
          <w:szCs w:val="24"/>
        </w:rPr>
        <w:t>100分</w:t>
      </w:r>
      <w:r>
        <w:rPr>
          <w:rFonts w:hint="default" w:ascii="Times New Roman" w:hAnsi="Times New Roman" w:eastAsia="宋体" w:cs="Times New Roman"/>
          <w:sz w:val="24"/>
          <w:szCs w:val="24"/>
          <w:lang w:val="en-US" w:eastAsia="zh-CN"/>
        </w:rPr>
        <w:t>计</w:t>
      </w:r>
      <w:r>
        <w:rPr>
          <w:rFonts w:hint="default" w:ascii="Times New Roman" w:hAnsi="Times New Roman" w:eastAsia="宋体" w:cs="Times New Roman"/>
          <w:sz w:val="24"/>
          <w:szCs w:val="24"/>
        </w:rPr>
        <w:t>，占课程考核成绩的15%。依据各</w:t>
      </w:r>
      <w:r>
        <w:rPr>
          <w:rFonts w:hint="default" w:ascii="Times New Roman" w:hAnsi="Times New Roman" w:eastAsia="宋体" w:cs="Times New Roman"/>
          <w:sz w:val="24"/>
          <w:szCs w:val="24"/>
          <w:lang w:val="en-US" w:eastAsia="zh-CN"/>
        </w:rPr>
        <w:t>教学内容</w:t>
      </w:r>
      <w:r>
        <w:rPr>
          <w:rFonts w:hint="default" w:ascii="Times New Roman" w:hAnsi="Times New Roman" w:eastAsia="宋体" w:cs="Times New Roman"/>
          <w:sz w:val="24"/>
          <w:szCs w:val="24"/>
        </w:rPr>
        <w:t>对</w:t>
      </w:r>
      <w:r>
        <w:rPr>
          <w:rFonts w:hint="default" w:ascii="Times New Roman" w:hAnsi="Times New Roman" w:eastAsia="宋体" w:cs="Times New Roman"/>
          <w:sz w:val="24"/>
          <w:szCs w:val="24"/>
          <w:lang w:val="en-US" w:eastAsia="zh-CN"/>
        </w:rPr>
        <w:t>课程</w:t>
      </w:r>
      <w:r>
        <w:rPr>
          <w:rFonts w:hint="default" w:ascii="Times New Roman" w:hAnsi="Times New Roman" w:eastAsia="宋体" w:cs="Times New Roman"/>
          <w:sz w:val="24"/>
          <w:szCs w:val="24"/>
        </w:rPr>
        <w:t>目标的支撑情况，结合</w:t>
      </w:r>
      <w:r>
        <w:rPr>
          <w:rFonts w:hint="default" w:ascii="Times New Roman" w:hAnsi="Times New Roman" w:eastAsia="宋体" w:cs="Times New Roman"/>
          <w:sz w:val="24"/>
          <w:szCs w:val="24"/>
          <w:lang w:val="en-US" w:eastAsia="zh-CN"/>
        </w:rPr>
        <w:t>随堂</w:t>
      </w:r>
      <w:r>
        <w:rPr>
          <w:rFonts w:hint="default" w:ascii="Times New Roman" w:hAnsi="Times New Roman" w:eastAsia="宋体" w:cs="Times New Roman"/>
          <w:sz w:val="24"/>
          <w:szCs w:val="24"/>
        </w:rPr>
        <w:t>测试的形式和内容，确定</w:t>
      </w:r>
      <w:r>
        <w:rPr>
          <w:rFonts w:hint="default" w:ascii="Times New Roman" w:hAnsi="Times New Roman" w:eastAsia="宋体" w:cs="Times New Roman"/>
          <w:sz w:val="24"/>
          <w:szCs w:val="24"/>
          <w:lang w:val="en-US" w:eastAsia="zh-CN"/>
        </w:rPr>
        <w:t>随堂</w:t>
      </w:r>
      <w:r>
        <w:rPr>
          <w:rFonts w:hint="default" w:ascii="Times New Roman" w:hAnsi="Times New Roman" w:eastAsia="宋体" w:cs="Times New Roman"/>
          <w:sz w:val="24"/>
          <w:szCs w:val="24"/>
        </w:rPr>
        <w:t>测试对</w:t>
      </w:r>
      <w:r>
        <w:rPr>
          <w:rFonts w:hint="default" w:ascii="Times New Roman" w:hAnsi="Times New Roman" w:eastAsia="宋体" w:cs="Times New Roman"/>
          <w:sz w:val="24"/>
          <w:szCs w:val="24"/>
          <w:lang w:val="en-US" w:eastAsia="zh-CN"/>
        </w:rPr>
        <w:t>课程目标</w:t>
      </w:r>
      <w:r>
        <w:rPr>
          <w:rFonts w:hint="default" w:ascii="Times New Roman" w:hAnsi="Times New Roman" w:eastAsia="宋体" w:cs="Times New Roman"/>
          <w:sz w:val="24"/>
          <w:szCs w:val="24"/>
        </w:rPr>
        <w:t>的支撑情况如表</w:t>
      </w:r>
      <w:r>
        <w:rPr>
          <w:rFonts w:hint="default" w:ascii="Times New Roman" w:hAnsi="Times New Roman" w:eastAsia="宋体" w:cs="Times New Roman"/>
          <w:sz w:val="24"/>
          <w:szCs w:val="24"/>
          <w:lang w:val="en-US" w:eastAsia="zh-CN"/>
        </w:rPr>
        <w:t>5</w:t>
      </w:r>
      <w:r>
        <w:rPr>
          <w:rFonts w:hint="default" w:ascii="Times New Roman" w:hAnsi="Times New Roman" w:eastAsia="宋体" w:cs="Times New Roman"/>
          <w:sz w:val="24"/>
          <w:szCs w:val="24"/>
        </w:rPr>
        <w:t>所示。</w:t>
      </w:r>
    </w:p>
    <w:p w14:paraId="35075BC6">
      <w:pPr>
        <w:spacing w:line="300" w:lineRule="auto"/>
        <w:ind w:firstLine="422" w:firstLineChars="200"/>
        <w:jc w:val="center"/>
        <w:rPr>
          <w:rFonts w:hint="default" w:ascii="Times New Roman" w:hAnsi="Times New Roman" w:cs="Times New Roman"/>
          <w:b/>
          <w:szCs w:val="21"/>
        </w:rPr>
      </w:pPr>
      <w:r>
        <w:rPr>
          <w:rFonts w:hint="default" w:ascii="Times New Roman" w:hAnsi="Times New Roman" w:cs="Times New Roman"/>
          <w:b/>
          <w:szCs w:val="21"/>
        </w:rPr>
        <w:t>表</w:t>
      </w:r>
      <w:r>
        <w:rPr>
          <w:rFonts w:hint="default" w:ascii="Times New Roman" w:hAnsi="Times New Roman" w:cs="Times New Roman"/>
          <w:b/>
          <w:szCs w:val="21"/>
          <w:lang w:val="en-US" w:eastAsia="zh-CN"/>
        </w:rPr>
        <w:t>5随堂</w:t>
      </w:r>
      <w:r>
        <w:rPr>
          <w:rFonts w:hint="default" w:ascii="Times New Roman" w:hAnsi="Times New Roman" w:cs="Times New Roman"/>
          <w:b/>
          <w:szCs w:val="21"/>
        </w:rPr>
        <w:t>测试</w:t>
      </w:r>
      <w:r>
        <w:rPr>
          <w:rFonts w:hint="default" w:ascii="Times New Roman" w:hAnsi="Times New Roman" w:cs="Times New Roman"/>
          <w:b/>
          <w:szCs w:val="21"/>
          <w:lang w:val="en-US" w:eastAsia="zh-CN"/>
        </w:rPr>
        <w:t>与</w:t>
      </w:r>
      <w:r>
        <w:rPr>
          <w:rFonts w:hint="default" w:ascii="Times New Roman" w:hAnsi="Times New Roman" w:cs="Times New Roman"/>
          <w:b/>
          <w:szCs w:val="21"/>
        </w:rPr>
        <w:t>课程目标</w:t>
      </w:r>
      <w:r>
        <w:rPr>
          <w:rFonts w:hint="default" w:ascii="Times New Roman" w:hAnsi="Times New Roman" w:cs="Times New Roman"/>
          <w:b/>
          <w:szCs w:val="21"/>
          <w:lang w:val="en-US" w:eastAsia="zh-CN"/>
        </w:rPr>
        <w:t>的</w:t>
      </w:r>
      <w:r>
        <w:rPr>
          <w:rFonts w:hint="default" w:ascii="Times New Roman" w:hAnsi="Times New Roman" w:cs="Times New Roman"/>
          <w:b/>
          <w:szCs w:val="21"/>
        </w:rPr>
        <w:t>对应关系</w:t>
      </w:r>
    </w:p>
    <w:tbl>
      <w:tblPr>
        <w:tblStyle w:val="8"/>
        <w:tblW w:w="75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8"/>
        <w:gridCol w:w="1218"/>
        <w:gridCol w:w="3916"/>
        <w:gridCol w:w="1186"/>
      </w:tblGrid>
      <w:tr w14:paraId="27D9B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1701" w:type="dxa"/>
            <w:shd w:val="clear" w:color="auto" w:fill="auto"/>
            <w:vAlign w:val="center"/>
          </w:tcPr>
          <w:p w14:paraId="0CA96705">
            <w:pPr>
              <w:spacing w:line="300" w:lineRule="auto"/>
              <w:contextualSpacing/>
              <w:jc w:val="center"/>
              <w:rPr>
                <w:rFonts w:hint="default" w:ascii="Times New Roman" w:hAnsi="Times New Roman" w:eastAsia="宋体" w:cs="Times New Roman"/>
                <w:b/>
                <w:bCs/>
                <w:color w:val="000000" w:themeColor="text1"/>
                <w:szCs w:val="21"/>
                <w:lang w:val="en-US" w:eastAsia="en-US"/>
                <w14:textFill>
                  <w14:solidFill>
                    <w14:schemeClr w14:val="tx1"/>
                  </w14:solidFill>
                </w14:textFill>
              </w:rPr>
            </w:pPr>
            <w:r>
              <w:rPr>
                <w:rFonts w:hint="default" w:ascii="Times New Roman" w:hAnsi="Times New Roman" w:eastAsia="宋体" w:cs="Times New Roman"/>
                <w:b/>
                <w:bCs/>
                <w:color w:val="000000" w:themeColor="text1"/>
                <w:szCs w:val="21"/>
                <w:lang w:val="en-US" w:eastAsia="en-US"/>
                <w14:textFill>
                  <w14:solidFill>
                    <w14:schemeClr w14:val="tx1"/>
                  </w14:solidFill>
                </w14:textFill>
              </w:rPr>
              <w:t>课程目标</w:t>
            </w:r>
          </w:p>
        </w:tc>
        <w:tc>
          <w:tcPr>
            <w:tcW w:w="2835" w:type="dxa"/>
            <w:shd w:val="clear" w:color="auto" w:fill="auto"/>
            <w:vAlign w:val="center"/>
          </w:tcPr>
          <w:p w14:paraId="588B8105">
            <w:pPr>
              <w:spacing w:line="300" w:lineRule="auto"/>
              <w:contextualSpacing/>
              <w:jc w:val="center"/>
              <w:rPr>
                <w:rFonts w:hint="default" w:ascii="Times New Roman" w:hAnsi="Times New Roman" w:eastAsia="宋体" w:cs="Times New Roman"/>
                <w:b/>
                <w:bCs/>
                <w:color w:val="000000" w:themeColor="text1"/>
                <w:szCs w:val="21"/>
                <w:lang w:val="en-US" w:eastAsia="zh-CN"/>
                <w14:textFill>
                  <w14:solidFill>
                    <w14:schemeClr w14:val="tx1"/>
                  </w14:solidFill>
                </w14:textFill>
              </w:rPr>
            </w:pPr>
            <w:r>
              <w:rPr>
                <w:rFonts w:hint="default" w:ascii="Times New Roman" w:hAnsi="Times New Roman" w:eastAsia="宋体" w:cs="Times New Roman"/>
                <w:b/>
                <w:bCs/>
                <w:color w:val="000000" w:themeColor="text1"/>
                <w:szCs w:val="21"/>
                <w:lang w:val="en-US" w:eastAsia="zh-CN"/>
                <w14:textFill>
                  <w14:solidFill>
                    <w14:schemeClr w14:val="tx1"/>
                  </w14:solidFill>
                </w14:textFill>
              </w:rPr>
              <w:t>教学内容</w:t>
            </w:r>
          </w:p>
        </w:tc>
        <w:tc>
          <w:tcPr>
            <w:tcW w:w="2268" w:type="dxa"/>
            <w:shd w:val="clear" w:color="auto" w:fill="auto"/>
            <w:vAlign w:val="center"/>
          </w:tcPr>
          <w:p w14:paraId="6CA67C10">
            <w:pPr>
              <w:spacing w:line="300" w:lineRule="auto"/>
              <w:contextualSpacing/>
              <w:jc w:val="center"/>
              <w:rPr>
                <w:rFonts w:hint="default" w:ascii="Times New Roman" w:hAnsi="Times New Roman" w:eastAsia="宋体" w:cs="Times New Roman"/>
                <w:b/>
                <w:b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b/>
                <w:szCs w:val="21"/>
                <w:lang w:val="en-US" w:eastAsia="zh-CN"/>
              </w:rPr>
              <w:t>随堂</w:t>
            </w:r>
            <w:r>
              <w:rPr>
                <w:rFonts w:hint="default" w:ascii="Times New Roman" w:hAnsi="Times New Roman" w:cs="Times New Roman"/>
                <w:b/>
                <w:szCs w:val="21"/>
              </w:rPr>
              <w:t>测试</w:t>
            </w:r>
            <w:r>
              <w:rPr>
                <w:rFonts w:hint="default" w:ascii="Times New Roman" w:hAnsi="Times New Roman" w:eastAsia="宋体" w:cs="Times New Roman"/>
                <w:b/>
                <w:bCs/>
                <w:color w:val="000000" w:themeColor="text1"/>
                <w:szCs w:val="21"/>
                <w:lang w:val="en-US" w:eastAsia="zh-CN"/>
                <w14:textFill>
                  <w14:solidFill>
                    <w14:schemeClr w14:val="tx1"/>
                  </w14:solidFill>
                </w14:textFill>
              </w:rPr>
              <w:t>内容</w:t>
            </w:r>
          </w:p>
        </w:tc>
        <w:tc>
          <w:tcPr>
            <w:tcW w:w="1134" w:type="dxa"/>
            <w:shd w:val="clear" w:color="auto" w:fill="auto"/>
            <w:vAlign w:val="center"/>
          </w:tcPr>
          <w:p w14:paraId="2A8C8606">
            <w:pPr>
              <w:spacing w:line="300" w:lineRule="auto"/>
              <w:contextualSpacing/>
              <w:jc w:val="center"/>
              <w:rPr>
                <w:rFonts w:hint="default" w:ascii="Times New Roman" w:hAnsi="Times New Roman" w:eastAsia="宋体" w:cs="Times New Roman"/>
                <w:b/>
                <w:bCs/>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b/>
                <w:bCs/>
                <w:color w:val="000000" w:themeColor="text1"/>
                <w:kern w:val="2"/>
                <w:sz w:val="21"/>
                <w:szCs w:val="21"/>
                <w:lang w:val="en-US" w:eastAsia="zh-CN" w:bidi="ar-SA"/>
                <w14:textFill>
                  <w14:solidFill>
                    <w14:schemeClr w14:val="tx1"/>
                  </w14:solidFill>
                </w14:textFill>
              </w:rPr>
              <w:t>所占比例</w:t>
            </w:r>
          </w:p>
        </w:tc>
      </w:tr>
      <w:tr w14:paraId="2371E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1701" w:type="dxa"/>
            <w:shd w:val="clear" w:color="auto" w:fill="auto"/>
            <w:vAlign w:val="center"/>
          </w:tcPr>
          <w:p w14:paraId="5332315F">
            <w:pPr>
              <w:spacing w:line="300" w:lineRule="auto"/>
              <w:contextualSpacing/>
              <w:jc w:val="left"/>
              <w:rPr>
                <w:rFonts w:hint="default" w:ascii="Times New Roman" w:hAnsi="Times New Roman" w:cs="Times New Roman"/>
                <w:color w:val="000000" w:themeColor="text1"/>
                <w:szCs w:val="21"/>
                <w14:textFill>
                  <w14:solidFill>
                    <w14:schemeClr w14:val="tx1"/>
                  </w14:solidFill>
                </w14:textFill>
              </w:rPr>
            </w:pPr>
            <w:r>
              <w:rPr>
                <w:rFonts w:hint="default" w:ascii="宋体" w:hAnsi="宋体" w:cs="Times New Roman" w:eastAsia="宋体"/>
                <w:b w:val="0"/>
                <w:color w:val="000000" w:themeColor="text1"/>
                <w:sz w:val="24"/>
                <w:szCs w:val="21"/>
                <w14:textFill>
                  <w14:solidFill>
                    <w14:schemeClr w14:val="tx1"/>
                  </w14:solidFill>
                </w14:textFill>
              </w:rPr>
              <w:t>课程目标1</w:t>
            </w:r>
          </w:p>
        </w:tc>
        <w:tc>
          <w:tcPr>
            <w:tcW w:w="2835" w:type="dxa"/>
            <w:shd w:val="clear" w:color="auto" w:fill="auto"/>
            <w:vAlign w:val="top"/>
          </w:tcPr>
          <w:p w14:paraId="54128B0D">
            <w:pPr>
              <w:spacing w:line="300" w:lineRule="auto"/>
              <w:contextualSpacing/>
              <w:jc w:val="left"/>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宋体" w:hAnsi="宋体" w:eastAsia="宋体" w:cs="Times New Roman"/>
                <w:b w:val="0"/>
                <w:sz w:val="24"/>
                <w:szCs w:val="21"/>
                <w:lang w:val="en-US" w:eastAsia="zh-CN"/>
              </w:rPr>
              <w:t>第1-4章</w:t>
            </w:r>
          </w:p>
        </w:tc>
        <w:tc>
          <w:tcPr>
            <w:tcW w:w="2268" w:type="dxa"/>
            <w:shd w:val="clear" w:color="auto" w:fill="auto"/>
            <w:vAlign w:val="center"/>
          </w:tcPr>
          <w:p w14:paraId="3EA4877A">
            <w:pPr>
              <w:spacing w:line="300" w:lineRule="auto"/>
              <w:contextualSpacing/>
              <w:jc w:val="left"/>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宋体" w:hAnsi="宋体" w:eastAsia="宋体" w:cs="Times New Roman"/>
                <w:b w:val="0"/>
                <w:sz w:val="24"/>
                <w:szCs w:val="21"/>
                <w:lang w:val="en-US" w:eastAsia="zh-CN"/>
              </w:rPr>
              <w:t>测验1：数据结构基础概念与线性结构</w:t>
            </w:r>
            <w:r>
              <w:rPr>
                <w:rFonts w:hint="default" w:ascii="Times New Roman" w:hAnsi="Times New Roman" w:cs="Times New Roman"/>
                <w:color w:val="000000" w:themeColor="text1"/>
                <w:szCs w:val="21"/>
                <w:lang w:val="en-US" w:eastAsia="zh-CN"/>
                <w14:textFill>
                  <w14:solidFill>
                    <w14:schemeClr w14:val="tx1"/>
                  </w14:solidFill>
                </w14:textFill>
              </w:rPr>
            </w: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r>
            <w:r>
              <w:rPr>
                <w:rFonts w:hint="default" w:ascii="Times New Roman" w:hAnsi="Times New Roman" w:cs="Times New Roman" w:eastAsiaTheme="minorEastAsia"/>
                <w:color w:val="000000" w:themeColor="text1"/>
                <w:sz w:val="21"/>
                <w:szCs w:val="21"/>
                <w14:textFill>
                  <w14:solidFill>
                    <w14:schemeClr w14:val="tx1"/>
                  </w14:solidFill>
                </w14:textFill>
              </w:rPr>
            </w: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r>
          </w:p>
        </w:tc>
        <w:tc>
          <w:tcPr>
            <w:tcW w:w="1134" w:type="dxa"/>
            <w:shd w:val="clear" w:color="auto" w:fill="auto"/>
            <w:vAlign w:val="top"/>
          </w:tcPr>
          <w:p w14:paraId="4A59340B">
            <w:pPr>
              <w:spacing w:line="300" w:lineRule="auto"/>
              <w:contextualSpacing/>
              <w:jc w:val="center"/>
              <w:rPr>
                <w:rFonts w:hint="default" w:ascii="Times New Roman" w:hAnsi="Times New Roman" w:eastAsia="宋体" w:cs="Times New Roman"/>
                <w:kern w:val="2"/>
                <w:sz w:val="21"/>
                <w:szCs w:val="21"/>
                <w:lang w:val="en-US" w:eastAsia="zh-CN" w:bidi="ar-SA"/>
              </w:rPr>
            </w:pPr>
            <w:r>
              <w:rPr>
                <w:rFonts w:hint="default" w:ascii="宋体" w:hAnsi="宋体" w:eastAsia="宋体" w:cs="Times New Roman"/>
                <w:b w:val="0"/>
                <w:sz w:val="24"/>
                <w:szCs w:val="21"/>
                <w:lang w:val="en-US" w:eastAsia="zh-CN"/>
              </w:rPr>
              <w:t>50%</w:t>
            </w:r>
          </w:p>
        </w:tc>
      </w:tr>
      <w:tr w14:paraId="169C5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1701" w:type="dxa"/>
            <w:shd w:val="clear" w:color="auto" w:fill="auto"/>
            <w:vAlign w:val="center"/>
          </w:tcPr>
          <w:p w14:paraId="0F24928D">
            <w:pPr>
              <w:spacing w:line="300" w:lineRule="auto"/>
              <w:contextualSpacing/>
              <w:jc w:val="left"/>
              <w:rPr>
                <w:rFonts w:hint="default" w:ascii="Times New Roman" w:hAnsi="Times New Roman" w:cs="Times New Roman"/>
                <w:color w:val="000000" w:themeColor="text1"/>
                <w:szCs w:val="21"/>
                <w:lang w:eastAsia="en-US"/>
                <w14:textFill>
                  <w14:solidFill>
                    <w14:schemeClr w14:val="tx1"/>
                  </w14:solidFill>
                </w14:textFill>
              </w:rPr>
            </w:pPr>
            <w:r>
              <w:rPr>
                <w:rFonts w:hint="default" w:ascii="宋体" w:hAnsi="宋体" w:cs="Times New Roman" w:eastAsia="宋体"/>
                <w:b w:val="0"/>
                <w:color w:val="000000" w:themeColor="text1"/>
                <w:sz w:val="24"/>
                <w:szCs w:val="21"/>
                <w:lang w:eastAsia="en-US"/>
                <w14:textFill>
                  <w14:solidFill>
                    <w14:schemeClr w14:val="tx1"/>
                  </w14:solidFill>
                </w14:textFill>
              </w:rPr>
              <w:t>课程目标1</w:t>
            </w:r>
          </w:p>
        </w:tc>
        <w:tc>
          <w:tcPr>
            <w:tcW w:w="2835" w:type="dxa"/>
            <w:shd w:val="clear" w:color="auto" w:fill="auto"/>
            <w:vAlign w:val="center"/>
          </w:tcPr>
          <w:p w14:paraId="152FE873">
            <w:pPr>
              <w:spacing w:line="300" w:lineRule="auto"/>
              <w:contextualSpacing/>
              <w:jc w:val="left"/>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宋体" w:hAnsi="宋体" w:eastAsia="宋体" w:cs="Times New Roman"/>
                <w:b w:val="0"/>
                <w:sz w:val="24"/>
                <w:szCs w:val="21"/>
                <w:lang w:val="en-US" w:eastAsia="zh-CN"/>
              </w:rPr>
              <w:t>第5-8章</w:t>
            </w:r>
          </w:p>
        </w:tc>
        <w:tc>
          <w:tcPr>
            <w:tcW w:w="2268" w:type="dxa"/>
            <w:shd w:val="clear" w:color="auto" w:fill="auto"/>
            <w:vAlign w:val="center"/>
          </w:tcPr>
          <w:p w14:paraId="23C45D9B">
            <w:pPr>
              <w:spacing w:line="300" w:lineRule="auto"/>
              <w:contextualSpacing/>
              <w:jc w:val="left"/>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宋体" w:hAnsi="宋体" w:eastAsia="宋体" w:cs="Times New Roman"/>
                <w:b w:val="0"/>
                <w:sz w:val="24"/>
                <w:szCs w:val="21"/>
                <w:lang w:val="en-US" w:eastAsia="zh-CN"/>
              </w:rPr>
              <w:t>测验2：树、图、查找与排序核心概念</w:t>
            </w:r>
            <w:r>
              <w:rPr>
                <w:rFonts w:hint="default" w:ascii="Times New Roman" w:hAnsi="Times New Roman" w:cs="Times New Roman"/>
                <w:color w:val="000000" w:themeColor="text1"/>
                <w:szCs w:val="21"/>
                <w:lang w:val="en-US" w:eastAsia="zh-CN"/>
                <w14:textFill>
                  <w14:solidFill>
                    <w14:schemeClr w14:val="tx1"/>
                  </w14:solidFill>
                </w14:textFill>
              </w:rPr>
            </w:r>
          </w:p>
        </w:tc>
        <w:tc>
          <w:tcPr>
            <w:tcW w:w="1134" w:type="dxa"/>
            <w:shd w:val="clear" w:color="auto" w:fill="auto"/>
            <w:vAlign w:val="top"/>
          </w:tcPr>
          <w:p w14:paraId="7A300CAE">
            <w:pPr>
              <w:spacing w:line="300" w:lineRule="auto"/>
              <w:contextualSpacing/>
              <w:jc w:val="center"/>
              <w:rPr>
                <w:rFonts w:hint="default" w:ascii="Times New Roman" w:hAnsi="Times New Roman" w:eastAsia="宋体" w:cs="Times New Roman"/>
                <w:kern w:val="2"/>
                <w:sz w:val="21"/>
                <w:szCs w:val="21"/>
                <w:lang w:val="en-US" w:eastAsia="zh-CN" w:bidi="ar-SA"/>
              </w:rPr>
            </w:pPr>
            <w:r>
              <w:rPr>
                <w:rFonts w:hint="default" w:ascii="宋体" w:hAnsi="宋体" w:eastAsia="宋体" w:cs="Times New Roman"/>
                <w:b w:val="0"/>
                <w:sz w:val="24"/>
                <w:szCs w:val="21"/>
                <w:lang w:val="en-US" w:eastAsia="zh-CN"/>
              </w:rPr>
              <w:t>50%</w:t>
            </w:r>
          </w:p>
        </w:tc>
      </w:tr>
      <w:tr w14:paraId="5E97F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1701" w:type="dxa"/>
            <w:shd w:val="clear" w:color="auto" w:fill="auto"/>
            <w:vAlign w:val="center"/>
          </w:tcPr>
          <w:p w14:paraId="4F84449A">
            <w:pPr>
              <w:spacing w:line="300" w:lineRule="auto"/>
              <w:contextualSpacing/>
              <w:jc w:val="center"/>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r>
          </w:p>
        </w:tc>
        <w:tc>
          <w:tcPr>
            <w:tcW w:w="2835" w:type="dxa"/>
            <w:shd w:val="clear" w:color="auto" w:fill="auto"/>
            <w:vAlign w:val="top"/>
          </w:tcPr>
          <w:p w14:paraId="28C0BFB6">
            <w:pPr>
              <w:spacing w:line="300" w:lineRule="auto"/>
              <w:contextualSpacing/>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szCs w:val="21"/>
                <w:lang w:val="en-US" w:eastAsia="zh-CN"/>
              </w:rPr>
            </w:r>
          </w:p>
        </w:tc>
        <w:tc>
          <w:tcPr>
            <w:tcW w:w="2268" w:type="dxa"/>
            <w:shd w:val="clear" w:color="auto" w:fill="auto"/>
            <w:vAlign w:val="center"/>
          </w:tcPr>
          <w:p w14:paraId="6617683D">
            <w:pPr>
              <w:spacing w:line="300" w:lineRule="auto"/>
              <w:contextualSpacing/>
              <w:jc w:val="both"/>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szCs w:val="21"/>
                <w:lang w:val="en-US" w:eastAsia="zh-CN"/>
              </w:rPr>
            </w:r>
            <w:r>
              <w:rPr>
                <w:rFonts w:hint="default" w:ascii="Times New Roman" w:hAnsi="Times New Roman" w:cs="Times New Roman"/>
                <w:color w:val="000000" w:themeColor="text1"/>
                <w:szCs w:val="21"/>
                <w:lang w:val="en-US" w:eastAsia="zh-CN"/>
                <w14:textFill>
                  <w14:solidFill>
                    <w14:schemeClr w14:val="tx1"/>
                  </w14:solidFill>
                </w14:textFill>
              </w:rPr>
            </w:r>
          </w:p>
        </w:tc>
        <w:tc>
          <w:tcPr>
            <w:tcW w:w="1134" w:type="dxa"/>
            <w:shd w:val="clear" w:color="auto" w:fill="auto"/>
            <w:vAlign w:val="top"/>
          </w:tcPr>
          <w:p w14:paraId="1780A12D">
            <w:pPr>
              <w:spacing w:line="300" w:lineRule="auto"/>
              <w:contextualSpacing/>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r>
          </w:p>
        </w:tc>
      </w:tr>
    </w:tbl>
    <w:p w14:paraId="2638B7DB">
      <w:pPr>
        <w:keepNext w:val="0"/>
        <w:keepLines w:val="0"/>
        <w:pageBreakBefore w:val="0"/>
        <w:widowControl w:val="0"/>
        <w:kinsoku/>
        <w:wordWrap/>
        <w:overflowPunct/>
        <w:topLinePunct w:val="0"/>
        <w:autoSpaceDE/>
        <w:autoSpaceDN/>
        <w:bidi w:val="0"/>
        <w:adjustRightInd/>
        <w:snapToGrid/>
        <w:spacing w:before="156" w:beforeLines="50"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随堂</w:t>
      </w:r>
      <w:r>
        <w:rPr>
          <w:rFonts w:hint="default" w:ascii="Times New Roman" w:hAnsi="Times New Roman" w:eastAsia="宋体" w:cs="Times New Roman"/>
          <w:sz w:val="24"/>
          <w:szCs w:val="24"/>
        </w:rPr>
        <w:t>测试评分标准如表</w:t>
      </w:r>
      <w:r>
        <w:rPr>
          <w:rFonts w:hint="default" w:ascii="Times New Roman" w:hAnsi="Times New Roman" w:eastAsia="宋体" w:cs="Times New Roman"/>
          <w:sz w:val="24"/>
          <w:szCs w:val="24"/>
          <w:lang w:val="en-US" w:eastAsia="zh-CN"/>
        </w:rPr>
        <w:t>6</w:t>
      </w:r>
      <w:r>
        <w:rPr>
          <w:rFonts w:hint="default" w:ascii="Times New Roman" w:hAnsi="Times New Roman" w:eastAsia="宋体" w:cs="Times New Roman"/>
          <w:sz w:val="24"/>
          <w:szCs w:val="24"/>
        </w:rPr>
        <w:t>所示。</w:t>
      </w:r>
    </w:p>
    <w:p w14:paraId="7A2CC2B4">
      <w:pPr>
        <w:spacing w:line="300" w:lineRule="auto"/>
        <w:ind w:firstLine="422" w:firstLineChars="200"/>
        <w:jc w:val="center"/>
        <w:rPr>
          <w:rFonts w:hint="default" w:ascii="Times New Roman" w:hAnsi="Times New Roman" w:cs="Times New Roman" w:eastAsiaTheme="minorEastAsia"/>
          <w:sz w:val="24"/>
          <w:szCs w:val="24"/>
          <w:lang w:val="en-US" w:eastAsia="zh-CN"/>
        </w:rPr>
      </w:pPr>
      <w:r>
        <w:rPr>
          <w:rFonts w:hint="default" w:ascii="Times New Roman" w:hAnsi="Times New Roman" w:cs="Times New Roman"/>
          <w:b/>
          <w:szCs w:val="21"/>
        </w:rPr>
        <w:t>表</w:t>
      </w:r>
      <w:r>
        <w:rPr>
          <w:rFonts w:hint="default" w:ascii="Times New Roman" w:hAnsi="Times New Roman" w:cs="Times New Roman"/>
          <w:b/>
          <w:szCs w:val="21"/>
          <w:lang w:val="en-US" w:eastAsia="zh-CN"/>
        </w:rPr>
        <w:t xml:space="preserve">6 </w:t>
      </w:r>
      <w:r>
        <w:rPr>
          <w:rFonts w:hint="default" w:ascii="Times New Roman" w:hAnsi="Times New Roman" w:cs="Times New Roman"/>
          <w:b/>
          <w:szCs w:val="21"/>
        </w:rPr>
        <w:t>随堂测试</w:t>
      </w:r>
      <w:r>
        <w:rPr>
          <w:rFonts w:hint="default" w:ascii="Times New Roman" w:hAnsi="Times New Roman" w:eastAsia="宋体" w:cs="Times New Roman"/>
          <w:b/>
          <w:bCs/>
          <w:szCs w:val="21"/>
          <w:lang w:val="en-US" w:eastAsia="zh-CN"/>
        </w:rPr>
        <w:t>评分</w:t>
      </w:r>
      <w:r>
        <w:rPr>
          <w:rFonts w:hint="default" w:ascii="Times New Roman" w:hAnsi="Times New Roman" w:cs="Times New Roman"/>
          <w:b/>
          <w:szCs w:val="21"/>
          <w:lang w:val="en-US" w:eastAsia="zh-CN"/>
        </w:rPr>
        <w:t>标准</w:t>
      </w:r>
    </w:p>
    <w:tbl>
      <w:tblPr>
        <w:tblStyle w:val="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7"/>
        <w:gridCol w:w="837"/>
        <w:gridCol w:w="6907"/>
      </w:tblGrid>
      <w:tr w14:paraId="50009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417" w:type="dxa"/>
            <w:vAlign w:val="center"/>
          </w:tcPr>
          <w:p w14:paraId="381DCC55">
            <w:pPr>
              <w:spacing w:line="300" w:lineRule="auto"/>
              <w:contextualSpacing/>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b/>
                <w:bCs/>
                <w:color w:val="000000" w:themeColor="text1"/>
                <w:szCs w:val="21"/>
                <w:lang w:val="en-US" w:eastAsia="zh-CN"/>
                <w14:textFill>
                  <w14:solidFill>
                    <w14:schemeClr w14:val="tx1"/>
                  </w14:solidFill>
                </w14:textFill>
              </w:rPr>
              <w:t>课程</w:t>
            </w:r>
            <w:r>
              <w:rPr>
                <w:rFonts w:hint="default" w:ascii="Times New Roman" w:hAnsi="Times New Roman" w:eastAsia="宋体" w:cs="Times New Roman"/>
                <w:b/>
                <w:bCs/>
                <w:szCs w:val="21"/>
                <w:lang w:val="en-US" w:eastAsia="zh-CN"/>
              </w:rPr>
              <w:t>目标</w:t>
            </w:r>
          </w:p>
        </w:tc>
        <w:tc>
          <w:tcPr>
            <w:tcW w:w="1417" w:type="dxa"/>
            <w:vAlign w:val="center"/>
          </w:tcPr>
          <w:p w14:paraId="7463B685">
            <w:pPr>
              <w:spacing w:line="300" w:lineRule="auto"/>
              <w:contextualSpacing/>
              <w:jc w:val="center"/>
              <w:rPr>
                <w:rFonts w:hint="default" w:ascii="Times New Roman" w:hAnsi="Times New Roman" w:eastAsia="宋体" w:cs="Times New Roman"/>
                <w:b/>
                <w:bCs/>
                <w:color w:val="000000" w:themeColor="text1"/>
                <w:szCs w:val="21"/>
                <w:lang w:val="en-US" w:eastAsia="zh-CN"/>
                <w14:textFill>
                  <w14:solidFill>
                    <w14:schemeClr w14:val="tx1"/>
                  </w14:solidFill>
                </w14:textFill>
              </w:rPr>
            </w:pPr>
            <w:r>
              <w:rPr>
                <w:rFonts w:hint="default" w:ascii="Times New Roman" w:hAnsi="Times New Roman" w:eastAsia="宋体" w:cs="Times New Roman"/>
                <w:b/>
                <w:bCs/>
                <w:color w:val="000000" w:themeColor="text1"/>
                <w:szCs w:val="21"/>
                <w:lang w:val="en-US" w:eastAsia="zh-CN"/>
                <w14:textFill>
                  <w14:solidFill>
                    <w14:schemeClr w14:val="tx1"/>
                  </w14:solidFill>
                </w14:textFill>
              </w:rPr>
              <w:t>分数等级</w:t>
            </w:r>
          </w:p>
        </w:tc>
        <w:tc>
          <w:tcPr>
            <w:tcW w:w="5102" w:type="dxa"/>
            <w:vAlign w:val="center"/>
          </w:tcPr>
          <w:p w14:paraId="4486F25D">
            <w:pPr>
              <w:spacing w:line="300" w:lineRule="auto"/>
              <w:contextualSpacing/>
              <w:jc w:val="center"/>
              <w:rPr>
                <w:rFonts w:hint="default" w:ascii="Times New Roman" w:hAnsi="Times New Roman" w:eastAsia="宋体" w:cs="Times New Roman"/>
                <w:b/>
                <w:bCs/>
                <w:color w:val="000000" w:themeColor="text1"/>
                <w:szCs w:val="21"/>
                <w:lang w:val="en-US" w:eastAsia="zh-CN"/>
                <w14:textFill>
                  <w14:solidFill>
                    <w14:schemeClr w14:val="tx1"/>
                  </w14:solidFill>
                </w14:textFill>
              </w:rPr>
            </w:pPr>
            <w:r>
              <w:rPr>
                <w:rFonts w:hint="default" w:ascii="Times New Roman" w:hAnsi="Times New Roman" w:eastAsia="宋体" w:cs="Times New Roman"/>
                <w:b/>
                <w:bCs/>
                <w:color w:val="000000" w:themeColor="text1"/>
                <w:szCs w:val="21"/>
                <w:lang w:val="en-US" w:eastAsia="zh-CN"/>
                <w14:textFill>
                  <w14:solidFill>
                    <w14:schemeClr w14:val="tx1"/>
                  </w14:solidFill>
                </w14:textFill>
              </w:rPr>
              <w:t>评分标准</w:t>
            </w:r>
          </w:p>
        </w:tc>
      </w:tr>
      <w:tr w14:paraId="4198E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417" w:type="dxa"/>
            <w:vMerge w:val="restart"/>
            <w:vAlign w:val="center"/>
          </w:tcPr>
          <w:p w14:paraId="6DA956C9">
            <w:pPr>
              <w:jc w:val="left"/>
              <w:rPr>
                <w:rFonts w:hint="default" w:ascii="Times New Roman" w:hAnsi="Times New Roman" w:eastAsia="宋体" w:cs="Times New Roman"/>
                <w:lang w:val="en-US"/>
              </w:rPr>
            </w:pPr>
            <w:r>
              <w:rPr>
                <w:rFonts w:hint="default" w:ascii="宋体" w:hAnsi="宋体" w:eastAsia="宋体" w:cs="Times New Roman"/>
                <w:b w:val="0"/>
                <w:sz w:val="24"/>
                <w:szCs w:val="21"/>
                <w:lang w:val="en-US" w:eastAsia="zh-CN"/>
              </w:rPr>
              <w:t>课程目标1</w:t>
            </w:r>
          </w:p>
        </w:tc>
        <w:tc>
          <w:tcPr>
            <w:tcW w:w="1417" w:type="dxa"/>
            <w:vAlign w:val="center"/>
          </w:tcPr>
          <w:p w14:paraId="104B2AA4">
            <w:pPr>
              <w:jc w:val="left"/>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优 90-100</w:t>
            </w:r>
          </w:p>
          <w:p w14:paraId="4B27AD33">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r>
          </w:p>
        </w:tc>
        <w:tc>
          <w:tcPr>
            <w:tcW w:w="5102" w:type="dxa"/>
          </w:tcPr>
          <w:p w14:paraId="03424575">
            <w:pPr>
              <w:spacing w:line="300" w:lineRule="auto"/>
              <w:jc w:val="left"/>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en-US"/>
              </w:rPr>
              <w:t>数据结构核心概念理解准确深刻，经典算法执行过程模拟完全正确，答题规范。</w:t>
            </w:r>
            <w:r>
              <w:rPr>
                <w:rFonts w:hint="default" w:ascii="Times New Roman" w:hAnsi="Times New Roman" w:eastAsia="宋体" w:cs="Times New Roman"/>
                <w:color w:val="auto"/>
                <w:szCs w:val="21"/>
                <w:highlight w:val="none"/>
                <w:lang w:val="en-US" w:eastAsia="zh-CN"/>
              </w:rPr>
            </w:r>
            <w:r>
              <w:rPr>
                <w:rFonts w:hint="default" w:ascii="Times New Roman" w:hAnsi="Times New Roman" w:eastAsia="宋体" w:cs="Times New Roman"/>
                <w:color w:val="auto"/>
                <w:szCs w:val="21"/>
                <w:highlight w:val="none"/>
                <w:lang w:val="en-US" w:eastAsia="en-US"/>
              </w:rPr>
            </w:r>
            <w:r>
              <w:rPr>
                <w:rFonts w:hint="default" w:ascii="Times New Roman" w:hAnsi="Times New Roman" w:eastAsia="宋体" w:cs="Times New Roman"/>
                <w:color w:val="auto"/>
                <w:szCs w:val="21"/>
                <w:highlight w:val="none"/>
                <w:lang w:val="en-US" w:eastAsia="zh-CN"/>
              </w:rPr>
            </w:r>
            <w:r>
              <w:rPr>
                <w:rFonts w:hint="default" w:ascii="Times New Roman" w:hAnsi="Times New Roman" w:eastAsia="宋体" w:cs="Times New Roman"/>
                <w:color w:val="auto"/>
                <w:szCs w:val="21"/>
                <w:highlight w:val="none"/>
                <w:lang w:val="en-US" w:eastAsia="en-US"/>
              </w:rPr>
            </w:r>
            <w:r>
              <w:rPr>
                <w:rFonts w:hint="default" w:ascii="Times New Roman" w:hAnsi="Times New Roman" w:eastAsia="宋体" w:cs="Times New Roman"/>
                <w:color w:val="auto"/>
                <w:szCs w:val="21"/>
                <w:highlight w:val="none"/>
                <w:lang w:val="en-US" w:eastAsia="zh-CN"/>
              </w:rPr>
            </w:r>
            <w:r>
              <w:rPr>
                <w:rFonts w:hint="default" w:ascii="Times New Roman" w:hAnsi="Times New Roman" w:eastAsia="宋体" w:cs="Times New Roman"/>
                <w:color w:val="auto"/>
                <w:szCs w:val="21"/>
                <w:highlight w:val="none"/>
                <w:lang w:val="en-US" w:eastAsia="en-US"/>
              </w:rPr>
            </w:r>
            <w:r>
              <w:rPr>
                <w:rFonts w:hint="default" w:ascii="Times New Roman" w:hAnsi="Times New Roman" w:eastAsia="宋体" w:cs="Times New Roman"/>
                <w:color w:val="auto"/>
                <w:szCs w:val="21"/>
                <w:highlight w:val="none"/>
                <w:lang w:val="en-US" w:eastAsia="zh-CN"/>
              </w:rPr>
            </w:r>
            <w:r>
              <w:rPr>
                <w:rFonts w:hint="default" w:ascii="Times New Roman" w:hAnsi="Times New Roman" w:eastAsia="宋体" w:cs="Times New Roman"/>
                <w:color w:val="auto"/>
                <w:szCs w:val="21"/>
                <w:highlight w:val="none"/>
                <w:lang w:val="en-US" w:eastAsia="en-US"/>
              </w:rPr>
            </w:r>
            <w:r>
              <w:rPr>
                <w:rFonts w:hint="default" w:ascii="Times New Roman" w:hAnsi="Times New Roman" w:eastAsia="宋体" w:cs="Times New Roman"/>
                <w:color w:val="auto"/>
                <w:szCs w:val="21"/>
                <w:highlight w:val="none"/>
                <w:lang w:val="en-US" w:eastAsia="zh-CN"/>
              </w:rPr>
            </w:r>
          </w:p>
        </w:tc>
      </w:tr>
      <w:tr w14:paraId="612D7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continue"/>
            <w:vAlign w:val="center"/>
          </w:tcPr>
          <w:p w14:paraId="18B6C261">
            <w:pPr>
              <w:spacing w:line="300" w:lineRule="auto"/>
              <w:contextualSpacing/>
              <w:jc w:val="left"/>
              <w:rPr>
                <w:rFonts w:hint="default" w:ascii="Times New Roman" w:hAnsi="Times New Roman" w:cs="Times New Roman"/>
              </w:rPr>
            </w:pPr>
          </w:p>
        </w:tc>
        <w:tc>
          <w:tcPr>
            <w:tcW w:w="1417" w:type="dxa"/>
            <w:vAlign w:val="center"/>
          </w:tcPr>
          <w:p w14:paraId="26D19E58">
            <w:pPr>
              <w:jc w:val="left"/>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良 80-90</w:t>
            </w:r>
          </w:p>
          <w:p w14:paraId="6F067D85">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r>
          </w:p>
        </w:tc>
        <w:tc>
          <w:tcPr>
            <w:tcW w:w="5102" w:type="dxa"/>
            <w:vAlign w:val="top"/>
          </w:tcPr>
          <w:p w14:paraId="23530247">
            <w:pPr>
              <w:spacing w:line="300" w:lineRule="auto"/>
              <w:jc w:val="left"/>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en-US"/>
              </w:rPr>
              <w:t>核心概念理解正确，算法模拟基本正确，存在少量细节偏差。</w:t>
            </w:r>
            <w:r>
              <w:rPr>
                <w:rFonts w:hint="default" w:ascii="Times New Roman" w:hAnsi="Times New Roman" w:eastAsia="宋体" w:cs="Times New Roman"/>
                <w:color w:val="auto"/>
                <w:szCs w:val="21"/>
                <w:highlight w:val="none"/>
                <w:lang w:val="en-US" w:eastAsia="zh-CN"/>
              </w:rPr>
            </w:r>
            <w:r>
              <w:rPr>
                <w:rFonts w:hint="default" w:ascii="Times New Roman" w:hAnsi="Times New Roman" w:eastAsia="宋体" w:cs="Times New Roman"/>
                <w:color w:val="auto"/>
                <w:szCs w:val="21"/>
                <w:highlight w:val="none"/>
                <w:lang w:val="en-US" w:eastAsia="en-US"/>
              </w:rPr>
            </w:r>
            <w:r>
              <w:rPr>
                <w:rFonts w:hint="default" w:ascii="Times New Roman" w:hAnsi="Times New Roman" w:eastAsia="宋体" w:cs="Times New Roman"/>
                <w:color w:val="auto"/>
                <w:szCs w:val="21"/>
                <w:highlight w:val="none"/>
                <w:lang w:val="en-US" w:eastAsia="zh-CN"/>
              </w:rPr>
            </w:r>
            <w:r>
              <w:rPr>
                <w:rFonts w:hint="default" w:ascii="Times New Roman" w:hAnsi="Times New Roman" w:eastAsia="宋体" w:cs="Times New Roman"/>
                <w:color w:val="auto"/>
                <w:szCs w:val="21"/>
                <w:highlight w:val="none"/>
                <w:lang w:val="en-US" w:eastAsia="en-US"/>
              </w:rPr>
            </w:r>
            <w:r>
              <w:rPr>
                <w:rFonts w:hint="default" w:ascii="Times New Roman" w:hAnsi="Times New Roman" w:eastAsia="宋体" w:cs="Times New Roman"/>
                <w:color w:val="auto"/>
                <w:szCs w:val="21"/>
                <w:highlight w:val="none"/>
                <w:lang w:val="en-US" w:eastAsia="zh-CN"/>
              </w:rPr>
            </w:r>
            <w:r>
              <w:rPr>
                <w:rFonts w:hint="default" w:ascii="Times New Roman" w:hAnsi="Times New Roman" w:eastAsia="宋体" w:cs="Times New Roman"/>
                <w:color w:val="auto"/>
                <w:szCs w:val="21"/>
                <w:highlight w:val="none"/>
                <w:lang w:val="en-US" w:eastAsia="en-US"/>
              </w:rPr>
            </w:r>
            <w:r>
              <w:rPr>
                <w:rFonts w:hint="default" w:ascii="Times New Roman" w:hAnsi="Times New Roman" w:eastAsia="宋体" w:cs="Times New Roman"/>
                <w:color w:val="auto"/>
                <w:szCs w:val="21"/>
                <w:highlight w:val="none"/>
                <w:lang w:val="en-US" w:eastAsia="zh-CN"/>
              </w:rPr>
            </w:r>
            <w:r>
              <w:rPr>
                <w:rFonts w:hint="default" w:ascii="Times New Roman" w:hAnsi="Times New Roman" w:eastAsia="宋体" w:cs="Times New Roman"/>
                <w:color w:val="auto"/>
                <w:szCs w:val="21"/>
                <w:highlight w:val="none"/>
                <w:lang w:val="en-US" w:eastAsia="en-US"/>
              </w:rPr>
            </w:r>
            <w:r>
              <w:rPr>
                <w:rFonts w:hint="default" w:ascii="Times New Roman" w:hAnsi="Times New Roman" w:eastAsia="宋体" w:cs="Times New Roman"/>
                <w:color w:val="auto"/>
                <w:szCs w:val="21"/>
                <w:highlight w:val="none"/>
                <w:lang w:val="en-US" w:eastAsia="zh-CN"/>
              </w:rPr>
            </w:r>
          </w:p>
        </w:tc>
      </w:tr>
      <w:tr w14:paraId="401B0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continue"/>
            <w:vAlign w:val="center"/>
          </w:tcPr>
          <w:p w14:paraId="48963AA4">
            <w:pPr>
              <w:spacing w:line="300" w:lineRule="auto"/>
              <w:contextualSpacing/>
              <w:jc w:val="left"/>
              <w:rPr>
                <w:rFonts w:hint="default" w:ascii="Times New Roman" w:hAnsi="Times New Roman" w:cs="Times New Roman"/>
                <w:color w:val="000000" w:themeColor="text1"/>
                <w:szCs w:val="21"/>
                <w:lang w:val="en-US" w:eastAsia="zh-CN"/>
                <w14:textFill>
                  <w14:solidFill>
                    <w14:schemeClr w14:val="tx1"/>
                  </w14:solidFill>
                </w14:textFill>
              </w:rPr>
            </w:pPr>
          </w:p>
        </w:tc>
        <w:tc>
          <w:tcPr>
            <w:tcW w:w="1417" w:type="dxa"/>
            <w:vAlign w:val="center"/>
          </w:tcPr>
          <w:p w14:paraId="518ABB3A">
            <w:pPr>
              <w:jc w:val="left"/>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中 70-80</w:t>
            </w:r>
          </w:p>
          <w:p w14:paraId="1264E018">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r>
          </w:p>
        </w:tc>
        <w:tc>
          <w:tcPr>
            <w:tcW w:w="5102" w:type="dxa"/>
            <w:vAlign w:val="top"/>
          </w:tcPr>
          <w:p w14:paraId="6512945A">
            <w:pPr>
              <w:spacing w:line="300" w:lineRule="auto"/>
              <w:jc w:val="left"/>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en-US"/>
              </w:rPr>
              <w:t>基本概念理解存在部分偏差，算法模拟有少量步骤错误。</w:t>
            </w:r>
            <w:r>
              <w:rPr>
                <w:rFonts w:hint="default" w:ascii="Times New Roman" w:hAnsi="Times New Roman" w:eastAsia="宋体" w:cs="Times New Roman"/>
                <w:color w:val="auto"/>
                <w:szCs w:val="21"/>
                <w:highlight w:val="none"/>
                <w:lang w:val="en-US" w:eastAsia="zh-CN"/>
              </w:rPr>
            </w:r>
          </w:p>
        </w:tc>
      </w:tr>
      <w:tr w14:paraId="3AC99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continue"/>
            <w:vAlign w:val="center"/>
          </w:tcPr>
          <w:p w14:paraId="4B43197A">
            <w:pPr>
              <w:spacing w:line="300" w:lineRule="auto"/>
              <w:contextualSpacing/>
              <w:jc w:val="left"/>
              <w:rPr>
                <w:rFonts w:hint="default" w:ascii="Times New Roman" w:hAnsi="Times New Roman" w:cs="Times New Roman"/>
                <w:color w:val="000000" w:themeColor="text1"/>
                <w:szCs w:val="21"/>
                <w:lang w:val="en-US" w:eastAsia="zh-CN"/>
                <w14:textFill>
                  <w14:solidFill>
                    <w14:schemeClr w14:val="tx1"/>
                  </w14:solidFill>
                </w14:textFill>
              </w:rPr>
            </w:pPr>
          </w:p>
        </w:tc>
        <w:tc>
          <w:tcPr>
            <w:tcW w:w="1417" w:type="dxa"/>
            <w:vAlign w:val="center"/>
          </w:tcPr>
          <w:p w14:paraId="4DE1E249">
            <w:pPr>
              <w:jc w:val="left"/>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及格 60-70</w:t>
            </w:r>
          </w:p>
          <w:p w14:paraId="2544F3FF">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r>
          </w:p>
        </w:tc>
        <w:tc>
          <w:tcPr>
            <w:tcW w:w="5102" w:type="dxa"/>
            <w:vAlign w:val="top"/>
          </w:tcPr>
          <w:p w14:paraId="2F2B6D18">
            <w:pPr>
              <w:spacing w:line="300" w:lineRule="auto"/>
              <w:jc w:val="left"/>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en-US"/>
              </w:rPr>
              <w:t>概念掌握不全面，算法模拟步骤缺失或混淆，答题不够规范。</w:t>
            </w:r>
            <w:r>
              <w:rPr>
                <w:rFonts w:hint="default" w:ascii="Times New Roman" w:hAnsi="Times New Roman" w:eastAsia="宋体" w:cs="Times New Roman"/>
                <w:color w:val="auto"/>
                <w:szCs w:val="21"/>
                <w:highlight w:val="none"/>
                <w:lang w:val="en-US" w:eastAsia="zh-CN"/>
              </w:rPr>
            </w:r>
          </w:p>
        </w:tc>
      </w:tr>
      <w:tr w14:paraId="2BCD9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continue"/>
            <w:vAlign w:val="center"/>
          </w:tcPr>
          <w:p w14:paraId="2006C7E3">
            <w:pPr>
              <w:spacing w:line="300" w:lineRule="auto"/>
              <w:contextualSpacing/>
              <w:jc w:val="left"/>
              <w:rPr>
                <w:rFonts w:hint="default" w:ascii="Times New Roman" w:hAnsi="Times New Roman" w:cs="Times New Roman"/>
                <w:color w:val="000000" w:themeColor="text1"/>
                <w:szCs w:val="21"/>
                <w:lang w:val="en-US" w:eastAsia="zh-CN"/>
                <w14:textFill>
                  <w14:solidFill>
                    <w14:schemeClr w14:val="tx1"/>
                  </w14:solidFill>
                </w14:textFill>
              </w:rPr>
            </w:pPr>
          </w:p>
        </w:tc>
        <w:tc>
          <w:tcPr>
            <w:tcW w:w="1417" w:type="dxa"/>
            <w:vAlign w:val="center"/>
          </w:tcPr>
          <w:p w14:paraId="1A120CE5">
            <w:pPr>
              <w:jc w:val="left"/>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不及格 0-60</w:t>
            </w:r>
          </w:p>
          <w:p w14:paraId="645DA6F0">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r>
          </w:p>
        </w:tc>
        <w:tc>
          <w:tcPr>
            <w:tcW w:w="5102" w:type="dxa"/>
            <w:vAlign w:val="top"/>
          </w:tcPr>
          <w:p w14:paraId="270670DA">
            <w:pPr>
              <w:spacing w:line="300" w:lineRule="auto"/>
              <w:jc w:val="left"/>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基本概念严重混淆，无法正确模拟算法执行过程。</w:t>
            </w:r>
          </w:p>
        </w:tc>
      </w:tr>
      <w:tr w14:paraId="589A7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417" w:type="dxa"/>
            <w:vMerge w:val="restart"/>
            <w:vAlign w:val="center"/>
          </w:tcPr>
          <w:p w14:paraId="0F9610AB">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r>
          </w:p>
        </w:tc>
        <w:tc>
          <w:tcPr>
            <w:tcW w:w="1417" w:type="dxa"/>
            <w:vAlign w:val="center"/>
          </w:tcPr>
          <w:p w14:paraId="05093F6D">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r>
          </w:p>
          <w:p w14:paraId="52BBC0F3">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r>
          </w:p>
        </w:tc>
        <w:tc>
          <w:tcPr>
            <w:tcW w:w="5102" w:type="dxa"/>
            <w:vAlign w:val="top"/>
          </w:tcPr>
          <w:p w14:paraId="7FB81DA3">
            <w:pPr>
              <w:spacing w:line="300" w:lineRule="auto"/>
              <w:jc w:val="both"/>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r>
          </w:p>
        </w:tc>
      </w:tr>
      <w:tr w14:paraId="2BD79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continue"/>
            <w:vAlign w:val="center"/>
          </w:tcPr>
          <w:p w14:paraId="37D3BD3B">
            <w:pPr>
              <w:spacing w:line="300" w:lineRule="auto"/>
              <w:jc w:val="left"/>
              <w:rPr>
                <w:rFonts w:hint="default" w:ascii="Times New Roman" w:hAnsi="Times New Roman" w:cs="Times New Roman"/>
              </w:rPr>
            </w:pPr>
          </w:p>
        </w:tc>
        <w:tc>
          <w:tcPr>
            <w:tcW w:w="1417" w:type="dxa"/>
            <w:vAlign w:val="center"/>
          </w:tcPr>
          <w:p w14:paraId="027711C7">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r>
          </w:p>
          <w:p w14:paraId="190F692C">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r>
          </w:p>
        </w:tc>
        <w:tc>
          <w:tcPr>
            <w:tcW w:w="5102" w:type="dxa"/>
            <w:vAlign w:val="top"/>
          </w:tcPr>
          <w:p w14:paraId="591B7E58">
            <w:pPr>
              <w:spacing w:line="300" w:lineRule="auto"/>
              <w:jc w:val="both"/>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r>
          </w:p>
        </w:tc>
      </w:tr>
      <w:tr w14:paraId="61A35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continue"/>
            <w:vAlign w:val="center"/>
          </w:tcPr>
          <w:p w14:paraId="6C4BD47C">
            <w:pPr>
              <w:spacing w:line="300" w:lineRule="auto"/>
              <w:jc w:val="left"/>
              <w:rPr>
                <w:rFonts w:hint="default" w:ascii="Times New Roman" w:hAnsi="Times New Roman" w:cs="Times New Roman"/>
                <w:color w:val="000000" w:themeColor="text1"/>
                <w:szCs w:val="21"/>
                <w:lang w:val="en-US" w:eastAsia="zh-CN"/>
                <w14:textFill>
                  <w14:solidFill>
                    <w14:schemeClr w14:val="tx1"/>
                  </w14:solidFill>
                </w14:textFill>
              </w:rPr>
            </w:pPr>
          </w:p>
        </w:tc>
        <w:tc>
          <w:tcPr>
            <w:tcW w:w="1417" w:type="dxa"/>
            <w:vAlign w:val="center"/>
          </w:tcPr>
          <w:p w14:paraId="669D55EC">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r>
          </w:p>
          <w:p w14:paraId="2AD71452">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r>
          </w:p>
        </w:tc>
        <w:tc>
          <w:tcPr>
            <w:tcW w:w="5102" w:type="dxa"/>
            <w:vAlign w:val="top"/>
          </w:tcPr>
          <w:p w14:paraId="2B39CCCF">
            <w:pPr>
              <w:spacing w:line="300" w:lineRule="auto"/>
              <w:jc w:val="both"/>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r>
          </w:p>
        </w:tc>
      </w:tr>
      <w:tr w14:paraId="68676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continue"/>
            <w:vAlign w:val="center"/>
          </w:tcPr>
          <w:p w14:paraId="5F01A3F8">
            <w:pPr>
              <w:spacing w:line="300" w:lineRule="auto"/>
              <w:jc w:val="left"/>
              <w:rPr>
                <w:rFonts w:hint="default" w:ascii="Times New Roman" w:hAnsi="Times New Roman" w:cs="Times New Roman"/>
                <w:color w:val="000000" w:themeColor="text1"/>
                <w:szCs w:val="21"/>
                <w:lang w:val="en-US" w:eastAsia="zh-CN"/>
                <w14:textFill>
                  <w14:solidFill>
                    <w14:schemeClr w14:val="tx1"/>
                  </w14:solidFill>
                </w14:textFill>
              </w:rPr>
            </w:pPr>
          </w:p>
        </w:tc>
        <w:tc>
          <w:tcPr>
            <w:tcW w:w="1417" w:type="dxa"/>
            <w:vAlign w:val="center"/>
          </w:tcPr>
          <w:p w14:paraId="21395236">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r>
          </w:p>
          <w:p w14:paraId="07715095">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r>
          </w:p>
        </w:tc>
        <w:tc>
          <w:tcPr>
            <w:tcW w:w="5102" w:type="dxa"/>
            <w:vAlign w:val="top"/>
          </w:tcPr>
          <w:p w14:paraId="4D7F1FB9">
            <w:pPr>
              <w:spacing w:line="300" w:lineRule="auto"/>
              <w:jc w:val="both"/>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r>
          </w:p>
        </w:tc>
      </w:tr>
      <w:tr w14:paraId="50B50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continue"/>
            <w:vAlign w:val="center"/>
          </w:tcPr>
          <w:p w14:paraId="2DADD0A5">
            <w:pPr>
              <w:spacing w:line="300" w:lineRule="auto"/>
              <w:jc w:val="left"/>
              <w:rPr>
                <w:rFonts w:hint="default" w:ascii="Times New Roman" w:hAnsi="Times New Roman" w:cs="Times New Roman"/>
                <w:color w:val="000000" w:themeColor="text1"/>
                <w:szCs w:val="21"/>
                <w:lang w:val="en-US" w:eastAsia="zh-CN"/>
                <w14:textFill>
                  <w14:solidFill>
                    <w14:schemeClr w14:val="tx1"/>
                  </w14:solidFill>
                </w14:textFill>
              </w:rPr>
            </w:pPr>
          </w:p>
        </w:tc>
        <w:tc>
          <w:tcPr>
            <w:tcW w:w="1417" w:type="dxa"/>
            <w:vAlign w:val="center"/>
          </w:tcPr>
          <w:p w14:paraId="0F355CE2">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r>
          </w:p>
          <w:p w14:paraId="23DCDA0C">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r>
          </w:p>
        </w:tc>
        <w:tc>
          <w:tcPr>
            <w:tcW w:w="5102" w:type="dxa"/>
            <w:vAlign w:val="top"/>
          </w:tcPr>
          <w:p w14:paraId="69978DB1">
            <w:pPr>
              <w:spacing w:line="300" w:lineRule="auto"/>
              <w:jc w:val="both"/>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r>
          </w:p>
        </w:tc>
      </w:tr>
      <w:tr w14:paraId="764CC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417" w:type="dxa"/>
            <w:vMerge w:val="restart"/>
            <w:vAlign w:val="center"/>
          </w:tcPr>
          <w:p w14:paraId="52C731B1">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r>
          </w:p>
        </w:tc>
        <w:tc>
          <w:tcPr>
            <w:tcW w:w="1417" w:type="dxa"/>
            <w:vAlign w:val="center"/>
          </w:tcPr>
          <w:p w14:paraId="7FD2305A">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r>
          </w:p>
          <w:p w14:paraId="7C95FB69">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r>
          </w:p>
        </w:tc>
        <w:tc>
          <w:tcPr>
            <w:tcW w:w="5102" w:type="dxa"/>
            <w:vAlign w:val="top"/>
          </w:tcPr>
          <w:p w14:paraId="7119547B">
            <w:pPr>
              <w:spacing w:line="300" w:lineRule="auto"/>
              <w:jc w:val="both"/>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szCs w:val="21"/>
                <w:lang w:val="en-US" w:eastAsia="zh-CN"/>
              </w:rPr>
            </w:r>
          </w:p>
        </w:tc>
      </w:tr>
      <w:tr w14:paraId="77E61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continue"/>
            <w:vAlign w:val="center"/>
          </w:tcPr>
          <w:p w14:paraId="0E9AAA34">
            <w:pPr>
              <w:spacing w:line="300" w:lineRule="auto"/>
              <w:jc w:val="left"/>
              <w:rPr>
                <w:rFonts w:hint="default" w:ascii="Times New Roman" w:hAnsi="Times New Roman" w:cs="Times New Roman"/>
              </w:rPr>
            </w:pPr>
          </w:p>
        </w:tc>
        <w:tc>
          <w:tcPr>
            <w:tcW w:w="1417" w:type="dxa"/>
            <w:vAlign w:val="center"/>
          </w:tcPr>
          <w:p w14:paraId="0CE4FEF2">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r>
          </w:p>
          <w:p w14:paraId="7E2273BA">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r>
          </w:p>
        </w:tc>
        <w:tc>
          <w:tcPr>
            <w:tcW w:w="5102" w:type="dxa"/>
            <w:vAlign w:val="top"/>
          </w:tcPr>
          <w:p w14:paraId="4C5456FE">
            <w:pPr>
              <w:spacing w:line="300" w:lineRule="auto"/>
              <w:jc w:val="both"/>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szCs w:val="21"/>
                <w:lang w:val="en-US" w:eastAsia="zh-CN"/>
              </w:rPr>
            </w:r>
          </w:p>
        </w:tc>
      </w:tr>
      <w:tr w14:paraId="47C0B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continue"/>
            <w:vAlign w:val="center"/>
          </w:tcPr>
          <w:p w14:paraId="5990ACDF">
            <w:pPr>
              <w:spacing w:line="300" w:lineRule="auto"/>
              <w:jc w:val="left"/>
              <w:rPr>
                <w:rFonts w:hint="default" w:ascii="Times New Roman" w:hAnsi="Times New Roman" w:cs="Times New Roman"/>
                <w:color w:val="000000" w:themeColor="text1"/>
                <w:szCs w:val="21"/>
                <w:lang w:val="en-US" w:eastAsia="zh-CN"/>
                <w14:textFill>
                  <w14:solidFill>
                    <w14:schemeClr w14:val="tx1"/>
                  </w14:solidFill>
                </w14:textFill>
              </w:rPr>
            </w:pPr>
          </w:p>
        </w:tc>
        <w:tc>
          <w:tcPr>
            <w:tcW w:w="1417" w:type="dxa"/>
            <w:vAlign w:val="center"/>
          </w:tcPr>
          <w:p w14:paraId="1DFEC1AA">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r>
          </w:p>
          <w:p w14:paraId="7D6477FC">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r>
          </w:p>
        </w:tc>
        <w:tc>
          <w:tcPr>
            <w:tcW w:w="5102" w:type="dxa"/>
            <w:vAlign w:val="top"/>
          </w:tcPr>
          <w:p w14:paraId="32424D1D">
            <w:pPr>
              <w:spacing w:line="300" w:lineRule="auto"/>
              <w:jc w:val="both"/>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szCs w:val="21"/>
                <w:lang w:val="en-US" w:eastAsia="zh-CN"/>
              </w:rPr>
            </w:r>
          </w:p>
        </w:tc>
      </w:tr>
      <w:tr w14:paraId="6C3E3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continue"/>
            <w:vAlign w:val="center"/>
          </w:tcPr>
          <w:p w14:paraId="6D0A7AA8">
            <w:pPr>
              <w:spacing w:line="300" w:lineRule="auto"/>
              <w:jc w:val="left"/>
              <w:rPr>
                <w:rFonts w:hint="default" w:ascii="Times New Roman" w:hAnsi="Times New Roman" w:cs="Times New Roman"/>
                <w:color w:val="000000" w:themeColor="text1"/>
                <w:szCs w:val="21"/>
                <w:lang w:val="en-US" w:eastAsia="zh-CN"/>
                <w14:textFill>
                  <w14:solidFill>
                    <w14:schemeClr w14:val="tx1"/>
                  </w14:solidFill>
                </w14:textFill>
              </w:rPr>
            </w:pPr>
          </w:p>
        </w:tc>
        <w:tc>
          <w:tcPr>
            <w:tcW w:w="1417" w:type="dxa"/>
            <w:vAlign w:val="center"/>
          </w:tcPr>
          <w:p w14:paraId="7A30CA29">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r>
          </w:p>
          <w:p w14:paraId="6CC33D88">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r>
          </w:p>
        </w:tc>
        <w:tc>
          <w:tcPr>
            <w:tcW w:w="5102" w:type="dxa"/>
            <w:vAlign w:val="top"/>
          </w:tcPr>
          <w:p w14:paraId="5C4A8278">
            <w:pPr>
              <w:spacing w:line="300" w:lineRule="auto"/>
              <w:jc w:val="both"/>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szCs w:val="21"/>
                <w:lang w:val="en-US" w:eastAsia="zh-CN"/>
              </w:rPr>
            </w:r>
          </w:p>
        </w:tc>
      </w:tr>
      <w:tr w14:paraId="3C603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40" w:type="pct"/>
            <w:vMerge w:val="continue"/>
            <w:vAlign w:val="center"/>
          </w:tcPr>
          <w:p w14:paraId="74CA2B76">
            <w:pPr>
              <w:spacing w:line="300" w:lineRule="auto"/>
              <w:jc w:val="left"/>
              <w:rPr>
                <w:rFonts w:hint="default" w:ascii="Times New Roman" w:hAnsi="Times New Roman" w:cs="Times New Roman"/>
                <w:color w:val="000000" w:themeColor="text1"/>
                <w:szCs w:val="21"/>
                <w:lang w:val="en-US" w:eastAsia="zh-CN"/>
                <w14:textFill>
                  <w14:solidFill>
                    <w14:schemeClr w14:val="tx1"/>
                  </w14:solidFill>
                </w14:textFill>
              </w:rPr>
            </w:pPr>
          </w:p>
        </w:tc>
        <w:tc>
          <w:tcPr>
            <w:tcW w:w="1417" w:type="dxa"/>
            <w:vAlign w:val="center"/>
          </w:tcPr>
          <w:p w14:paraId="7CB70F63">
            <w:pPr>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r>
          </w:p>
          <w:p w14:paraId="6F436D12">
            <w:pPr>
              <w:jc w:val="center"/>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r>
          </w:p>
        </w:tc>
        <w:tc>
          <w:tcPr>
            <w:tcW w:w="5102" w:type="dxa"/>
            <w:vAlign w:val="top"/>
          </w:tcPr>
          <w:p w14:paraId="0C74C5D3">
            <w:pPr>
              <w:spacing w:line="300" w:lineRule="auto"/>
              <w:jc w:val="both"/>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szCs w:val="21"/>
                <w:lang w:val="en-US" w:eastAsia="zh-CN"/>
              </w:rPr>
            </w:r>
          </w:p>
        </w:tc>
      </w:tr>
    </w:tbl>
    <w:p w14:paraId="13263C42">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实验共3次，每次计100分，3次实验取平均值即为实验成绩，占课程考核成绩的15%。</w:t>
      </w:r>
      <w:r>
        <w:rPr>
          <w:rFonts w:hint="default" w:ascii="Times New Roman" w:hAnsi="Times New Roman" w:eastAsia="宋体" w:cs="Times New Roman"/>
          <w:sz w:val="24"/>
          <w:szCs w:val="24"/>
          <w:lang w:val="en-US" w:eastAsia="zh-CN"/>
        </w:rPr>
        <w:t>实验</w:t>
      </w:r>
      <w:r>
        <w:rPr>
          <w:rFonts w:hint="default" w:ascii="Times New Roman" w:hAnsi="Times New Roman" w:eastAsia="宋体" w:cs="Times New Roman"/>
          <w:sz w:val="24"/>
          <w:szCs w:val="24"/>
        </w:rPr>
        <w:t>内容</w:t>
      </w:r>
      <w:r>
        <w:rPr>
          <w:rFonts w:hint="default" w:ascii="Times New Roman" w:hAnsi="Times New Roman" w:eastAsia="宋体" w:cs="Times New Roman"/>
          <w:sz w:val="24"/>
          <w:szCs w:val="24"/>
          <w:lang w:val="en-US" w:eastAsia="zh-CN"/>
        </w:rPr>
        <w:t>及其</w:t>
      </w:r>
      <w:r>
        <w:rPr>
          <w:rFonts w:hint="default" w:ascii="Times New Roman" w:hAnsi="Times New Roman" w:eastAsia="宋体" w:cs="Times New Roman"/>
          <w:sz w:val="24"/>
          <w:szCs w:val="24"/>
        </w:rPr>
        <w:t>对各</w:t>
      </w:r>
      <w:r>
        <w:rPr>
          <w:rFonts w:hint="default" w:ascii="Times New Roman" w:hAnsi="Times New Roman" w:eastAsia="宋体" w:cs="Times New Roman"/>
          <w:sz w:val="24"/>
          <w:szCs w:val="24"/>
          <w:lang w:val="en-US" w:eastAsia="zh-CN"/>
        </w:rPr>
        <w:t>课程</w:t>
      </w:r>
      <w:r>
        <w:rPr>
          <w:rFonts w:hint="default" w:ascii="Times New Roman" w:hAnsi="Times New Roman" w:eastAsia="宋体" w:cs="Times New Roman"/>
          <w:sz w:val="24"/>
          <w:szCs w:val="24"/>
        </w:rPr>
        <w:t>目标的支撑情况，如表</w:t>
      </w:r>
      <w:r>
        <w:rPr>
          <w:rFonts w:hint="default" w:ascii="Times New Roman" w:hAnsi="Times New Roman" w:eastAsia="宋体" w:cs="Times New Roman"/>
          <w:sz w:val="24"/>
          <w:szCs w:val="24"/>
          <w:lang w:val="en-US" w:eastAsia="zh-CN"/>
        </w:rPr>
        <w:t>7</w:t>
      </w:r>
      <w:r>
        <w:rPr>
          <w:rFonts w:hint="default" w:ascii="Times New Roman" w:hAnsi="Times New Roman" w:eastAsia="宋体" w:cs="Times New Roman"/>
          <w:sz w:val="24"/>
          <w:szCs w:val="24"/>
        </w:rPr>
        <w:t>所示。</w:t>
      </w:r>
    </w:p>
    <w:p w14:paraId="2689F46E">
      <w:pPr>
        <w:spacing w:line="300" w:lineRule="auto"/>
        <w:ind w:firstLine="422" w:firstLineChars="200"/>
        <w:jc w:val="center"/>
        <w:rPr>
          <w:rFonts w:hint="default" w:ascii="Times New Roman" w:hAnsi="Times New Roman" w:eastAsia="宋体" w:cs="Times New Roman"/>
          <w:szCs w:val="21"/>
        </w:rPr>
      </w:pPr>
      <w:r>
        <w:rPr>
          <w:rFonts w:hint="default" w:ascii="Times New Roman" w:hAnsi="Times New Roman" w:cs="Times New Roman"/>
          <w:b/>
          <w:szCs w:val="21"/>
        </w:rPr>
        <w:t>表</w:t>
      </w:r>
      <w:r>
        <w:rPr>
          <w:rFonts w:hint="default" w:ascii="Times New Roman" w:hAnsi="Times New Roman" w:cs="Times New Roman"/>
          <w:b/>
          <w:szCs w:val="21"/>
          <w:lang w:val="en-US" w:eastAsia="zh-CN"/>
        </w:rPr>
        <w:t>7实验与</w:t>
      </w:r>
      <w:r>
        <w:rPr>
          <w:rFonts w:hint="default" w:ascii="Times New Roman" w:hAnsi="Times New Roman" w:cs="Times New Roman"/>
          <w:b/>
          <w:szCs w:val="21"/>
        </w:rPr>
        <w:t>课程目标对应关系</w:t>
      </w:r>
    </w:p>
    <w:tbl>
      <w:tblPr>
        <w:tblStyle w:val="8"/>
        <w:tblW w:w="8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4"/>
        <w:gridCol w:w="1443"/>
        <w:gridCol w:w="4275"/>
        <w:gridCol w:w="1258"/>
      </w:tblGrid>
      <w:tr w14:paraId="22641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25D7A33">
            <w:pPr>
              <w:spacing w:line="300" w:lineRule="auto"/>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教学目标</w:t>
            </w:r>
          </w:p>
        </w:tc>
        <w:tc>
          <w:tcPr>
            <w:tcW w:w="2835" w:type="dxa"/>
            <w:vAlign w:val="center"/>
          </w:tcPr>
          <w:p w14:paraId="4C6185F3">
            <w:pPr>
              <w:spacing w:line="300" w:lineRule="auto"/>
              <w:jc w:val="center"/>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教学内容</w:t>
            </w:r>
          </w:p>
        </w:tc>
        <w:tc>
          <w:tcPr>
            <w:tcW w:w="2268" w:type="dxa"/>
            <w:vAlign w:val="center"/>
          </w:tcPr>
          <w:p w14:paraId="0180899F">
            <w:pPr>
              <w:spacing w:line="300" w:lineRule="auto"/>
              <w:jc w:val="center"/>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实验内容</w:t>
            </w:r>
          </w:p>
        </w:tc>
        <w:tc>
          <w:tcPr>
            <w:tcW w:w="1134" w:type="dxa"/>
            <w:vAlign w:val="top"/>
          </w:tcPr>
          <w:p w14:paraId="6FB5A11B">
            <w:pPr>
              <w:spacing w:line="300" w:lineRule="auto"/>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Cs w:val="21"/>
                <w:lang w:val="en-US" w:eastAsia="zh-CN"/>
              </w:rPr>
              <w:t>所占比例</w:t>
            </w:r>
          </w:p>
        </w:tc>
      </w:tr>
      <w:tr w14:paraId="094A7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Merge w:val="restart"/>
            <w:vAlign w:val="center"/>
          </w:tcPr>
          <w:p w14:paraId="75ED58CA">
            <w:pPr>
              <w:spacing w:line="300" w:lineRule="auto"/>
              <w:jc w:val="left"/>
              <w:rPr>
                <w:rFonts w:hint="default" w:ascii="Times New Roman" w:hAnsi="Times New Roman" w:eastAsia="宋体" w:cs="Times New Roman"/>
                <w:szCs w:val="21"/>
                <w:lang w:eastAsia="zh-CN"/>
              </w:rPr>
            </w:pPr>
            <w:r>
              <w:rPr>
                <w:rFonts w:hint="default" w:ascii="宋体" w:hAnsi="宋体" w:eastAsia="宋体" w:cs="Times New Roman"/>
                <w:b w:val="0"/>
                <w:sz w:val="24"/>
                <w:szCs w:val="21"/>
              </w:rPr>
              <w:t>课程目标3</w:t>
            </w:r>
            <w:r>
              <w:rPr>
                <w:rFonts w:hint="default" w:ascii="Times New Roman" w:hAnsi="Times New Roman" w:eastAsia="宋体" w:cs="Times New Roman"/>
                <w:szCs w:val="21"/>
                <w:lang w:val="en-US" w:eastAsia="zh-CN"/>
              </w:rPr>
            </w:r>
          </w:p>
        </w:tc>
        <w:tc>
          <w:tcPr>
            <w:tcW w:w="2835" w:type="dxa"/>
            <w:vAlign w:val="center"/>
          </w:tcPr>
          <w:p w14:paraId="4F8922B6">
            <w:pPr>
              <w:spacing w:line="300" w:lineRule="auto"/>
              <w:contextualSpacing/>
              <w:jc w:val="left"/>
              <w:rPr>
                <w:rFonts w:hint="default" w:ascii="Times New Roman" w:hAnsi="Times New Roman" w:eastAsia="宋体" w:cs="Times New Roman"/>
                <w:szCs w:val="21"/>
              </w:rPr>
            </w:pPr>
            <w:r>
              <w:rPr>
                <w:rFonts w:hint="default" w:ascii="宋体" w:hAnsi="宋体" w:eastAsia="宋体" w:cs="Times New Roman"/>
                <w:b w:val="0"/>
                <w:sz w:val="24"/>
                <w:szCs w:val="21"/>
                <w:lang w:val="en-US" w:eastAsia="zh-CN"/>
              </w:rPr>
              <w:t>第2-4章 线性结构</w:t>
            </w:r>
          </w:p>
        </w:tc>
        <w:tc>
          <w:tcPr>
            <w:tcW w:w="2268" w:type="dxa"/>
            <w:vAlign w:val="center"/>
          </w:tcPr>
          <w:p w14:paraId="765760E7">
            <w:pPr>
              <w:spacing w:line="300" w:lineRule="auto"/>
              <w:jc w:val="left"/>
              <w:rPr>
                <w:rFonts w:hint="default" w:ascii="Times New Roman" w:hAnsi="Times New Roman" w:eastAsia="宋体" w:cs="Times New Roman"/>
                <w:szCs w:val="21"/>
                <w:lang w:val="en-US" w:eastAsia="zh-CN"/>
              </w:rPr>
            </w:pPr>
            <w:r>
              <w:rPr>
                <w:rFonts w:hint="default" w:ascii="宋体" w:hAnsi="宋体" w:eastAsia="宋体" w:cs="Times New Roman"/>
                <w:b w:val="0"/>
                <w:sz w:val="24"/>
                <w:szCs w:val="21"/>
                <w:lang w:val="en-US" w:eastAsia="zh-CN"/>
              </w:rPr>
              <w:t>上机1：线性表、栈与队列、串的基本操作实现</w:t>
            </w:r>
          </w:p>
        </w:tc>
        <w:tc>
          <w:tcPr>
            <w:tcW w:w="1134" w:type="dxa"/>
            <w:vAlign w:val="center"/>
          </w:tcPr>
          <w:p w14:paraId="7278A1A6">
            <w:pPr>
              <w:spacing w:line="300" w:lineRule="auto"/>
              <w:jc w:val="center"/>
              <w:rPr>
                <w:rFonts w:hint="default" w:ascii="Times New Roman" w:hAnsi="Times New Roman" w:eastAsia="宋体" w:cs="Times New Roman"/>
                <w:kern w:val="2"/>
                <w:sz w:val="21"/>
                <w:szCs w:val="21"/>
                <w:lang w:val="en-US" w:eastAsia="zh-CN" w:bidi="ar-SA"/>
              </w:rPr>
            </w:pPr>
            <w:r>
              <w:rPr>
                <w:rFonts w:hint="default" w:ascii="宋体" w:hAnsi="宋体" w:eastAsia="宋体" w:cs="Times New Roman"/>
                <w:b w:val="0"/>
                <w:sz w:val="24"/>
                <w:szCs w:val="21"/>
                <w:lang w:val="en-US" w:eastAsia="zh-CN"/>
              </w:rPr>
              <w:t>37.5%</w:t>
            </w:r>
          </w:p>
        </w:tc>
      </w:tr>
      <w:tr w14:paraId="061CF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264" w:type="dxa"/>
            <w:vMerge w:val="continue"/>
          </w:tcPr>
          <w:p w14:paraId="2967D32A">
            <w:pPr>
              <w:spacing w:line="300" w:lineRule="auto"/>
              <w:jc w:val="center"/>
              <w:rPr>
                <w:rFonts w:hint="default" w:ascii="Times New Roman" w:hAnsi="Times New Roman" w:eastAsia="宋体" w:cs="Times New Roman"/>
                <w:szCs w:val="21"/>
              </w:rPr>
            </w:pPr>
          </w:p>
        </w:tc>
        <w:tc>
          <w:tcPr>
            <w:tcW w:w="2835" w:type="dxa"/>
            <w:vAlign w:val="center"/>
          </w:tcPr>
          <w:p w14:paraId="588E4F01">
            <w:pPr>
              <w:spacing w:line="300" w:lineRule="auto"/>
              <w:contextualSpacing/>
              <w:jc w:val="left"/>
              <w:rPr>
                <w:rFonts w:hint="default" w:ascii="Times New Roman" w:hAnsi="Times New Roman" w:eastAsia="宋体" w:cs="Times New Roman"/>
                <w:szCs w:val="21"/>
              </w:rPr>
            </w:pPr>
            <w:r>
              <w:rPr>
                <w:rFonts w:hint="default" w:ascii="宋体" w:hAnsi="宋体" w:eastAsia="宋体" w:cs="Times New Roman"/>
                <w:b w:val="0"/>
                <w:sz w:val="24"/>
                <w:szCs w:val="21"/>
                <w:lang w:val="en-US" w:eastAsia="zh-CN"/>
              </w:rPr>
              <w:t>第5-6章 树与图</w:t>
            </w:r>
          </w:p>
        </w:tc>
        <w:tc>
          <w:tcPr>
            <w:tcW w:w="2268" w:type="dxa"/>
            <w:vAlign w:val="center"/>
          </w:tcPr>
          <w:p w14:paraId="2AF400F1">
            <w:pPr>
              <w:spacing w:line="300" w:lineRule="auto"/>
              <w:jc w:val="left"/>
              <w:rPr>
                <w:rFonts w:hint="default" w:ascii="Times New Roman" w:hAnsi="Times New Roman" w:cs="Times New Roman" w:eastAsiaTheme="minorEastAsia"/>
                <w:lang w:val="en-US" w:eastAsia="zh-CN"/>
              </w:rPr>
            </w:pPr>
            <w:r>
              <w:rPr>
                <w:rFonts w:hint="default" w:ascii="宋体" w:hAnsi="宋体" w:eastAsia="宋体" w:cs="Times New Roman"/>
                <w:b w:val="0"/>
                <w:sz w:val="24"/>
                <w:szCs w:val="21"/>
                <w:lang w:val="en-US" w:eastAsia="zh-CN"/>
              </w:rPr>
              <w:t>上机2：二叉树遍历与哈夫曼编码、图的存储与遍历</w:t>
            </w:r>
            <w:r>
              <w:rPr>
                <w:rFonts w:hint="default" w:ascii="Times New Roman" w:hAnsi="Times New Roman" w:cs="Times New Roman"/>
                <w:lang w:val="en-US" w:eastAsia="zh-CN"/>
              </w:rPr>
            </w:r>
          </w:p>
        </w:tc>
        <w:tc>
          <w:tcPr>
            <w:tcW w:w="1134" w:type="dxa"/>
            <w:vAlign w:val="center"/>
          </w:tcPr>
          <w:p w14:paraId="20E106EB">
            <w:pPr>
              <w:spacing w:line="300" w:lineRule="auto"/>
              <w:jc w:val="center"/>
              <w:rPr>
                <w:rFonts w:hint="default" w:ascii="Times New Roman" w:hAnsi="Times New Roman" w:eastAsia="宋体" w:cs="Times New Roman"/>
                <w:kern w:val="2"/>
                <w:sz w:val="21"/>
                <w:szCs w:val="21"/>
                <w:lang w:val="en-US" w:eastAsia="zh-CN" w:bidi="ar-SA"/>
              </w:rPr>
            </w:pPr>
            <w:r>
              <w:rPr>
                <w:rFonts w:hint="default" w:ascii="宋体" w:hAnsi="宋体" w:eastAsia="宋体" w:cs="Times New Roman"/>
                <w:b w:val="0"/>
                <w:sz w:val="24"/>
                <w:szCs w:val="21"/>
                <w:lang w:val="en-US" w:eastAsia="zh-CN"/>
              </w:rPr>
              <w:t>37.5%</w:t>
            </w:r>
          </w:p>
        </w:tc>
      </w:tr>
      <w:tr w14:paraId="3B65E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4" w:type="dxa"/>
            <w:vMerge w:val="continue"/>
          </w:tcPr>
          <w:p w14:paraId="143F7C2B">
            <w:pPr>
              <w:spacing w:line="300" w:lineRule="auto"/>
              <w:jc w:val="center"/>
              <w:rPr>
                <w:rFonts w:hint="default" w:ascii="Times New Roman" w:hAnsi="Times New Roman" w:eastAsia="宋体" w:cs="Times New Roman"/>
                <w:szCs w:val="21"/>
              </w:rPr>
            </w:pPr>
          </w:p>
        </w:tc>
        <w:tc>
          <w:tcPr>
            <w:tcW w:w="2835" w:type="dxa"/>
            <w:vAlign w:val="center"/>
          </w:tcPr>
          <w:p w14:paraId="342F63AA">
            <w:pPr>
              <w:spacing w:line="300" w:lineRule="auto"/>
              <w:contextualSpacing/>
              <w:jc w:val="left"/>
              <w:rPr>
                <w:rFonts w:hint="default" w:ascii="Times New Roman" w:hAnsi="Times New Roman" w:eastAsia="宋体" w:cs="Times New Roman"/>
                <w:szCs w:val="21"/>
              </w:rPr>
            </w:pPr>
            <w:r>
              <w:rPr>
                <w:rFonts w:hint="default" w:ascii="宋体" w:hAnsi="宋体" w:eastAsia="宋体" w:cs="Times New Roman"/>
                <w:b w:val="0"/>
                <w:sz w:val="24"/>
                <w:szCs w:val="21"/>
                <w:lang w:val="en-US" w:eastAsia="zh-CN"/>
              </w:rPr>
              <w:t>第7-8章 查找与排序</w:t>
            </w:r>
          </w:p>
        </w:tc>
        <w:tc>
          <w:tcPr>
            <w:tcW w:w="2268" w:type="dxa"/>
            <w:vAlign w:val="center"/>
          </w:tcPr>
          <w:p w14:paraId="28B855C7">
            <w:pPr>
              <w:spacing w:line="300" w:lineRule="auto"/>
              <w:jc w:val="left"/>
              <w:rPr>
                <w:rFonts w:hint="default" w:ascii="Times New Roman" w:hAnsi="Times New Roman" w:cs="Times New Roman" w:eastAsiaTheme="minorEastAsia"/>
                <w:lang w:val="en-US" w:eastAsia="zh-CN"/>
              </w:rPr>
            </w:pPr>
            <w:r>
              <w:rPr>
                <w:rFonts w:hint="default" w:ascii="宋体" w:hAnsi="宋体" w:eastAsia="宋体" w:cs="Times New Roman"/>
                <w:b w:val="0"/>
                <w:sz w:val="24"/>
                <w:szCs w:val="21"/>
                <w:lang w:val="en-US" w:eastAsia="zh-CN"/>
              </w:rPr>
              <w:t>上机3：二叉排序树与哈希表、快速排序与堆排序实现</w:t>
            </w:r>
            <w:r>
              <w:rPr>
                <w:rFonts w:hint="default" w:ascii="Times New Roman" w:hAnsi="Times New Roman" w:cs="Times New Roman"/>
                <w:lang w:val="en-US" w:eastAsia="zh-CN"/>
              </w:rPr>
            </w:r>
          </w:p>
        </w:tc>
        <w:tc>
          <w:tcPr>
            <w:tcW w:w="1134" w:type="dxa"/>
            <w:vAlign w:val="center"/>
          </w:tcPr>
          <w:p w14:paraId="70544D92">
            <w:pPr>
              <w:spacing w:line="300" w:lineRule="auto"/>
              <w:jc w:val="center"/>
              <w:rPr>
                <w:rFonts w:hint="default" w:ascii="Times New Roman" w:hAnsi="Times New Roman" w:eastAsia="宋体" w:cs="Times New Roman"/>
                <w:kern w:val="2"/>
                <w:sz w:val="21"/>
                <w:szCs w:val="21"/>
                <w:lang w:val="en-US" w:eastAsia="zh-CN" w:bidi="ar-SA"/>
              </w:rPr>
            </w:pPr>
            <w:r>
              <w:rPr>
                <w:rFonts w:hint="default" w:ascii="宋体" w:hAnsi="宋体" w:eastAsia="宋体" w:cs="Times New Roman"/>
                <w:b w:val="0"/>
                <w:sz w:val="24"/>
                <w:szCs w:val="21"/>
                <w:lang w:val="en-US" w:eastAsia="zh-CN"/>
              </w:rPr>
              <w:t>25%</w:t>
            </w:r>
          </w:p>
        </w:tc>
      </w:tr>
    </w:tbl>
    <w:p w14:paraId="056F776C">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left"/>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实验支撑的课程目标及评分标准，如表8所示。实验报告应独立完成，只有完成实际操作后的实验报告才有效，若只有实验报告但无实际操作，则实验报告成绩为0分。</w:t>
      </w:r>
    </w:p>
    <w:p w14:paraId="61C21EAF">
      <w:pPr>
        <w:spacing w:line="300" w:lineRule="auto"/>
        <w:ind w:firstLine="422" w:firstLineChars="200"/>
        <w:jc w:val="center"/>
        <w:rPr>
          <w:rFonts w:hint="default" w:ascii="Times New Roman" w:hAnsi="Times New Roman" w:eastAsia="宋体" w:cs="Times New Roman"/>
          <w:sz w:val="24"/>
          <w:szCs w:val="24"/>
          <w:highlight w:val="yellow"/>
          <w:lang w:val="en-US" w:eastAsia="zh-CN"/>
        </w:rPr>
      </w:pPr>
      <w:r>
        <w:rPr>
          <w:rFonts w:hint="default" w:ascii="Times New Roman" w:hAnsi="Times New Roman" w:cs="Times New Roman"/>
          <w:b/>
          <w:szCs w:val="21"/>
          <w:highlight w:val="none"/>
        </w:rPr>
        <w:t>表</w:t>
      </w:r>
      <w:r>
        <w:rPr>
          <w:rFonts w:hint="default" w:ascii="Times New Roman" w:hAnsi="Times New Roman" w:cs="Times New Roman"/>
          <w:b/>
          <w:szCs w:val="21"/>
          <w:highlight w:val="none"/>
          <w:lang w:val="en-US" w:eastAsia="zh-CN"/>
        </w:rPr>
        <w:t>8实验评分标准</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1"/>
        <w:gridCol w:w="820"/>
        <w:gridCol w:w="7040"/>
      </w:tblGrid>
      <w:tr w14:paraId="49671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1417" w:type="dxa"/>
            <w:vAlign w:val="center"/>
          </w:tcPr>
          <w:p w14:paraId="647D6D5B">
            <w:pPr>
              <w:spacing w:line="300" w:lineRule="auto"/>
              <w:jc w:val="center"/>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课程目标</w:t>
            </w:r>
          </w:p>
        </w:tc>
        <w:tc>
          <w:tcPr>
            <w:tcW w:w="1417" w:type="dxa"/>
            <w:vAlign w:val="center"/>
          </w:tcPr>
          <w:p w14:paraId="243EAF88">
            <w:pPr>
              <w:spacing w:line="300" w:lineRule="auto"/>
              <w:jc w:val="center"/>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分数等级</w:t>
            </w:r>
          </w:p>
        </w:tc>
        <w:tc>
          <w:tcPr>
            <w:tcW w:w="5102" w:type="dxa"/>
            <w:vAlign w:val="center"/>
          </w:tcPr>
          <w:p w14:paraId="48DD9496">
            <w:pPr>
              <w:spacing w:line="300" w:lineRule="auto"/>
              <w:jc w:val="center"/>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评分标准</w:t>
            </w:r>
          </w:p>
        </w:tc>
      </w:tr>
      <w:tr w14:paraId="49760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1417" w:type="dxa"/>
            <w:vMerge w:val="restart"/>
            <w:vAlign w:val="center"/>
          </w:tcPr>
          <w:p w14:paraId="6CF5063A">
            <w:pPr>
              <w:jc w:val="left"/>
              <w:rPr>
                <w:rFonts w:hint="default" w:ascii="Times New Roman" w:hAnsi="Times New Roman" w:eastAsia="宋体" w:cs="Times New Roman"/>
                <w:lang w:val="en-US"/>
              </w:rPr>
            </w:pPr>
            <w:r>
              <w:rPr>
                <w:rFonts w:hint="default" w:ascii="宋体" w:hAnsi="宋体" w:eastAsia="宋体" w:cs="Times New Roman"/>
                <w:b w:val="0"/>
                <w:sz w:val="24"/>
                <w:szCs w:val="21"/>
                <w:lang w:val="en-US" w:eastAsia="zh-CN"/>
              </w:rPr>
              <w:t>课程目标2</w:t>
            </w:r>
          </w:p>
        </w:tc>
        <w:tc>
          <w:tcPr>
            <w:tcW w:w="1417" w:type="dxa"/>
            <w:vAlign w:val="center"/>
          </w:tcPr>
          <w:p w14:paraId="51CEB8D8">
            <w:pPr>
              <w:jc w:val="left"/>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优 90-100</w:t>
            </w:r>
          </w:p>
          <w:p w14:paraId="38972BF5">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color w:val="auto"/>
                <w:szCs w:val="21"/>
                <w:highlight w:val="none"/>
                <w:lang w:val="en-US" w:eastAsia="zh-CN"/>
              </w:rPr>
            </w:r>
          </w:p>
        </w:tc>
        <w:tc>
          <w:tcPr>
            <w:tcW w:w="5102" w:type="dxa"/>
            <w:vAlign w:val="top"/>
          </w:tcPr>
          <w:p w14:paraId="44FD0BE4">
            <w:pPr>
              <w:spacing w:line="300" w:lineRule="auto"/>
              <w:jc w:val="left"/>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程序功能完整正确，算法实现高效规范，代码注释清晰，实验报告分析深入，有创造性拓展。</w:t>
            </w:r>
          </w:p>
        </w:tc>
      </w:tr>
      <w:tr w14:paraId="638FE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661" w:type="dxa"/>
            <w:vMerge w:val="continue"/>
            <w:vAlign w:val="center"/>
          </w:tcPr>
          <w:p w14:paraId="3D9CFD48">
            <w:pPr>
              <w:spacing w:line="300" w:lineRule="auto"/>
              <w:jc w:val="left"/>
              <w:rPr>
                <w:rFonts w:hint="default" w:ascii="Times New Roman" w:hAnsi="Times New Roman" w:cs="Times New Roman"/>
              </w:rPr>
            </w:pPr>
          </w:p>
        </w:tc>
        <w:tc>
          <w:tcPr>
            <w:tcW w:w="1417" w:type="dxa"/>
            <w:vAlign w:val="center"/>
          </w:tcPr>
          <w:p w14:paraId="39CA213F">
            <w:pPr>
              <w:jc w:val="left"/>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良 80-90</w:t>
            </w:r>
          </w:p>
          <w:p w14:paraId="54CDDEA1">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color w:val="auto"/>
                <w:szCs w:val="21"/>
                <w:highlight w:val="none"/>
                <w:lang w:val="en-US" w:eastAsia="zh-CN"/>
              </w:rPr>
            </w:r>
          </w:p>
        </w:tc>
        <w:tc>
          <w:tcPr>
            <w:tcW w:w="5102" w:type="dxa"/>
            <w:vAlign w:val="top"/>
          </w:tcPr>
          <w:p w14:paraId="59302345">
            <w:pPr>
              <w:spacing w:line="300" w:lineRule="auto"/>
              <w:jc w:val="left"/>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程序功能正确，算法实现合理，代码较规范，实验报告分析合理。</w:t>
            </w:r>
          </w:p>
        </w:tc>
      </w:tr>
      <w:tr w14:paraId="6CBFA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661" w:type="dxa"/>
            <w:vMerge w:val="continue"/>
            <w:vAlign w:val="center"/>
          </w:tcPr>
          <w:p w14:paraId="5EE0F5DF">
            <w:pPr>
              <w:spacing w:line="300" w:lineRule="auto"/>
              <w:jc w:val="left"/>
              <w:rPr>
                <w:rFonts w:hint="default" w:ascii="Times New Roman" w:hAnsi="Times New Roman" w:eastAsia="宋体" w:cs="Times New Roman"/>
                <w:szCs w:val="21"/>
                <w:lang w:val="en-US" w:eastAsia="zh-CN"/>
              </w:rPr>
            </w:pPr>
          </w:p>
        </w:tc>
        <w:tc>
          <w:tcPr>
            <w:tcW w:w="1417" w:type="dxa"/>
            <w:vAlign w:val="center"/>
          </w:tcPr>
          <w:p w14:paraId="5C796179">
            <w:pPr>
              <w:jc w:val="left"/>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中 70-80</w:t>
            </w:r>
          </w:p>
          <w:p w14:paraId="74C283FA">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color w:val="auto"/>
                <w:szCs w:val="21"/>
                <w:highlight w:val="none"/>
                <w:lang w:val="en-US" w:eastAsia="zh-CN"/>
              </w:rPr>
            </w:r>
          </w:p>
        </w:tc>
        <w:tc>
          <w:tcPr>
            <w:tcW w:w="5102" w:type="dxa"/>
            <w:vAlign w:val="top"/>
          </w:tcPr>
          <w:p w14:paraId="65DCF795">
            <w:pPr>
              <w:spacing w:line="300" w:lineRule="auto"/>
              <w:jc w:val="left"/>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程序基本功能正确，算法实现有少量缺陷，代码可读性一般，报告分析基本完整。</w:t>
            </w:r>
          </w:p>
        </w:tc>
      </w:tr>
      <w:tr w14:paraId="0E6EC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661" w:type="dxa"/>
            <w:vMerge w:val="continue"/>
            <w:vAlign w:val="center"/>
          </w:tcPr>
          <w:p w14:paraId="60B386BA">
            <w:pPr>
              <w:spacing w:line="300" w:lineRule="auto"/>
              <w:jc w:val="left"/>
              <w:rPr>
                <w:rFonts w:hint="default" w:ascii="Times New Roman" w:hAnsi="Times New Roman" w:eastAsia="宋体" w:cs="Times New Roman"/>
                <w:szCs w:val="21"/>
                <w:lang w:val="en-US" w:eastAsia="zh-CN"/>
              </w:rPr>
            </w:pPr>
          </w:p>
        </w:tc>
        <w:tc>
          <w:tcPr>
            <w:tcW w:w="1417" w:type="dxa"/>
            <w:vAlign w:val="center"/>
          </w:tcPr>
          <w:p w14:paraId="1B917705">
            <w:pPr>
              <w:jc w:val="left"/>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及格 60-70</w:t>
            </w:r>
          </w:p>
          <w:p w14:paraId="4744B715">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color w:val="auto"/>
                <w:szCs w:val="21"/>
                <w:highlight w:val="none"/>
                <w:lang w:val="en-US" w:eastAsia="zh-CN"/>
              </w:rPr>
            </w:r>
          </w:p>
        </w:tc>
        <w:tc>
          <w:tcPr>
            <w:tcW w:w="5102" w:type="dxa"/>
            <w:vAlign w:val="top"/>
          </w:tcPr>
          <w:p w14:paraId="69C8AE80">
            <w:pPr>
              <w:spacing w:line="300" w:lineRule="auto"/>
              <w:jc w:val="left"/>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程序存在部分功能缺陷，算法实现不够完整，代码规范性差，报告分析简略。</w:t>
            </w:r>
          </w:p>
        </w:tc>
      </w:tr>
      <w:tr w14:paraId="7016E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661" w:type="dxa"/>
            <w:vMerge w:val="continue"/>
            <w:vAlign w:val="center"/>
          </w:tcPr>
          <w:p w14:paraId="4BD5C28C">
            <w:pPr>
              <w:spacing w:line="300" w:lineRule="auto"/>
              <w:jc w:val="left"/>
              <w:rPr>
                <w:rFonts w:hint="default" w:ascii="Times New Roman" w:hAnsi="Times New Roman" w:eastAsia="宋体" w:cs="Times New Roman"/>
                <w:szCs w:val="21"/>
                <w:lang w:val="en-US" w:eastAsia="zh-CN"/>
              </w:rPr>
            </w:pPr>
          </w:p>
        </w:tc>
        <w:tc>
          <w:tcPr>
            <w:tcW w:w="1417" w:type="dxa"/>
            <w:vAlign w:val="center"/>
          </w:tcPr>
          <w:p w14:paraId="0635C15C">
            <w:pPr>
              <w:jc w:val="left"/>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不及格 0-60</w:t>
            </w:r>
          </w:p>
          <w:p w14:paraId="5D3AF7AA">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color w:val="auto"/>
                <w:szCs w:val="21"/>
                <w:highlight w:val="none"/>
                <w:lang w:val="en-US" w:eastAsia="zh-CN"/>
              </w:rPr>
            </w:r>
          </w:p>
        </w:tc>
        <w:tc>
          <w:tcPr>
            <w:tcW w:w="5102" w:type="dxa"/>
            <w:vAlign w:val="top"/>
          </w:tcPr>
          <w:p w14:paraId="31779DF0">
            <w:pPr>
              <w:spacing w:line="300" w:lineRule="auto"/>
              <w:jc w:val="left"/>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程序无法运行或严重偏离实验要求，算法实现混乱，实验报告缺失或质量极差。</w:t>
            </w:r>
          </w:p>
        </w:tc>
      </w:tr>
    </w:tbl>
    <w:p w14:paraId="1E2C6948">
      <w:pPr>
        <w:keepNext w:val="0"/>
        <w:keepLines w:val="0"/>
        <w:pageBreakBefore w:val="0"/>
        <w:widowControl w:val="0"/>
        <w:kinsoku/>
        <w:wordWrap/>
        <w:overflowPunct/>
        <w:topLinePunct w:val="0"/>
        <w:autoSpaceDE/>
        <w:autoSpaceDN/>
        <w:bidi w:val="0"/>
        <w:adjustRightInd/>
        <w:snapToGrid/>
        <w:spacing w:before="156" w:beforeLines="50" w:line="300" w:lineRule="auto"/>
        <w:ind w:firstLine="48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3. 期末考试的形式和内容</w:t>
      </w:r>
    </w:p>
    <w:p w14:paraId="25FC8B15">
      <w:pPr>
        <w:spacing w:line="30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期末考试采用闭卷笔试，满分100分，占课程成绩的50%。期末考试</w:t>
      </w:r>
      <w:r>
        <w:rPr>
          <w:rFonts w:hint="default" w:ascii="Times New Roman" w:hAnsi="Times New Roman" w:eastAsia="宋体" w:cs="Times New Roman"/>
          <w:sz w:val="24"/>
          <w:szCs w:val="24"/>
          <w:lang w:val="en-US" w:eastAsia="zh-CN"/>
        </w:rPr>
        <w:t>内容与教学内容、</w:t>
      </w:r>
      <w:r>
        <w:rPr>
          <w:rFonts w:hint="default" w:ascii="Times New Roman" w:hAnsi="Times New Roman" w:eastAsia="宋体" w:cs="Times New Roman"/>
          <w:sz w:val="24"/>
          <w:szCs w:val="24"/>
        </w:rPr>
        <w:t>课程目标的对应情况，如表</w:t>
      </w:r>
      <w:r>
        <w:rPr>
          <w:rFonts w:hint="default" w:ascii="Times New Roman" w:hAnsi="Times New Roman" w:eastAsia="宋体" w:cs="Times New Roman"/>
          <w:sz w:val="24"/>
          <w:szCs w:val="24"/>
          <w:lang w:val="en-US" w:eastAsia="zh-CN"/>
        </w:rPr>
        <w:t>9</w:t>
      </w:r>
      <w:r>
        <w:rPr>
          <w:rFonts w:hint="default" w:ascii="Times New Roman" w:hAnsi="Times New Roman" w:eastAsia="宋体" w:cs="Times New Roman"/>
          <w:sz w:val="24"/>
          <w:szCs w:val="24"/>
        </w:rPr>
        <w:t>所示。</w:t>
      </w:r>
    </w:p>
    <w:p w14:paraId="6DA50316">
      <w:pPr>
        <w:spacing w:line="300" w:lineRule="auto"/>
        <w:ind w:firstLine="422" w:firstLineChars="200"/>
        <w:jc w:val="center"/>
        <w:rPr>
          <w:rFonts w:hint="default" w:ascii="Times New Roman" w:hAnsi="Times New Roman" w:cs="Times New Roman"/>
          <w:b/>
          <w:szCs w:val="21"/>
        </w:rPr>
      </w:pPr>
      <w:r>
        <w:rPr>
          <w:rFonts w:hint="default" w:ascii="Times New Roman" w:hAnsi="Times New Roman" w:cs="Times New Roman"/>
          <w:b/>
          <w:szCs w:val="21"/>
        </w:rPr>
        <w:t>表</w:t>
      </w:r>
      <w:r>
        <w:rPr>
          <w:rFonts w:hint="default" w:ascii="Times New Roman" w:hAnsi="Times New Roman" w:cs="Times New Roman"/>
          <w:b/>
          <w:szCs w:val="21"/>
          <w:lang w:val="en-US" w:eastAsia="zh-CN"/>
        </w:rPr>
        <w:t>9</w:t>
      </w:r>
      <w:r>
        <w:rPr>
          <w:rFonts w:hint="default" w:ascii="Times New Roman" w:hAnsi="Times New Roman" w:cs="Times New Roman"/>
          <w:b/>
          <w:szCs w:val="21"/>
        </w:rPr>
        <w:t xml:space="preserve"> 期末考试与</w:t>
      </w:r>
      <w:r>
        <w:rPr>
          <w:rFonts w:hint="default" w:ascii="Times New Roman" w:hAnsi="Times New Roman" w:cs="Times New Roman"/>
          <w:b/>
          <w:szCs w:val="21"/>
          <w:lang w:val="en-US" w:eastAsia="zh-CN"/>
        </w:rPr>
        <w:t>课程</w:t>
      </w:r>
      <w:r>
        <w:rPr>
          <w:rFonts w:hint="default" w:ascii="Times New Roman" w:hAnsi="Times New Roman" w:cs="Times New Roman"/>
          <w:b/>
          <w:szCs w:val="21"/>
        </w:rPr>
        <w:t>目标对应关系</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4"/>
        <w:gridCol w:w="1319"/>
        <w:gridCol w:w="3576"/>
        <w:gridCol w:w="1060"/>
      </w:tblGrid>
      <w:tr w14:paraId="04E66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31C1598E">
            <w:pPr>
              <w:spacing w:line="300" w:lineRule="auto"/>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lang w:val="en-US" w:eastAsia="zh-CN"/>
              </w:rPr>
              <w:t>课程</w:t>
            </w:r>
            <w:r>
              <w:rPr>
                <w:rFonts w:hint="default" w:ascii="Times New Roman" w:hAnsi="Times New Roman" w:eastAsia="宋体" w:cs="Times New Roman"/>
                <w:b/>
                <w:bCs/>
                <w:szCs w:val="21"/>
              </w:rPr>
              <w:t>目标</w:t>
            </w:r>
          </w:p>
        </w:tc>
        <w:tc>
          <w:tcPr>
            <w:tcW w:w="1984" w:type="dxa"/>
            <w:vAlign w:val="center"/>
          </w:tcPr>
          <w:p w14:paraId="6EA8D4D2">
            <w:pPr>
              <w:spacing w:line="300" w:lineRule="auto"/>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教学内容</w:t>
            </w:r>
          </w:p>
        </w:tc>
        <w:tc>
          <w:tcPr>
            <w:tcW w:w="3402" w:type="dxa"/>
            <w:vAlign w:val="center"/>
          </w:tcPr>
          <w:p w14:paraId="1E1C7CC3">
            <w:pPr>
              <w:spacing w:line="300" w:lineRule="auto"/>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lang w:val="en-US" w:eastAsia="zh-CN"/>
              </w:rPr>
              <w:t>期末考试</w:t>
            </w:r>
            <w:r>
              <w:rPr>
                <w:rFonts w:hint="default" w:ascii="Times New Roman" w:hAnsi="Times New Roman" w:eastAsia="宋体" w:cs="Times New Roman"/>
                <w:b/>
                <w:bCs/>
                <w:szCs w:val="21"/>
              </w:rPr>
              <w:t>内容</w:t>
            </w:r>
          </w:p>
        </w:tc>
        <w:tc>
          <w:tcPr>
            <w:tcW w:w="1134" w:type="dxa"/>
          </w:tcPr>
          <w:p w14:paraId="14FFFCCA">
            <w:pPr>
              <w:spacing w:line="300" w:lineRule="auto"/>
              <w:jc w:val="center"/>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rPr>
              <w:t>所占</w:t>
            </w:r>
            <w:r>
              <w:rPr>
                <w:rFonts w:hint="default" w:ascii="Times New Roman" w:hAnsi="Times New Roman" w:eastAsia="宋体" w:cs="Times New Roman"/>
                <w:b/>
                <w:bCs/>
                <w:szCs w:val="21"/>
                <w:lang w:val="en-US" w:eastAsia="zh-CN"/>
              </w:rPr>
              <w:t>比例</w:t>
            </w:r>
          </w:p>
        </w:tc>
      </w:tr>
      <w:tr w14:paraId="2968F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Merge w:val="restart"/>
            <w:vAlign w:val="center"/>
          </w:tcPr>
          <w:p w14:paraId="221A733C">
            <w:pPr>
              <w:spacing w:line="300" w:lineRule="auto"/>
              <w:jc w:val="left"/>
              <w:rPr>
                <w:rFonts w:hint="default" w:ascii="Times New Roman" w:hAnsi="Times New Roman" w:eastAsia="宋体" w:cs="Times New Roman"/>
                <w:szCs w:val="21"/>
                <w:lang w:eastAsia="zh-CN"/>
              </w:rPr>
            </w:pPr>
            <w:r>
              <w:rPr>
                <w:rFonts w:hint="default" w:ascii="宋体" w:hAnsi="宋体" w:eastAsia="宋体" w:cs="Times New Roman"/>
                <w:b w:val="0"/>
                <w:sz w:val="24"/>
                <w:szCs w:val="21"/>
              </w:rPr>
              <w:t>课程目标1</w:t>
            </w:r>
            <w:r>
              <w:rPr>
                <w:rFonts w:hint="default" w:ascii="Times New Roman" w:hAnsi="Times New Roman" w:eastAsia="宋体" w:cs="Times New Roman"/>
                <w:szCs w:val="21"/>
                <w:lang w:val="en-US" w:eastAsia="zh-CN"/>
              </w:rPr>
            </w:r>
          </w:p>
        </w:tc>
        <w:tc>
          <w:tcPr>
            <w:tcW w:w="1984" w:type="dxa"/>
            <w:vAlign w:val="top"/>
          </w:tcPr>
          <w:p w14:paraId="35572A5C">
            <w:pPr>
              <w:spacing w:line="300" w:lineRule="auto"/>
              <w:jc w:val="left"/>
              <w:rPr>
                <w:rFonts w:hint="default" w:ascii="Times New Roman" w:hAnsi="Times New Roman" w:eastAsia="宋体" w:cs="Times New Roman"/>
                <w:szCs w:val="21"/>
                <w:lang w:val="en-US" w:eastAsia="zh-CN"/>
              </w:rPr>
            </w:pPr>
            <w:r>
              <w:rPr>
                <w:rFonts w:hint="default" w:ascii="宋体" w:hAnsi="宋体" w:eastAsia="宋体" w:cs="Times New Roman"/>
                <w:b w:val="0"/>
                <w:sz w:val="24"/>
                <w:szCs w:val="21"/>
                <w:lang w:val="en-US" w:eastAsia="zh-CN"/>
              </w:rPr>
              <w:t>第1-8章</w:t>
            </w:r>
          </w:p>
        </w:tc>
        <w:tc>
          <w:tcPr>
            <w:tcW w:w="3402" w:type="dxa"/>
            <w:vAlign w:val="top"/>
          </w:tcPr>
          <w:p w14:paraId="4176AB0A">
            <w:pPr>
              <w:spacing w:after="0" w:line="300" w:lineRule="auto"/>
              <w:jc w:val="left"/>
              <w:rPr>
                <w:rFonts w:hint="default" w:ascii="Times New Roman" w:hAnsi="Times New Roman" w:eastAsia="宋体" w:cs="Times New Roman"/>
                <w:szCs w:val="21"/>
                <w:lang w:val="en-US" w:eastAsia="zh-CN"/>
              </w:rPr>
            </w:pPr>
            <w:r>
              <w:rPr>
                <w:rFonts w:hint="default" w:ascii="宋体" w:hAnsi="宋体" w:cs="Times New Roman" w:eastAsiaTheme="minorEastAsia" w:eastAsia="宋体"/>
                <w:b w:val="0"/>
                <w:color w:val="000000" w:themeColor="text1"/>
                <w:sz w:val="24"/>
                <w:szCs w:val="21"/>
                <w:lang w:val="en-US" w:eastAsia="zh-CN"/>
                <w14:textFill>
                  <w14:solidFill>
                    <w14:schemeClr w14:val="tx1"/>
                  </w14:solidFill>
                </w14:textFill>
              </w:rPr>
              <w:t>选择题与填空题：数据结构基本概念、算法性质判断</w:t>
            </w:r>
            <w:r>
              <w:rPr>
                <w:rFonts w:hint="default" w:ascii="Times New Roman" w:hAnsi="Times New Roman" w:cs="Times New Roman" w:eastAsiaTheme="minorEastAsia"/>
                <w:color w:val="000000" w:themeColor="text1"/>
                <w:sz w:val="21"/>
                <w:szCs w:val="21"/>
                <w14:textFill>
                  <w14:solidFill>
                    <w14:schemeClr w14:val="tx1"/>
                  </w14:solidFill>
                </w14:textFill>
              </w:rPr>
            </w: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r>
          </w:p>
        </w:tc>
        <w:tc>
          <w:tcPr>
            <w:tcW w:w="1134" w:type="dxa"/>
            <w:vAlign w:val="center"/>
          </w:tcPr>
          <w:p w14:paraId="65C55DED">
            <w:pPr>
              <w:spacing w:after="0" w:line="300" w:lineRule="auto"/>
              <w:jc w:val="center"/>
              <w:rPr>
                <w:rFonts w:hint="default" w:ascii="Times New Roman" w:hAnsi="Times New Roman" w:eastAsia="宋体" w:cs="Times New Roman"/>
                <w:szCs w:val="21"/>
                <w:lang w:val="en-US" w:eastAsia="zh-CN"/>
              </w:rPr>
            </w:pPr>
            <w:r>
              <w:rPr>
                <w:rFonts w:hint="default" w:ascii="宋体" w:hAnsi="宋体" w:eastAsia="宋体" w:cs="Times New Roman"/>
                <w:b w:val="0"/>
                <w:sz w:val="24"/>
                <w:szCs w:val="21"/>
                <w:lang w:val="en-US" w:eastAsia="zh-CN"/>
              </w:rPr>
              <w:t>30%</w:t>
            </w:r>
          </w:p>
        </w:tc>
      </w:tr>
      <w:tr w14:paraId="42B78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0" w:type="auto"/>
            <w:vMerge w:val="continue"/>
            <w:vAlign w:val="center"/>
          </w:tcPr>
          <w:p w14:paraId="479AA3A7">
            <w:pPr>
              <w:spacing w:line="300" w:lineRule="auto"/>
              <w:jc w:val="center"/>
              <w:rPr>
                <w:rFonts w:hint="default" w:ascii="Times New Roman" w:hAnsi="Times New Roman" w:eastAsia="宋体" w:cs="Times New Roman"/>
                <w:szCs w:val="21"/>
              </w:rPr>
            </w:pPr>
          </w:p>
        </w:tc>
        <w:tc>
          <w:tcPr>
            <w:tcW w:w="1984" w:type="dxa"/>
            <w:vAlign w:val="top"/>
          </w:tcPr>
          <w:p w14:paraId="5663C8C7">
            <w:pPr>
              <w:spacing w:line="300" w:lineRule="auto"/>
              <w:jc w:val="left"/>
              <w:rPr>
                <w:rFonts w:hint="default" w:ascii="Times New Roman" w:hAnsi="Times New Roman" w:eastAsia="宋体" w:cs="Times New Roman"/>
                <w:szCs w:val="21"/>
              </w:rPr>
            </w:pPr>
            <w:r>
              <w:rPr>
                <w:rFonts w:hint="default" w:ascii="宋体" w:hAnsi="宋体" w:eastAsia="宋体" w:cs="Times New Roman"/>
                <w:b w:val="0"/>
                <w:sz w:val="24"/>
                <w:szCs w:val="21"/>
                <w:lang w:val="en-US" w:eastAsia="zh-CN"/>
              </w:rPr>
              <w:t>第2-6章</w:t>
            </w:r>
          </w:p>
        </w:tc>
        <w:tc>
          <w:tcPr>
            <w:tcW w:w="3402" w:type="dxa"/>
            <w:vAlign w:val="top"/>
          </w:tcPr>
          <w:p w14:paraId="0C39B92E">
            <w:pPr>
              <w:spacing w:after="0" w:line="300" w:lineRule="auto"/>
              <w:jc w:val="left"/>
              <w:rPr>
                <w:rFonts w:hint="default" w:ascii="Times New Roman" w:hAnsi="Times New Roman" w:eastAsia="宋体" w:cs="Times New Roman"/>
                <w:szCs w:val="21"/>
                <w:lang w:val="en-US" w:eastAsia="zh-CN"/>
              </w:rPr>
            </w:pPr>
            <w:r>
              <w:rPr>
                <w:rFonts w:hint="default" w:ascii="宋体" w:hAnsi="宋体" w:cs="Times New Roman" w:eastAsiaTheme="minorEastAsia" w:eastAsia="宋体"/>
                <w:b w:val="0"/>
                <w:color w:val="000000" w:themeColor="text1"/>
                <w:sz w:val="24"/>
                <w:szCs w:val="21"/>
                <w14:textFill>
                  <w14:solidFill>
                    <w14:schemeClr w14:val="tx1"/>
                  </w14:solidFill>
                </w14:textFill>
              </w:rPr>
              <w:t>简答题：数据结构操作过程描述、算法原理阐述</w:t>
            </w: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r>
            <w:r>
              <w:rPr>
                <w:rFonts w:hint="default" w:ascii="Times New Roman" w:hAnsi="Times New Roman" w:cs="Times New Roman" w:eastAsiaTheme="minorEastAsia"/>
                <w:color w:val="000000" w:themeColor="text1"/>
                <w:sz w:val="21"/>
                <w:szCs w:val="21"/>
                <w14:textFill>
                  <w14:solidFill>
                    <w14:schemeClr w14:val="tx1"/>
                  </w14:solidFill>
                </w14:textFill>
              </w:rPr>
            </w:r>
          </w:p>
        </w:tc>
        <w:tc>
          <w:tcPr>
            <w:tcW w:w="1134" w:type="dxa"/>
            <w:vAlign w:val="center"/>
          </w:tcPr>
          <w:p w14:paraId="79B7534C">
            <w:pPr>
              <w:spacing w:after="0" w:line="300" w:lineRule="auto"/>
              <w:jc w:val="center"/>
              <w:rPr>
                <w:rFonts w:hint="default" w:ascii="Times New Roman" w:hAnsi="Times New Roman" w:eastAsia="宋体" w:cs="Times New Roman"/>
                <w:szCs w:val="21"/>
                <w:lang w:eastAsia="zh-CN"/>
              </w:rPr>
            </w:pPr>
            <w:r>
              <w:rPr>
                <w:rFonts w:hint="default" w:ascii="宋体" w:hAnsi="宋体" w:eastAsia="宋体" w:cs="Times New Roman"/>
                <w:b w:val="0"/>
                <w:sz w:val="24"/>
                <w:szCs w:val="21"/>
                <w:lang w:val="en-US" w:eastAsia="zh-CN"/>
              </w:rPr>
              <w:t>20%</w:t>
            </w:r>
          </w:p>
        </w:tc>
      </w:tr>
      <w:tr w14:paraId="23D23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7" w:type="dxa"/>
            <w:vAlign w:val="center"/>
          </w:tcPr>
          <w:p w14:paraId="6A97D03F">
            <w:pPr>
              <w:spacing w:line="300" w:lineRule="auto"/>
              <w:jc w:val="left"/>
              <w:rPr>
                <w:rFonts w:hint="default" w:ascii="Times New Roman" w:hAnsi="Times New Roman" w:eastAsia="宋体" w:cs="Times New Roman"/>
                <w:szCs w:val="21"/>
              </w:rPr>
            </w:pPr>
            <w:r>
              <w:rPr>
                <w:rFonts w:hint="default" w:ascii="宋体" w:hAnsi="宋体" w:eastAsia="宋体" w:cs="Times New Roman"/>
                <w:b w:val="0"/>
                <w:sz w:val="24"/>
                <w:szCs w:val="21"/>
              </w:rPr>
              <w:t>课程目标2</w:t>
            </w:r>
          </w:p>
        </w:tc>
        <w:tc>
          <w:tcPr>
            <w:tcW w:w="1984" w:type="dxa"/>
            <w:vAlign w:val="top"/>
          </w:tcPr>
          <w:p w14:paraId="0C454511">
            <w:pPr>
              <w:spacing w:line="300" w:lineRule="auto"/>
              <w:jc w:val="left"/>
              <w:rPr>
                <w:rFonts w:hint="default" w:ascii="Times New Roman" w:hAnsi="Times New Roman" w:eastAsia="宋体" w:cs="Times New Roman"/>
                <w:szCs w:val="21"/>
              </w:rPr>
            </w:pPr>
            <w:r>
              <w:rPr>
                <w:rFonts w:hint="default" w:ascii="宋体" w:hAnsi="宋体" w:eastAsia="宋体" w:cs="Times New Roman"/>
                <w:b w:val="0"/>
                <w:sz w:val="24"/>
                <w:szCs w:val="21"/>
                <w:lang w:val="en-US" w:eastAsia="zh-CN"/>
              </w:rPr>
              <w:t>第2-8章</w:t>
            </w:r>
          </w:p>
        </w:tc>
        <w:tc>
          <w:tcPr>
            <w:tcW w:w="3402" w:type="dxa"/>
            <w:vAlign w:val="top"/>
          </w:tcPr>
          <w:p w14:paraId="2B4E2039">
            <w:pPr>
              <w:spacing w:after="0" w:line="300" w:lineRule="auto"/>
              <w:jc w:val="left"/>
              <w:rPr>
                <w:rFonts w:hint="default" w:ascii="Times New Roman" w:hAnsi="Times New Roman" w:eastAsia="宋体" w:cs="Times New Roman"/>
                <w:szCs w:val="21"/>
                <w:lang w:val="en-US" w:eastAsia="zh-CN"/>
              </w:rPr>
            </w:pPr>
            <w:r>
              <w:rPr>
                <w:rFonts w:hint="default" w:ascii="宋体" w:hAnsi="宋体" w:cs="Times New Roman" w:eastAsiaTheme="minorEastAsia" w:eastAsia="宋体"/>
                <w:b w:val="0"/>
                <w:sz w:val="24"/>
                <w:szCs w:val="21"/>
              </w:rPr>
              <w:t>综合应用题与编程题：算法设计、数据结构选择与编程实现</w:t>
            </w:r>
          </w:p>
        </w:tc>
        <w:tc>
          <w:tcPr>
            <w:tcW w:w="1134" w:type="dxa"/>
            <w:vAlign w:val="center"/>
          </w:tcPr>
          <w:p w14:paraId="62521278">
            <w:pPr>
              <w:spacing w:after="0" w:line="300" w:lineRule="auto"/>
              <w:jc w:val="center"/>
              <w:rPr>
                <w:rFonts w:hint="default" w:ascii="Times New Roman" w:hAnsi="Times New Roman" w:eastAsia="微软雅黑" w:cs="Times New Roman"/>
                <w:lang w:val="en-US" w:eastAsia="zh-CN"/>
              </w:rPr>
            </w:pPr>
            <w:r>
              <w:rPr>
                <w:rFonts w:hint="default" w:ascii="宋体" w:hAnsi="宋体" w:cs="Times New Roman" w:eastAsia="宋体"/>
                <w:b w:val="0"/>
                <w:sz w:val="24"/>
                <w:szCs w:val="21"/>
                <w:lang w:val="en-US" w:eastAsia="zh-CN"/>
              </w:rPr>
              <w:t>40%</w:t>
            </w:r>
          </w:p>
        </w:tc>
      </w:tr>
      <w:tr w14:paraId="614EC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16136EF1">
            <w:pPr>
              <w:spacing w:line="300" w:lineRule="auto"/>
              <w:jc w:val="left"/>
              <w:rPr>
                <w:rFonts w:hint="default" w:ascii="Times New Roman" w:hAnsi="Times New Roman" w:eastAsia="宋体" w:cs="Times New Roman"/>
                <w:szCs w:val="21"/>
              </w:rPr>
            </w:pPr>
            <w:r>
              <w:rPr>
                <w:rFonts w:hint="default" w:ascii="宋体" w:hAnsi="宋体" w:eastAsia="宋体" w:cs="Times New Roman"/>
                <w:b w:val="0"/>
                <w:sz w:val="24"/>
                <w:szCs w:val="21"/>
              </w:rPr>
              <w:t>课程目标3</w:t>
            </w:r>
          </w:p>
        </w:tc>
        <w:tc>
          <w:tcPr>
            <w:tcW w:w="1984" w:type="dxa"/>
            <w:vAlign w:val="top"/>
          </w:tcPr>
          <w:p w14:paraId="3DD2463F">
            <w:pPr>
              <w:spacing w:line="300" w:lineRule="auto"/>
              <w:jc w:val="left"/>
              <w:rPr>
                <w:rFonts w:hint="default" w:ascii="Times New Roman" w:hAnsi="Times New Roman" w:eastAsia="宋体" w:cs="Times New Roman"/>
                <w:szCs w:val="21"/>
              </w:rPr>
            </w:pPr>
            <w:r>
              <w:rPr>
                <w:rFonts w:hint="default" w:ascii="宋体" w:hAnsi="宋体" w:eastAsia="宋体" w:cs="Times New Roman"/>
                <w:b w:val="0"/>
                <w:sz w:val="24"/>
                <w:szCs w:val="21"/>
                <w:lang w:val="en-US" w:eastAsia="zh-CN"/>
              </w:rPr>
              <w:t>第7-8章</w:t>
            </w:r>
          </w:p>
        </w:tc>
        <w:tc>
          <w:tcPr>
            <w:tcW w:w="3402" w:type="dxa"/>
            <w:vAlign w:val="top"/>
          </w:tcPr>
          <w:p w14:paraId="6C8A0B30">
            <w:pPr>
              <w:spacing w:after="0" w:line="300" w:lineRule="auto"/>
              <w:jc w:val="left"/>
              <w:rPr>
                <w:rFonts w:hint="default" w:ascii="Times New Roman" w:hAnsi="Times New Roman" w:eastAsia="宋体" w:cs="Times New Roman"/>
                <w:szCs w:val="21"/>
                <w:lang w:val="en-US" w:eastAsia="zh-CN"/>
              </w:rPr>
            </w:pPr>
            <w:r>
              <w:rPr>
                <w:rFonts w:hint="default" w:ascii="宋体" w:hAnsi="宋体" w:cs="Times New Roman" w:eastAsiaTheme="minorEastAsia" w:eastAsia="宋体"/>
                <w:b w:val="0"/>
                <w:color w:val="000000" w:themeColor="text1"/>
                <w:sz w:val="24"/>
                <w:szCs w:val="21"/>
                <w:lang w:eastAsia="en-US"/>
                <w14:textFill>
                  <w14:solidFill>
                    <w14:schemeClr w14:val="tx1"/>
                  </w14:solidFill>
                </w14:textFill>
              </w:rPr>
              <w:t>综合应用题：不同算法方案比较与效率分析</w:t>
            </w:r>
            <w:r>
              <w:rPr>
                <w:rFonts w:hint="default" w:ascii="Times New Roman" w:hAnsi="Times New Roman" w:cs="Times New Roman" w:eastAsiaTheme="minorEastAsia"/>
                <w:color w:val="000000" w:themeColor="text1"/>
                <w:sz w:val="21"/>
                <w:szCs w:val="21"/>
                <w:lang w:val="en-US" w:eastAsia="en-US"/>
                <w14:textFill>
                  <w14:solidFill>
                    <w14:schemeClr w14:val="tx1"/>
                  </w14:solidFill>
                </w14:textFill>
              </w:rPr>
            </w:r>
            <w:r>
              <w:rPr>
                <w:rFonts w:hint="default" w:ascii="Times New Roman" w:hAnsi="Times New Roman" w:cs="Times New Roman" w:eastAsiaTheme="minorEastAsia"/>
                <w:color w:val="000000" w:themeColor="text1"/>
                <w:sz w:val="21"/>
                <w:szCs w:val="21"/>
                <w:lang w:eastAsia="en-US"/>
                <w14:textFill>
                  <w14:solidFill>
                    <w14:schemeClr w14:val="tx1"/>
                  </w14:solidFill>
                </w14:textFill>
              </w:rPr>
            </w:r>
          </w:p>
        </w:tc>
        <w:tc>
          <w:tcPr>
            <w:tcW w:w="1134" w:type="dxa"/>
            <w:vAlign w:val="center"/>
          </w:tcPr>
          <w:p w14:paraId="5ADC14D2">
            <w:pPr>
              <w:spacing w:after="0" w:line="300" w:lineRule="auto"/>
              <w:jc w:val="center"/>
              <w:rPr>
                <w:rFonts w:hint="default" w:ascii="Times New Roman" w:hAnsi="Times New Roman" w:cs="Times New Roman" w:eastAsiaTheme="minorEastAsia"/>
                <w:lang w:eastAsia="zh-CN"/>
              </w:rPr>
            </w:pPr>
            <w:r>
              <w:rPr>
                <w:rFonts w:hint="default" w:ascii="宋体" w:hAnsi="宋体" w:cs="Times New Roman" w:eastAsia="宋体"/>
                <w:b w:val="0"/>
                <w:sz w:val="24"/>
                <w:szCs w:val="21"/>
                <w:lang w:val="en-US" w:eastAsia="zh-CN"/>
              </w:rPr>
              <w:t>10%</w:t>
            </w:r>
          </w:p>
        </w:tc>
      </w:tr>
    </w:tbl>
    <w:p w14:paraId="51231B05">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left"/>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期末考试支撑课程目标的评分标准如表10所示，期末考试按照评分标准进行评分，期末考试得分应能</w:t>
      </w:r>
      <w:r>
        <w:rPr>
          <w:rFonts w:hint="eastAsia" w:cs="Times New Roman"/>
          <w:sz w:val="24"/>
          <w:szCs w:val="24"/>
          <w:lang w:val="en-US" w:eastAsia="zh-CN"/>
        </w:rPr>
        <w:t>反映</w:t>
      </w:r>
      <w:r>
        <w:rPr>
          <w:rFonts w:hint="default" w:ascii="Times New Roman" w:hAnsi="Times New Roman" w:eastAsia="宋体" w:cs="Times New Roman"/>
          <w:sz w:val="24"/>
          <w:szCs w:val="24"/>
          <w:lang w:val="en-US" w:eastAsia="zh-CN"/>
        </w:rPr>
        <w:t>相关课程目标的达成情况。</w:t>
      </w:r>
    </w:p>
    <w:p w14:paraId="0CF98277">
      <w:pPr>
        <w:spacing w:line="300" w:lineRule="auto"/>
        <w:ind w:firstLine="422" w:firstLineChars="200"/>
        <w:jc w:val="center"/>
        <w:rPr>
          <w:rFonts w:hint="default" w:ascii="Times New Roman" w:hAnsi="Times New Roman" w:eastAsia="宋体" w:cs="Times New Roman"/>
          <w:sz w:val="24"/>
          <w:szCs w:val="24"/>
          <w:lang w:val="en-US" w:eastAsia="zh-CN"/>
        </w:rPr>
      </w:pPr>
      <w:r>
        <w:rPr>
          <w:rFonts w:hint="default" w:ascii="Times New Roman" w:hAnsi="Times New Roman" w:cs="Times New Roman"/>
          <w:b/>
          <w:szCs w:val="21"/>
        </w:rPr>
        <w:t>表</w:t>
      </w:r>
      <w:r>
        <w:rPr>
          <w:rFonts w:hint="default" w:ascii="Times New Roman" w:hAnsi="Times New Roman" w:cs="Times New Roman"/>
          <w:b/>
          <w:szCs w:val="21"/>
          <w:lang w:val="en-US" w:eastAsia="zh-CN"/>
        </w:rPr>
        <w:t>10 期末考试评分标准</w:t>
      </w:r>
    </w:p>
    <w:tbl>
      <w:tblPr>
        <w:tblStyle w:val="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7"/>
        <w:gridCol w:w="1085"/>
        <w:gridCol w:w="6219"/>
      </w:tblGrid>
      <w:tr w14:paraId="7F477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417" w:type="dxa"/>
            <w:vAlign w:val="center"/>
          </w:tcPr>
          <w:p w14:paraId="7AEF9BB6">
            <w:pPr>
              <w:keepNext w:val="0"/>
              <w:keepLines w:val="0"/>
              <w:pageBreakBefore w:val="0"/>
              <w:widowControl w:val="0"/>
              <w:kinsoku/>
              <w:wordWrap/>
              <w:overflowPunct/>
              <w:topLinePunct w:val="0"/>
              <w:autoSpaceDE/>
              <w:autoSpaceDN/>
              <w:bidi w:val="0"/>
              <w:adjustRightInd/>
              <w:snapToGrid/>
              <w:spacing w:line="288" w:lineRule="auto"/>
              <w:contextualSpacing/>
              <w:jc w:val="center"/>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b/>
                <w:bCs/>
                <w:color w:val="000000" w:themeColor="text1"/>
                <w:szCs w:val="21"/>
                <w:lang w:val="en-US" w:eastAsia="zh-CN"/>
                <w14:textFill>
                  <w14:solidFill>
                    <w14:schemeClr w14:val="tx1"/>
                  </w14:solidFill>
                </w14:textFill>
              </w:rPr>
              <w:t>课程</w:t>
            </w:r>
            <w:r>
              <w:rPr>
                <w:rFonts w:hint="default" w:ascii="Times New Roman" w:hAnsi="Times New Roman" w:eastAsia="宋体" w:cs="Times New Roman"/>
                <w:b/>
                <w:bCs/>
                <w:szCs w:val="21"/>
                <w:lang w:val="en-US" w:eastAsia="zh-CN"/>
              </w:rPr>
              <w:t>目标</w:t>
            </w:r>
          </w:p>
        </w:tc>
        <w:tc>
          <w:tcPr>
            <w:tcW w:w="1417" w:type="dxa"/>
            <w:vAlign w:val="center"/>
          </w:tcPr>
          <w:p w14:paraId="2620D08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分数等级</w:t>
            </w:r>
          </w:p>
        </w:tc>
        <w:tc>
          <w:tcPr>
            <w:tcW w:w="5102" w:type="dxa"/>
            <w:vAlign w:val="center"/>
          </w:tcPr>
          <w:p w14:paraId="3A72D10F">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评分标准</w:t>
            </w:r>
          </w:p>
        </w:tc>
      </w:tr>
      <w:tr w14:paraId="61206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417" w:type="dxa"/>
            <w:vMerge w:val="restart"/>
            <w:vAlign w:val="center"/>
          </w:tcPr>
          <w:p w14:paraId="32215C2A">
            <w:pPr>
              <w:keepNext w:val="0"/>
              <w:keepLines w:val="0"/>
              <w:pageBreakBefore w:val="0"/>
              <w:widowControl w:val="0"/>
              <w:kinsoku/>
              <w:wordWrap/>
              <w:overflowPunct/>
              <w:topLinePunct w:val="0"/>
              <w:autoSpaceDE/>
              <w:autoSpaceDN/>
              <w:bidi w:val="0"/>
              <w:adjustRightInd/>
              <w:snapToGrid/>
              <w:spacing w:line="288" w:lineRule="auto"/>
              <w:contextualSpacing/>
              <w:jc w:val="left"/>
              <w:textAlignment w:val="auto"/>
              <w:rPr>
                <w:rFonts w:hint="default" w:ascii="Times New Roman" w:hAnsi="Times New Roman" w:eastAsia="宋体" w:cs="Times New Roman"/>
                <w:b/>
                <w:bCs/>
                <w:color w:val="000000" w:themeColor="text1"/>
                <w:szCs w:val="21"/>
                <w:lang w:val="en-US" w:eastAsia="zh-CN"/>
                <w14:textFill>
                  <w14:solidFill>
                    <w14:schemeClr w14:val="tx1"/>
                  </w14:solidFill>
                </w14:textFill>
              </w:rPr>
            </w:pPr>
            <w:r>
              <w:rPr>
                <w:rFonts w:hint="default" w:ascii="宋体" w:hAnsi="宋体" w:eastAsia="宋体" w:cs="Times New Roman"/>
                <w:b w:val="0"/>
                <w:sz w:val="24"/>
                <w:szCs w:val="21"/>
                <w:lang w:val="en-US" w:eastAsia="zh-CN"/>
              </w:rPr>
              <w:t>课程目标1</w:t>
            </w:r>
          </w:p>
        </w:tc>
        <w:tc>
          <w:tcPr>
            <w:tcW w:w="1417" w:type="dxa"/>
            <w:vAlign w:val="center"/>
          </w:tcPr>
          <w:p w14:paraId="1BB98C0D">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优 90-100</w:t>
            </w:r>
          </w:p>
          <w:p w14:paraId="698986A8">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color w:val="auto"/>
                <w:szCs w:val="21"/>
                <w:highlight w:val="none"/>
                <w:lang w:val="en-US" w:eastAsia="zh-CN"/>
              </w:rPr>
            </w:r>
          </w:p>
        </w:tc>
        <w:tc>
          <w:tcPr>
            <w:tcW w:w="5102" w:type="dxa"/>
            <w:vAlign w:val="top"/>
          </w:tcPr>
          <w:p w14:paraId="2D815370">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数据结构概念理解深刻准确，经典算法原理阐述清晰完整，答题逻辑严谨。</w:t>
            </w:r>
          </w:p>
        </w:tc>
      </w:tr>
      <w:tr w14:paraId="702A0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continue"/>
            <w:vAlign w:val="center"/>
          </w:tcPr>
          <w:p w14:paraId="73F96294">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rPr>
            </w:pPr>
          </w:p>
        </w:tc>
        <w:tc>
          <w:tcPr>
            <w:tcW w:w="1417" w:type="dxa"/>
            <w:vAlign w:val="center"/>
          </w:tcPr>
          <w:p w14:paraId="06123A5C">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良 80-90</w:t>
            </w:r>
          </w:p>
          <w:p w14:paraId="452CA22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rPr>
            </w:pPr>
            <w:r>
              <w:rPr>
                <w:rFonts w:hint="default" w:ascii="Times New Roman" w:hAnsi="Times New Roman" w:eastAsia="宋体" w:cs="Times New Roman"/>
                <w:color w:val="auto"/>
                <w:szCs w:val="21"/>
                <w:highlight w:val="none"/>
                <w:lang w:val="en-US" w:eastAsia="zh-CN"/>
              </w:rPr>
            </w:r>
          </w:p>
        </w:tc>
        <w:tc>
          <w:tcPr>
            <w:tcW w:w="5102" w:type="dxa"/>
            <w:vAlign w:val="top"/>
          </w:tcPr>
          <w:p w14:paraId="439BC8C7">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概念理解正确，算法原理阐述基本完整，存在少量不准确之处。</w:t>
            </w:r>
          </w:p>
        </w:tc>
      </w:tr>
      <w:tr w14:paraId="4786C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continue"/>
            <w:vAlign w:val="center"/>
          </w:tcPr>
          <w:p w14:paraId="5EAAE499">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default" w:ascii="Times New Roman" w:hAnsi="Times New Roman" w:eastAsia="宋体" w:cs="Times New Roman"/>
                <w:sz w:val="21"/>
                <w:szCs w:val="21"/>
                <w:lang w:val="en-US" w:eastAsia="zh-CN"/>
              </w:rPr>
            </w:pPr>
          </w:p>
        </w:tc>
        <w:tc>
          <w:tcPr>
            <w:tcW w:w="1417" w:type="dxa"/>
            <w:vAlign w:val="center"/>
          </w:tcPr>
          <w:p w14:paraId="41F6A1D6">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中 70-80</w:t>
            </w:r>
          </w:p>
          <w:p w14:paraId="5501910B">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color w:val="auto"/>
                <w:szCs w:val="21"/>
                <w:highlight w:val="none"/>
                <w:lang w:val="en-US" w:eastAsia="zh-CN"/>
              </w:rPr>
            </w:r>
          </w:p>
        </w:tc>
        <w:tc>
          <w:tcPr>
            <w:tcW w:w="5102" w:type="dxa"/>
            <w:vAlign w:val="top"/>
          </w:tcPr>
          <w:p w14:paraId="6DCAB013">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核心概念基本理解，算法原理阐述有部分遗漏或偏差。</w:t>
            </w:r>
          </w:p>
        </w:tc>
      </w:tr>
      <w:tr w14:paraId="675C7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continue"/>
            <w:vAlign w:val="center"/>
          </w:tcPr>
          <w:p w14:paraId="543E684C">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default" w:ascii="Times New Roman" w:hAnsi="Times New Roman" w:eastAsia="宋体" w:cs="Times New Roman"/>
                <w:sz w:val="21"/>
                <w:szCs w:val="21"/>
                <w:lang w:val="en-US" w:eastAsia="zh-CN"/>
              </w:rPr>
            </w:pPr>
          </w:p>
        </w:tc>
        <w:tc>
          <w:tcPr>
            <w:tcW w:w="1417" w:type="dxa"/>
            <w:vAlign w:val="center"/>
          </w:tcPr>
          <w:p w14:paraId="5505AA7D">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及格 60-70</w:t>
            </w:r>
          </w:p>
          <w:p w14:paraId="4A8DD2A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color w:val="auto"/>
                <w:szCs w:val="21"/>
                <w:highlight w:val="none"/>
                <w:lang w:val="en-US" w:eastAsia="zh-CN"/>
              </w:rPr>
            </w:r>
          </w:p>
        </w:tc>
        <w:tc>
          <w:tcPr>
            <w:tcW w:w="5102" w:type="dxa"/>
            <w:vAlign w:val="top"/>
          </w:tcPr>
          <w:p w14:paraId="1EB1792C">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概念掌握不全面，算法原理阐述不够完整，存在较多错误。</w:t>
            </w:r>
          </w:p>
        </w:tc>
      </w:tr>
      <w:tr w14:paraId="5DCE6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continue"/>
            <w:vAlign w:val="center"/>
          </w:tcPr>
          <w:p w14:paraId="29824A6B">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default" w:ascii="Times New Roman" w:hAnsi="Times New Roman" w:eastAsia="宋体" w:cs="Times New Roman"/>
                <w:sz w:val="21"/>
                <w:szCs w:val="21"/>
                <w:lang w:val="en-US" w:eastAsia="zh-CN"/>
              </w:rPr>
            </w:pPr>
          </w:p>
        </w:tc>
        <w:tc>
          <w:tcPr>
            <w:tcW w:w="1417" w:type="dxa"/>
            <w:vAlign w:val="center"/>
          </w:tcPr>
          <w:p w14:paraId="19508986">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不及格 0-60</w:t>
            </w:r>
          </w:p>
          <w:p w14:paraId="26F75177">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color w:val="auto"/>
                <w:szCs w:val="21"/>
                <w:highlight w:val="none"/>
                <w:lang w:val="en-US" w:eastAsia="zh-CN"/>
              </w:rPr>
            </w:r>
          </w:p>
        </w:tc>
        <w:tc>
          <w:tcPr>
            <w:tcW w:w="5102" w:type="dxa"/>
            <w:vAlign w:val="top"/>
          </w:tcPr>
          <w:p w14:paraId="449F783F">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基本概念严重混淆，无法正确阐述算法原理。</w:t>
            </w:r>
          </w:p>
        </w:tc>
      </w:tr>
      <w:tr w14:paraId="3812B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417" w:type="dxa"/>
            <w:vMerge w:val="restart"/>
            <w:vAlign w:val="center"/>
          </w:tcPr>
          <w:p w14:paraId="3B6C5DBE">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lang w:val="en-US"/>
              </w:rPr>
            </w:pPr>
            <w:r>
              <w:rPr>
                <w:rFonts w:hint="default" w:ascii="宋体" w:hAnsi="宋体" w:eastAsia="宋体" w:cs="Times New Roman"/>
                <w:b w:val="0"/>
                <w:sz w:val="24"/>
                <w:szCs w:val="21"/>
                <w:lang w:val="en-US" w:eastAsia="zh-CN"/>
              </w:rPr>
              <w:t>课程目标2</w:t>
            </w:r>
          </w:p>
        </w:tc>
        <w:tc>
          <w:tcPr>
            <w:tcW w:w="1417" w:type="dxa"/>
            <w:vAlign w:val="center"/>
          </w:tcPr>
          <w:p w14:paraId="34135D4A">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优 90-100</w:t>
            </w:r>
          </w:p>
          <w:p w14:paraId="1904813C">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color w:val="auto"/>
                <w:szCs w:val="21"/>
                <w:highlight w:val="none"/>
                <w:lang w:val="en-US" w:eastAsia="zh-CN"/>
              </w:rPr>
            </w:r>
          </w:p>
        </w:tc>
        <w:tc>
          <w:tcPr>
            <w:tcW w:w="5102" w:type="dxa"/>
            <w:vAlign w:val="top"/>
          </w:tcPr>
          <w:p w14:paraId="3527048B">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kern w:val="2"/>
                <w:sz w:val="21"/>
                <w:szCs w:val="21"/>
                <w:highlight w:val="none"/>
                <w:lang w:val="en-US" w:eastAsia="zh-CN" w:bidi="ar-SA"/>
              </w:rPr>
            </w:pPr>
            <w:r>
              <w:rPr>
                <w:rFonts w:hint="default" w:ascii="宋体" w:hAnsi="宋体" w:eastAsia="宋体" w:cs="Times New Roman"/>
                <w:b w:val="0"/>
                <w:color w:val="auto"/>
                <w:sz w:val="24"/>
                <w:szCs w:val="21"/>
                <w:highlight w:val="none"/>
                <w:lang w:val="en-US" w:eastAsia="zh-CN"/>
              </w:rPr>
              <w:t>数据结构选择恰当，算法设计创新高效，编程实现完整正确，代码规范优雅。</w:t>
            </w:r>
          </w:p>
        </w:tc>
      </w:tr>
      <w:tr w14:paraId="0C8F5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continue"/>
            <w:vAlign w:val="center"/>
          </w:tcPr>
          <w:p w14:paraId="3109F1C0">
            <w:pPr>
              <w:keepNext w:val="0"/>
              <w:keepLines w:val="0"/>
              <w:pageBreakBefore w:val="0"/>
              <w:widowControl w:val="0"/>
              <w:kinsoku/>
              <w:wordWrap/>
              <w:overflowPunct/>
              <w:topLinePunct w:val="0"/>
              <w:autoSpaceDE/>
              <w:autoSpaceDN/>
              <w:bidi w:val="0"/>
              <w:adjustRightInd/>
              <w:snapToGrid/>
              <w:spacing w:line="288" w:lineRule="auto"/>
              <w:contextualSpacing/>
              <w:jc w:val="left"/>
              <w:textAlignment w:val="auto"/>
              <w:rPr>
                <w:rFonts w:hint="default" w:ascii="Times New Roman" w:hAnsi="Times New Roman" w:cs="Times New Roman"/>
              </w:rPr>
            </w:pPr>
          </w:p>
        </w:tc>
        <w:tc>
          <w:tcPr>
            <w:tcW w:w="1417" w:type="dxa"/>
            <w:vAlign w:val="center"/>
          </w:tcPr>
          <w:p w14:paraId="085D9EFE">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良 80-90</w:t>
            </w:r>
          </w:p>
          <w:p w14:paraId="6837A573">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eastAsiaTheme="minorEastAsia"/>
                <w:kern w:val="2"/>
                <w:sz w:val="21"/>
                <w:szCs w:val="22"/>
                <w:lang w:val="en-US" w:eastAsia="zh-CN" w:bidi="ar-SA"/>
              </w:rPr>
            </w:pPr>
            <w:r>
              <w:rPr>
                <w:rFonts w:hint="default" w:ascii="Times New Roman" w:hAnsi="Times New Roman" w:eastAsia="宋体" w:cs="Times New Roman"/>
                <w:color w:val="auto"/>
                <w:szCs w:val="21"/>
                <w:highlight w:val="none"/>
                <w:lang w:val="en-US" w:eastAsia="zh-CN"/>
              </w:rPr>
            </w:r>
          </w:p>
        </w:tc>
        <w:tc>
          <w:tcPr>
            <w:tcW w:w="5102" w:type="dxa"/>
            <w:vAlign w:val="top"/>
          </w:tcPr>
          <w:p w14:paraId="7AC7258D">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kern w:val="2"/>
                <w:sz w:val="21"/>
                <w:szCs w:val="21"/>
                <w:highlight w:val="none"/>
                <w:lang w:val="en-US" w:eastAsia="zh-CN" w:bidi="ar-SA"/>
              </w:rPr>
            </w:pPr>
            <w:r>
              <w:rPr>
                <w:rFonts w:hint="default" w:ascii="宋体" w:hAnsi="宋体" w:eastAsia="宋体" w:cs="Times New Roman"/>
                <w:b w:val="0"/>
                <w:color w:val="auto"/>
                <w:sz w:val="24"/>
                <w:szCs w:val="21"/>
                <w:highlight w:val="none"/>
                <w:lang w:val="en-US" w:eastAsia="zh-CN"/>
              </w:rPr>
              <w:t>数据结构选择合理，算法设计正确，编程实现基本正确，代码较规范。</w:t>
            </w:r>
          </w:p>
        </w:tc>
      </w:tr>
      <w:tr w14:paraId="29C53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continue"/>
            <w:vAlign w:val="center"/>
          </w:tcPr>
          <w:p w14:paraId="252761C0">
            <w:pPr>
              <w:keepNext w:val="0"/>
              <w:keepLines w:val="0"/>
              <w:pageBreakBefore w:val="0"/>
              <w:widowControl w:val="0"/>
              <w:kinsoku/>
              <w:wordWrap/>
              <w:overflowPunct/>
              <w:topLinePunct w:val="0"/>
              <w:autoSpaceDE/>
              <w:autoSpaceDN/>
              <w:bidi w:val="0"/>
              <w:adjustRightInd/>
              <w:snapToGrid/>
              <w:spacing w:line="288" w:lineRule="auto"/>
              <w:contextualSpacing/>
              <w:jc w:val="left"/>
              <w:textAlignment w:val="auto"/>
              <w:rPr>
                <w:rFonts w:hint="default" w:ascii="Times New Roman" w:hAnsi="Times New Roman" w:cs="Times New Roman"/>
                <w:color w:val="000000" w:themeColor="text1"/>
                <w:szCs w:val="21"/>
                <w:lang w:val="en-US" w:eastAsia="zh-CN"/>
                <w14:textFill>
                  <w14:solidFill>
                    <w14:schemeClr w14:val="tx1"/>
                  </w14:solidFill>
                </w14:textFill>
              </w:rPr>
            </w:pPr>
          </w:p>
        </w:tc>
        <w:tc>
          <w:tcPr>
            <w:tcW w:w="1417" w:type="dxa"/>
            <w:vAlign w:val="center"/>
          </w:tcPr>
          <w:p w14:paraId="29DA0F17">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中 70-80</w:t>
            </w:r>
          </w:p>
          <w:p w14:paraId="629E3D2F">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color w:val="auto"/>
                <w:szCs w:val="21"/>
                <w:highlight w:val="none"/>
                <w:lang w:val="en-US" w:eastAsia="zh-CN"/>
              </w:rPr>
            </w:r>
          </w:p>
        </w:tc>
        <w:tc>
          <w:tcPr>
            <w:tcW w:w="5102" w:type="dxa"/>
            <w:vAlign w:val="top"/>
          </w:tcPr>
          <w:p w14:paraId="58649E4C">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kern w:val="2"/>
                <w:sz w:val="21"/>
                <w:szCs w:val="21"/>
                <w:highlight w:val="none"/>
                <w:lang w:val="en-US" w:eastAsia="zh-CN" w:bidi="ar-SA"/>
              </w:rPr>
            </w:pPr>
            <w:r>
              <w:rPr>
                <w:rFonts w:hint="default" w:ascii="宋体" w:hAnsi="宋体" w:eastAsia="宋体" w:cs="Times New Roman"/>
                <w:b w:val="0"/>
                <w:color w:val="auto"/>
                <w:sz w:val="24"/>
                <w:szCs w:val="21"/>
                <w:highlight w:val="none"/>
                <w:lang w:val="en-US" w:eastAsia="zh-CN"/>
              </w:rPr>
              <w:t>数据结构选择基本合理，算法设计有小缺陷，编程实现存在部分问题。</w:t>
            </w:r>
          </w:p>
        </w:tc>
      </w:tr>
      <w:tr w14:paraId="6B656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continue"/>
            <w:vAlign w:val="center"/>
          </w:tcPr>
          <w:p w14:paraId="5A244ACA">
            <w:pPr>
              <w:keepNext w:val="0"/>
              <w:keepLines w:val="0"/>
              <w:pageBreakBefore w:val="0"/>
              <w:widowControl w:val="0"/>
              <w:kinsoku/>
              <w:wordWrap/>
              <w:overflowPunct/>
              <w:topLinePunct w:val="0"/>
              <w:autoSpaceDE/>
              <w:autoSpaceDN/>
              <w:bidi w:val="0"/>
              <w:adjustRightInd/>
              <w:snapToGrid/>
              <w:spacing w:line="288" w:lineRule="auto"/>
              <w:contextualSpacing/>
              <w:jc w:val="left"/>
              <w:textAlignment w:val="auto"/>
              <w:rPr>
                <w:rFonts w:hint="default" w:ascii="Times New Roman" w:hAnsi="Times New Roman" w:cs="Times New Roman"/>
                <w:color w:val="000000" w:themeColor="text1"/>
                <w:szCs w:val="21"/>
                <w:lang w:val="en-US" w:eastAsia="zh-CN"/>
                <w14:textFill>
                  <w14:solidFill>
                    <w14:schemeClr w14:val="tx1"/>
                  </w14:solidFill>
                </w14:textFill>
              </w:rPr>
            </w:pPr>
          </w:p>
        </w:tc>
        <w:tc>
          <w:tcPr>
            <w:tcW w:w="1417" w:type="dxa"/>
            <w:vAlign w:val="center"/>
          </w:tcPr>
          <w:p w14:paraId="560211FA">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及格 60-70</w:t>
            </w:r>
          </w:p>
          <w:p w14:paraId="4566AB3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color w:val="auto"/>
                <w:szCs w:val="21"/>
                <w:highlight w:val="none"/>
                <w:lang w:val="en-US" w:eastAsia="zh-CN"/>
              </w:rPr>
            </w:r>
          </w:p>
        </w:tc>
        <w:tc>
          <w:tcPr>
            <w:tcW w:w="5102" w:type="dxa"/>
            <w:vAlign w:val="top"/>
          </w:tcPr>
          <w:p w14:paraId="6B84D401">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kern w:val="2"/>
                <w:sz w:val="21"/>
                <w:szCs w:val="21"/>
                <w:highlight w:val="none"/>
                <w:lang w:val="en-US" w:eastAsia="zh-CN" w:bidi="ar-SA"/>
              </w:rPr>
            </w:pPr>
            <w:r>
              <w:rPr>
                <w:rFonts w:hint="default" w:ascii="宋体" w:hAnsi="宋体" w:eastAsia="宋体" w:cs="Times New Roman"/>
                <w:b w:val="0"/>
                <w:color w:val="auto"/>
                <w:sz w:val="24"/>
                <w:szCs w:val="21"/>
                <w:highlight w:val="none"/>
                <w:lang w:val="en-US" w:eastAsia="zh-CN"/>
              </w:rPr>
              <w:t>数据结构选择不够优化，算法设计有较明显缺陷，编程实现不完整。</w:t>
            </w:r>
          </w:p>
        </w:tc>
      </w:tr>
      <w:tr w14:paraId="7480E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continue"/>
            <w:vAlign w:val="center"/>
          </w:tcPr>
          <w:p w14:paraId="0CE9EBA4">
            <w:pPr>
              <w:keepNext w:val="0"/>
              <w:keepLines w:val="0"/>
              <w:pageBreakBefore w:val="0"/>
              <w:widowControl w:val="0"/>
              <w:kinsoku/>
              <w:wordWrap/>
              <w:overflowPunct/>
              <w:topLinePunct w:val="0"/>
              <w:autoSpaceDE/>
              <w:autoSpaceDN/>
              <w:bidi w:val="0"/>
              <w:adjustRightInd/>
              <w:snapToGrid/>
              <w:spacing w:line="288" w:lineRule="auto"/>
              <w:contextualSpacing/>
              <w:jc w:val="left"/>
              <w:textAlignment w:val="auto"/>
              <w:rPr>
                <w:rFonts w:hint="default" w:ascii="Times New Roman" w:hAnsi="Times New Roman" w:cs="Times New Roman"/>
                <w:color w:val="000000" w:themeColor="text1"/>
                <w:szCs w:val="21"/>
                <w:lang w:val="en-US" w:eastAsia="zh-CN"/>
                <w14:textFill>
                  <w14:solidFill>
                    <w14:schemeClr w14:val="tx1"/>
                  </w14:solidFill>
                </w14:textFill>
              </w:rPr>
            </w:pPr>
          </w:p>
        </w:tc>
        <w:tc>
          <w:tcPr>
            <w:tcW w:w="1417" w:type="dxa"/>
            <w:vAlign w:val="center"/>
          </w:tcPr>
          <w:p w14:paraId="12E8B3FA">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不及格 0-60</w:t>
            </w:r>
          </w:p>
          <w:p w14:paraId="34C51DFE">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color w:val="auto"/>
                <w:szCs w:val="21"/>
                <w:highlight w:val="none"/>
                <w:lang w:val="en-US" w:eastAsia="zh-CN"/>
              </w:rPr>
            </w:r>
          </w:p>
        </w:tc>
        <w:tc>
          <w:tcPr>
            <w:tcW w:w="5102" w:type="dxa"/>
            <w:vAlign w:val="top"/>
          </w:tcPr>
          <w:p w14:paraId="78038D47">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kern w:val="2"/>
                <w:sz w:val="21"/>
                <w:szCs w:val="21"/>
                <w:highlight w:val="none"/>
                <w:lang w:val="en-US" w:eastAsia="zh-CN" w:bidi="ar-SA"/>
              </w:rPr>
            </w:pPr>
            <w:r>
              <w:rPr>
                <w:rFonts w:hint="default" w:ascii="宋体" w:hAnsi="宋体" w:eastAsia="宋体" w:cs="Times New Roman"/>
                <w:b w:val="0"/>
                <w:color w:val="auto"/>
                <w:sz w:val="24"/>
                <w:szCs w:val="21"/>
                <w:highlight w:val="none"/>
                <w:lang w:val="en-US" w:eastAsia="zh-CN"/>
              </w:rPr>
              <w:t>无法正确选择数据结构，算法设计思路混乱，编程实现无法表达算法意图。</w:t>
            </w:r>
          </w:p>
        </w:tc>
      </w:tr>
      <w:tr w14:paraId="4BE97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417" w:type="dxa"/>
            <w:vMerge w:val="restart"/>
            <w:vAlign w:val="center"/>
          </w:tcPr>
          <w:p w14:paraId="103A72AA">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szCs w:val="21"/>
                <w:lang w:val="en-US" w:eastAsia="zh-CN"/>
              </w:rPr>
            </w:pPr>
            <w:r>
              <w:rPr>
                <w:rFonts w:hint="default" w:ascii="宋体" w:hAnsi="宋体" w:eastAsia="宋体" w:cs="Times New Roman"/>
                <w:b w:val="0"/>
                <w:sz w:val="24"/>
                <w:szCs w:val="21"/>
                <w:lang w:val="en-US" w:eastAsia="zh-CN"/>
              </w:rPr>
              <w:t>课程目标3</w:t>
            </w:r>
          </w:p>
        </w:tc>
        <w:tc>
          <w:tcPr>
            <w:tcW w:w="1417" w:type="dxa"/>
            <w:vAlign w:val="center"/>
          </w:tcPr>
          <w:p w14:paraId="43755345">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优 90-100</w:t>
            </w:r>
          </w:p>
          <w:p w14:paraId="154A37A8">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r>
          </w:p>
        </w:tc>
        <w:tc>
          <w:tcPr>
            <w:tcW w:w="5102" w:type="dxa"/>
            <w:vAlign w:val="top"/>
          </w:tcPr>
          <w:p w14:paraId="10BD1DB3">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kern w:val="2"/>
                <w:sz w:val="21"/>
                <w:szCs w:val="21"/>
                <w:lang w:val="en-US" w:eastAsia="zh-CN" w:bidi="ar-SA"/>
              </w:rPr>
            </w:pPr>
            <w:r>
              <w:rPr>
                <w:rFonts w:hint="default" w:ascii="宋体" w:hAnsi="宋体" w:eastAsia="宋体" w:cs="Times New Roman"/>
                <w:b w:val="0"/>
                <w:sz w:val="24"/>
                <w:szCs w:val="21"/>
                <w:lang w:val="en-US" w:eastAsia="zh-CN"/>
              </w:rPr>
              <w:t>算法效率分析准确深入，能对不同方案进行比较论证，思维缜密。</w:t>
            </w:r>
          </w:p>
        </w:tc>
      </w:tr>
      <w:tr w14:paraId="64D6B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continue"/>
            <w:vAlign w:val="center"/>
          </w:tcPr>
          <w:p w14:paraId="03555251">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rPr>
            </w:pPr>
          </w:p>
        </w:tc>
        <w:tc>
          <w:tcPr>
            <w:tcW w:w="1417" w:type="dxa"/>
            <w:vAlign w:val="center"/>
          </w:tcPr>
          <w:p w14:paraId="4B0F07D0">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良 80-90</w:t>
            </w:r>
          </w:p>
          <w:p w14:paraId="3DD9E83C">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rPr>
            </w:pPr>
            <w:r>
              <w:rPr>
                <w:rFonts w:hint="default" w:ascii="Times New Roman" w:hAnsi="Times New Roman" w:eastAsia="宋体" w:cs="Times New Roman"/>
                <w:color w:val="auto"/>
                <w:szCs w:val="21"/>
                <w:highlight w:val="none"/>
                <w:lang w:val="en-US" w:eastAsia="zh-CN"/>
              </w:rPr>
            </w:r>
          </w:p>
        </w:tc>
        <w:tc>
          <w:tcPr>
            <w:tcW w:w="5102" w:type="dxa"/>
            <w:vAlign w:val="top"/>
          </w:tcPr>
          <w:p w14:paraId="5C8711FC">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kern w:val="2"/>
                <w:sz w:val="21"/>
                <w:szCs w:val="21"/>
                <w:highlight w:val="none"/>
                <w:lang w:val="en-US" w:eastAsia="zh-CN" w:bidi="ar-SA"/>
              </w:rPr>
            </w:pPr>
            <w:r>
              <w:rPr>
                <w:rFonts w:hint="default" w:ascii="宋体" w:hAnsi="宋体" w:eastAsia="宋体" w:cs="Times New Roman"/>
                <w:b w:val="0"/>
                <w:sz w:val="24"/>
                <w:szCs w:val="21"/>
                <w:lang w:val="en-US" w:eastAsia="zh-CN"/>
              </w:rPr>
              <w:t>算法效率分析基本准确，能够进行一定的方案比较。</w:t>
            </w:r>
          </w:p>
        </w:tc>
      </w:tr>
      <w:tr w14:paraId="06968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continue"/>
            <w:vAlign w:val="center"/>
          </w:tcPr>
          <w:p w14:paraId="3D6919D2">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color w:val="000000" w:themeColor="text1"/>
                <w:szCs w:val="21"/>
                <w:lang w:val="en-US" w:eastAsia="zh-CN"/>
                <w14:textFill>
                  <w14:solidFill>
                    <w14:schemeClr w14:val="tx1"/>
                  </w14:solidFill>
                </w14:textFill>
              </w:rPr>
            </w:pPr>
          </w:p>
        </w:tc>
        <w:tc>
          <w:tcPr>
            <w:tcW w:w="1417" w:type="dxa"/>
            <w:vAlign w:val="center"/>
          </w:tcPr>
          <w:p w14:paraId="2CA6CA62">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中 70-80</w:t>
            </w:r>
          </w:p>
          <w:p w14:paraId="1AC01A1A">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r>
          </w:p>
        </w:tc>
        <w:tc>
          <w:tcPr>
            <w:tcW w:w="5102" w:type="dxa"/>
            <w:vAlign w:val="top"/>
          </w:tcPr>
          <w:p w14:paraId="2438F18D">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kern w:val="2"/>
                <w:sz w:val="21"/>
                <w:szCs w:val="21"/>
                <w:highlight w:val="none"/>
                <w:lang w:val="en-US" w:eastAsia="zh-CN" w:bidi="ar-SA"/>
              </w:rPr>
            </w:pPr>
            <w:r>
              <w:rPr>
                <w:rFonts w:hint="default" w:ascii="宋体" w:hAnsi="宋体" w:eastAsia="宋体" w:cs="Times New Roman"/>
                <w:b w:val="0"/>
                <w:sz w:val="24"/>
                <w:szCs w:val="21"/>
                <w:lang w:val="en-US" w:eastAsia="zh-CN"/>
              </w:rPr>
              <w:t>效率分析存在少量疏漏，方案比较不够全面。</w:t>
            </w:r>
          </w:p>
        </w:tc>
      </w:tr>
      <w:tr w14:paraId="3ECF6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continue"/>
            <w:vAlign w:val="center"/>
          </w:tcPr>
          <w:p w14:paraId="005531C6">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color w:val="000000" w:themeColor="text1"/>
                <w:szCs w:val="21"/>
                <w:lang w:val="en-US" w:eastAsia="zh-CN"/>
                <w14:textFill>
                  <w14:solidFill>
                    <w14:schemeClr w14:val="tx1"/>
                  </w14:solidFill>
                </w14:textFill>
              </w:rPr>
            </w:pPr>
          </w:p>
        </w:tc>
        <w:tc>
          <w:tcPr>
            <w:tcW w:w="1417" w:type="dxa"/>
            <w:vAlign w:val="center"/>
          </w:tcPr>
          <w:p w14:paraId="445BC0D6">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及格 60-70</w:t>
            </w:r>
          </w:p>
          <w:p w14:paraId="1A8F29A5">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r>
          </w:p>
        </w:tc>
        <w:tc>
          <w:tcPr>
            <w:tcW w:w="5102" w:type="dxa"/>
            <w:vAlign w:val="top"/>
          </w:tcPr>
          <w:p w14:paraId="78C559B3">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kern w:val="2"/>
                <w:sz w:val="21"/>
                <w:szCs w:val="21"/>
                <w:highlight w:val="none"/>
                <w:lang w:val="en-US" w:eastAsia="zh-CN" w:bidi="ar-SA"/>
              </w:rPr>
            </w:pPr>
            <w:r>
              <w:rPr>
                <w:rFonts w:hint="default" w:ascii="宋体" w:hAnsi="宋体" w:eastAsia="宋体" w:cs="Times New Roman"/>
                <w:b w:val="0"/>
                <w:sz w:val="24"/>
                <w:szCs w:val="21"/>
                <w:lang w:val="en-US" w:eastAsia="zh-CN"/>
              </w:rPr>
              <w:t>效率分析有较多错误，缺乏方案比较意识。</w:t>
            </w:r>
          </w:p>
        </w:tc>
      </w:tr>
      <w:tr w14:paraId="1930F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699" w:type="pct"/>
            <w:vMerge w:val="continue"/>
            <w:vAlign w:val="center"/>
          </w:tcPr>
          <w:p w14:paraId="0DC94927">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color w:val="000000" w:themeColor="text1"/>
                <w:szCs w:val="21"/>
                <w:lang w:val="en-US" w:eastAsia="zh-CN"/>
                <w14:textFill>
                  <w14:solidFill>
                    <w14:schemeClr w14:val="tx1"/>
                  </w14:solidFill>
                </w14:textFill>
              </w:rPr>
            </w:pPr>
          </w:p>
        </w:tc>
        <w:tc>
          <w:tcPr>
            <w:tcW w:w="1417" w:type="dxa"/>
            <w:vAlign w:val="center"/>
          </w:tcPr>
          <w:p w14:paraId="08787DCD">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宋体" w:hAnsi="宋体" w:eastAsia="宋体" w:cs="Times New Roman"/>
                <w:b w:val="0"/>
                <w:color w:val="auto"/>
                <w:sz w:val="24"/>
                <w:szCs w:val="21"/>
                <w:highlight w:val="none"/>
                <w:lang w:val="en-US" w:eastAsia="zh-CN"/>
              </w:rPr>
              <w:t>不及格 0-60</w:t>
            </w:r>
          </w:p>
          <w:p w14:paraId="27F1B741">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auto"/>
                <w:szCs w:val="21"/>
                <w:highlight w:val="none"/>
                <w:lang w:val="en-US" w:eastAsia="zh-CN"/>
              </w:rPr>
            </w:r>
          </w:p>
        </w:tc>
        <w:tc>
          <w:tcPr>
            <w:tcW w:w="5102" w:type="dxa"/>
            <w:vAlign w:val="top"/>
          </w:tcPr>
          <w:p w14:paraId="16FD8D79">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kern w:val="2"/>
                <w:sz w:val="21"/>
                <w:szCs w:val="21"/>
                <w:highlight w:val="none"/>
                <w:lang w:val="en-US" w:eastAsia="zh-CN" w:bidi="ar-SA"/>
              </w:rPr>
            </w:pPr>
            <w:r>
              <w:rPr>
                <w:rFonts w:hint="default" w:ascii="宋体" w:hAnsi="宋体" w:eastAsia="宋体" w:cs="Times New Roman"/>
                <w:b w:val="0"/>
                <w:sz w:val="24"/>
                <w:szCs w:val="21"/>
                <w:lang w:val="en-US" w:eastAsia="zh-CN"/>
              </w:rPr>
              <w:t>无法进行基本的算法效率分析，缺乏比较思维能力。</w:t>
            </w:r>
          </w:p>
        </w:tc>
      </w:tr>
    </w:tbl>
    <w:p w14:paraId="66D9C447">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根据课程目标和考核内容对应关系和课程考核成绩构成，确定课程目标达成</w:t>
      </w:r>
      <w:r>
        <w:rPr>
          <w:rFonts w:hint="default" w:ascii="Times New Roman" w:hAnsi="Times New Roman" w:eastAsia="宋体" w:cs="Times New Roman"/>
          <w:sz w:val="24"/>
          <w:szCs w:val="24"/>
          <w:lang w:val="en-US" w:eastAsia="zh-CN"/>
        </w:rPr>
        <w:t>情况</w:t>
      </w:r>
      <w:r>
        <w:rPr>
          <w:rFonts w:hint="default" w:ascii="Times New Roman" w:hAnsi="Times New Roman" w:eastAsia="宋体" w:cs="Times New Roman"/>
          <w:sz w:val="24"/>
          <w:szCs w:val="24"/>
        </w:rPr>
        <w:t>评价的成绩比例，如表</w:t>
      </w:r>
      <w:r>
        <w:rPr>
          <w:rFonts w:hint="default"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rPr>
        <w:t>所示。</w:t>
      </w:r>
    </w:p>
    <w:p w14:paraId="2B135BF8">
      <w:pPr>
        <w:spacing w:line="300" w:lineRule="auto"/>
        <w:ind w:left="0" w:leftChars="0" w:firstLine="0" w:firstLineChars="0"/>
        <w:jc w:val="center"/>
        <w:rPr>
          <w:rFonts w:hint="default" w:ascii="Times New Roman" w:hAnsi="Times New Roman" w:cs="Times New Roman"/>
          <w:b/>
          <w:szCs w:val="21"/>
        </w:rPr>
      </w:pPr>
      <w:r>
        <w:rPr>
          <w:rFonts w:hint="default" w:ascii="Times New Roman" w:hAnsi="Times New Roman" w:cs="Times New Roman"/>
          <w:b/>
          <w:szCs w:val="21"/>
        </w:rPr>
        <w:t>表</w:t>
      </w:r>
      <w:r>
        <w:rPr>
          <w:rFonts w:hint="default" w:ascii="Times New Roman" w:hAnsi="Times New Roman" w:cs="Times New Roman"/>
          <w:b/>
          <w:szCs w:val="21"/>
          <w:lang w:val="en-US" w:eastAsia="zh-CN"/>
        </w:rPr>
        <w:t>1</w:t>
      </w:r>
      <w:r>
        <w:rPr>
          <w:rFonts w:hint="eastAsia" w:ascii="Times New Roman" w:hAnsi="Times New Roman" w:cs="Times New Roman"/>
          <w:b/>
          <w:szCs w:val="21"/>
          <w:lang w:val="en-US" w:eastAsia="zh-CN"/>
        </w:rPr>
        <w:t>1</w:t>
      </w:r>
      <w:r>
        <w:rPr>
          <w:rFonts w:hint="default" w:ascii="Times New Roman" w:hAnsi="Times New Roman" w:cs="Times New Roman"/>
          <w:b/>
          <w:szCs w:val="21"/>
          <w:lang w:val="en-US" w:eastAsia="zh-CN"/>
        </w:rPr>
        <w:t xml:space="preserve"> </w:t>
      </w:r>
      <w:r>
        <w:rPr>
          <w:rFonts w:hint="default" w:ascii="Times New Roman" w:hAnsi="Times New Roman" w:cs="Times New Roman"/>
          <w:b/>
          <w:szCs w:val="21"/>
        </w:rPr>
        <w:t>课程目标达成</w:t>
      </w:r>
      <w:r>
        <w:rPr>
          <w:rFonts w:hint="default" w:ascii="Times New Roman" w:hAnsi="Times New Roman" w:cs="Times New Roman"/>
          <w:b/>
          <w:szCs w:val="21"/>
          <w:lang w:val="en-US" w:eastAsia="zh-CN"/>
        </w:rPr>
        <w:t>情况</w:t>
      </w:r>
      <w:r>
        <w:rPr>
          <w:rFonts w:hint="default" w:ascii="Times New Roman" w:hAnsi="Times New Roman" w:cs="Times New Roman"/>
          <w:b/>
          <w:szCs w:val="21"/>
        </w:rPr>
        <w:t xml:space="preserve">评价的成绩比例 </w:t>
      </w:r>
    </w:p>
    <w:tbl>
      <w:tblPr>
        <w:tblStyle w:val="8"/>
        <w:tblW w:w="8510"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758"/>
        <w:gridCol w:w="1287"/>
        <w:gridCol w:w="1135"/>
        <w:gridCol w:w="1134"/>
        <w:gridCol w:w="949"/>
        <w:gridCol w:w="1157"/>
        <w:gridCol w:w="1090"/>
      </w:tblGrid>
      <w:tr w14:paraId="0C05C4F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c>
          <w:tcPr>
            <w:tcW w:w="1701" w:type="dxa"/>
            <w:vMerge w:val="restart"/>
            <w:vAlign w:val="center"/>
          </w:tcPr>
          <w:p w14:paraId="428F0378">
            <w:pPr>
              <w:keepNext w:val="0"/>
              <w:keepLines w:val="0"/>
              <w:pageBreakBefore w:val="0"/>
              <w:widowControl w:val="0"/>
              <w:kinsoku/>
              <w:wordWrap/>
              <w:overflowPunct/>
              <w:topLinePunct w:val="0"/>
              <w:autoSpaceDE/>
              <w:autoSpaceDN/>
              <w:bidi w:val="0"/>
              <w:adjustRightInd/>
              <w:snapToGrid/>
              <w:spacing w:after="0" w:line="264" w:lineRule="auto"/>
              <w:contextualSpacing/>
              <w:jc w:val="left"/>
              <w:textAlignment w:val="auto"/>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宋体" w:hAnsi="宋体" w:eastAsia="宋体" w:cs="Times New Roman"/>
                <w:b w:val="0"/>
                <w:bCs/>
                <w:color w:val="000000" w:themeColor="text1"/>
                <w:sz w:val="24"/>
                <w:szCs w:val="21"/>
                <w:lang w:val="en-US" w:eastAsia="zh-CN"/>
                <w14:textFill>
                  <w14:solidFill>
                    <w14:schemeClr w14:val="tx1"/>
                  </w14:solidFill>
                </w14:textFill>
              </w:rPr>
              <w:t>1. 工程知识</w:t>
            </w:r>
            <w: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r>
          </w:p>
        </w:tc>
        <w:tc>
          <w:tcPr>
            <w:tcW w:w="1701" w:type="dxa"/>
            <w:vMerge w:val="restart"/>
            <w:vAlign w:val="center"/>
          </w:tcPr>
          <w:p w14:paraId="2BF56826">
            <w:pPr>
              <w:keepNext w:val="0"/>
              <w:keepLines w:val="0"/>
              <w:pageBreakBefore w:val="0"/>
              <w:widowControl w:val="0"/>
              <w:kinsoku/>
              <w:wordWrap/>
              <w:overflowPunct/>
              <w:topLinePunct w:val="0"/>
              <w:autoSpaceDE/>
              <w:autoSpaceDN/>
              <w:bidi w:val="0"/>
              <w:adjustRightInd/>
              <w:snapToGrid/>
              <w:spacing w:after="0" w:line="264" w:lineRule="auto"/>
              <w:contextualSpacing/>
              <w:jc w:val="left"/>
              <w:textAlignment w:val="auto"/>
              <w:rPr>
                <w:rFonts w:hint="default" w:ascii="Times New Roman" w:hAnsi="Times New Roman" w:eastAsia="宋体" w:cs="Times New Roman"/>
                <w:b/>
                <w:color w:val="000000" w:themeColor="text1"/>
                <w:sz w:val="21"/>
                <w:szCs w:val="21"/>
                <w:lang w:eastAsia="en-US"/>
                <w14:textFill>
                  <w14:solidFill>
                    <w14:schemeClr w14:val="tx1"/>
                  </w14:solidFill>
                </w14:textFill>
              </w:rPr>
            </w:pPr>
            <w:r>
              <w:rPr>
                <w:rFonts w:hint="default" w:ascii="宋体" w:hAnsi="宋体" w:eastAsia="宋体" w:cs="Times New Roman"/>
                <w:b w:val="0"/>
                <w:bCs/>
                <w:color w:val="000000" w:themeColor="text1"/>
                <w:sz w:val="24"/>
                <w:szCs w:val="21"/>
                <w:lang w:eastAsia="en-US"/>
                <w14:textFill>
                  <w14:solidFill>
                    <w14:schemeClr w14:val="tx1"/>
                  </w14:solidFill>
                </w14:textFill>
              </w:rPr>
              <w:t>课程目标1</w:t>
            </w:r>
          </w:p>
        </w:tc>
        <w:tc>
          <w:tcPr>
            <w:tcW w:w="1984" w:type="dxa"/>
            <w:gridSpan w:val="4"/>
            <w:vAlign w:val="center"/>
          </w:tcPr>
          <w:p w14:paraId="3047D825">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Cs w:val="21"/>
                <w14:textFill>
                  <w14:solidFill>
                    <w14:schemeClr w14:val="tx1"/>
                  </w14:solidFill>
                </w14:textFill>
              </w:rPr>
              <w:t>考核与评价方式及成绩评价比例(%)</w:t>
            </w:r>
          </w:p>
        </w:tc>
        <w:tc>
          <w:tcPr>
            <w:tcW w:w="1417" w:type="dxa"/>
            <w:vMerge w:val="restart"/>
            <w:vAlign w:val="center"/>
          </w:tcPr>
          <w:p w14:paraId="78B736DF">
            <w:pPr>
              <w:keepNext w:val="0"/>
              <w:keepLines w:val="0"/>
              <w:pageBreakBefore w:val="0"/>
              <w:widowControl w:val="0"/>
              <w:kinsoku/>
              <w:wordWrap/>
              <w:overflowPunct/>
              <w:topLinePunct w:val="0"/>
              <w:autoSpaceDE/>
              <w:autoSpaceDN/>
              <w:bidi w:val="0"/>
              <w:adjustRightInd/>
              <w:snapToGrid/>
              <w:spacing w:after="0" w:line="264" w:lineRule="auto"/>
              <w:contextualSpacing/>
              <w:jc w:val="left"/>
              <w:textAlignment w:val="auto"/>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宋体" w:hAnsi="宋体" w:eastAsia="宋体" w:cs="Times New Roman"/>
                <w:b w:val="0"/>
                <w:bCs/>
                <w:color w:val="000000" w:themeColor="text1"/>
                <w:sz w:val="24"/>
                <w:szCs w:val="21"/>
                <w14:textFill>
                  <w14:solidFill>
                    <w14:schemeClr w14:val="tx1"/>
                  </w14:solidFill>
                </w14:textFill>
              </w:rPr>
              <w:t>60%</w:t>
            </w:r>
            <w: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r>
          </w:p>
        </w:tc>
      </w:tr>
      <w:tr w14:paraId="58E1AF2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c>
          <w:tcPr>
            <w:tcW w:w="1758" w:type="dxa"/>
            <w:vMerge w:val="continue"/>
            <w:vAlign w:val="center"/>
          </w:tcPr>
          <w:p w14:paraId="11C0C5A6">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eastAsia="宋体" w:cs="Times New Roman"/>
                <w:b/>
                <w:color w:val="000000" w:themeColor="text1"/>
                <w:sz w:val="21"/>
                <w:szCs w:val="21"/>
                <w:lang w:eastAsia="en-US"/>
                <w14:textFill>
                  <w14:solidFill>
                    <w14:schemeClr w14:val="tx1"/>
                  </w14:solidFill>
                </w14:textFill>
              </w:rPr>
            </w:pPr>
          </w:p>
        </w:tc>
        <w:tc>
          <w:tcPr>
            <w:tcW w:w="1287" w:type="dxa"/>
            <w:vMerge w:val="continue"/>
            <w:vAlign w:val="center"/>
          </w:tcPr>
          <w:p w14:paraId="36B541DB">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eastAsia="宋体" w:cs="Times New Roman"/>
                <w:b/>
                <w:color w:val="000000" w:themeColor="text1"/>
                <w:sz w:val="21"/>
                <w:szCs w:val="21"/>
                <w:lang w:eastAsia="en-US"/>
                <w14:textFill>
                  <w14:solidFill>
                    <w14:schemeClr w14:val="tx1"/>
                  </w14:solidFill>
                </w14:textFill>
              </w:rPr>
            </w:pPr>
          </w:p>
        </w:tc>
        <w:tc>
          <w:tcPr>
            <w:tcW w:w="1984" w:type="dxa"/>
            <w:vAlign w:val="center"/>
          </w:tcPr>
          <w:p w14:paraId="427EB1BC">
            <w:pPr>
              <w:keepNext w:val="0"/>
              <w:keepLines w:val="0"/>
              <w:pageBreakBefore w:val="0"/>
              <w:widowControl w:val="0"/>
              <w:kinsoku/>
              <w:wordWrap/>
              <w:overflowPunct/>
              <w:topLinePunct w:val="0"/>
              <w:autoSpaceDE/>
              <w:autoSpaceDN/>
              <w:bidi w:val="0"/>
              <w:adjustRightInd/>
              <w:snapToGrid/>
              <w:spacing w:after="0" w:line="264" w:lineRule="auto"/>
              <w:contextualSpacing/>
              <w:jc w:val="left"/>
              <w:textAlignment w:val="auto"/>
              <w:rPr>
                <w:rFonts w:hint="default" w:ascii="Times New Roman" w:hAnsi="Times New Roman" w:eastAsia="宋体" w:cs="Times New Roman"/>
                <w:b/>
                <w:bCs/>
                <w:color w:val="000000" w:themeColor="text1"/>
                <w:kern w:val="2"/>
                <w:sz w:val="21"/>
                <w:szCs w:val="21"/>
                <w:lang w:val="en-US" w:eastAsia="zh-CN" w:bidi="ar-SA"/>
                <w14:textFill>
                  <w14:solidFill>
                    <w14:schemeClr w14:val="tx1"/>
                  </w14:solidFill>
                </w14:textFill>
              </w:rPr>
            </w:pPr>
            <w:r>
              <w:rPr>
                <w:rFonts w:hint="default" w:ascii="宋体" w:hAnsi="宋体" w:eastAsia="宋体" w:cs="Times New Roman"/>
                <w:b w:val="0"/>
                <w:bCs/>
                <w:color w:val="000000" w:themeColor="text1"/>
                <w:sz w:val="24"/>
                <w:szCs w:val="21"/>
                <w:lang w:val="en-US" w:eastAsia="zh-CN"/>
                <w14:textFill>
                  <w14:solidFill>
                    <w14:schemeClr w14:val="tx1"/>
                  </w14:solidFill>
                </w14:textFill>
              </w:rPr>
              <w:t>平时作业 15%</w:t>
            </w:r>
            <w:r>
              <w:rPr>
                <w:rFonts w:hint="default" w:ascii="Times New Roman" w:hAnsi="Times New Roman" w:eastAsia="宋体" w:cs="Times New Roman"/>
                <w:b/>
                <w:bCs/>
                <w:color w:val="000000" w:themeColor="text1"/>
                <w:sz w:val="21"/>
                <w:szCs w:val="21"/>
                <w14:textFill>
                  <w14:solidFill>
                    <w14:schemeClr w14:val="tx1"/>
                  </w14:solidFill>
                </w14:textFill>
              </w:rPr>
            </w:r>
          </w:p>
        </w:tc>
        <w:tc>
          <w:tcPr>
            <w:tcW w:w="1984" w:type="dxa"/>
            <w:vAlign w:val="center"/>
          </w:tcPr>
          <w:p w14:paraId="3C7AE108">
            <w:pPr>
              <w:keepNext w:val="0"/>
              <w:keepLines w:val="0"/>
              <w:pageBreakBefore w:val="0"/>
              <w:widowControl w:val="0"/>
              <w:kinsoku/>
              <w:wordWrap/>
              <w:overflowPunct/>
              <w:topLinePunct w:val="0"/>
              <w:autoSpaceDE/>
              <w:autoSpaceDN/>
              <w:bidi w:val="0"/>
              <w:adjustRightInd/>
              <w:snapToGrid/>
              <w:spacing w:after="0" w:line="264" w:lineRule="auto"/>
              <w:contextualSpacing/>
              <w:jc w:val="left"/>
              <w:textAlignment w:val="auto"/>
              <w:rPr>
                <w:rFonts w:hint="default" w:ascii="Times New Roman" w:hAnsi="Times New Roman" w:eastAsia="宋体" w:cs="Times New Roman"/>
                <w:b/>
                <w:color w:val="000000" w:themeColor="text1"/>
                <w:kern w:val="2"/>
                <w:sz w:val="21"/>
                <w:szCs w:val="21"/>
                <w:lang w:val="en-US" w:eastAsia="zh-CN" w:bidi="ar-SA"/>
                <w14:textFill>
                  <w14:solidFill>
                    <w14:schemeClr w14:val="tx1"/>
                  </w14:solidFill>
                </w14:textFill>
              </w:rPr>
            </w:pPr>
            <w:r>
              <w:rPr>
                <w:rFonts w:hint="default" w:ascii="宋体" w:hAnsi="宋体" w:eastAsia="宋体" w:cs="Times New Roman"/>
                <w:b w:val="0"/>
                <w:color w:val="000000" w:themeColor="text1"/>
                <w:sz w:val="24"/>
                <w:szCs w:val="21"/>
                <w:lang w:val="en-US" w:eastAsia="zh-CN"/>
                <w14:textFill>
                  <w14:solidFill>
                    <w14:schemeClr w14:val="tx1"/>
                  </w14:solidFill>
                </w14:textFill>
              </w:rPr>
              <w:t>课堂测验 10%</w:t>
            </w:r>
          </w:p>
        </w:tc>
        <w:tc>
          <w:tcPr>
            <w:tcW w:w="1984" w:type="dxa"/>
            <w:vAlign w:val="center"/>
          </w:tcPr>
          <w:p w14:paraId="7A4A0C9C">
            <w:pPr>
              <w:keepNext w:val="0"/>
              <w:keepLines w:val="0"/>
              <w:pageBreakBefore w:val="0"/>
              <w:widowControl w:val="0"/>
              <w:kinsoku/>
              <w:wordWrap/>
              <w:overflowPunct/>
              <w:topLinePunct w:val="0"/>
              <w:autoSpaceDE/>
              <w:autoSpaceDN/>
              <w:bidi w:val="0"/>
              <w:adjustRightInd/>
              <w:snapToGrid/>
              <w:spacing w:after="0" w:line="264" w:lineRule="auto"/>
              <w:contextualSpacing/>
              <w:jc w:val="left"/>
              <w:textAlignment w:val="auto"/>
              <w:rPr>
                <w:rFonts w:hint="default" w:ascii="Times New Roman" w:hAnsi="Times New Roman" w:eastAsia="宋体" w:cs="Times New Roman"/>
                <w:b/>
                <w:color w:val="000000" w:themeColor="text1"/>
                <w:kern w:val="2"/>
                <w:sz w:val="21"/>
                <w:szCs w:val="21"/>
                <w:lang w:val="en-US" w:eastAsia="zh-CN" w:bidi="ar-SA"/>
                <w14:textFill>
                  <w14:solidFill>
                    <w14:schemeClr w14:val="tx1"/>
                  </w14:solidFill>
                </w14:textFill>
              </w:rPr>
            </w:pPr>
            <w:r>
              <w:rPr>
                <w:rFonts w:hint="default" w:ascii="宋体" w:hAnsi="宋体" w:eastAsia="宋体" w:cs="Times New Roman"/>
                <w:b w:val="0"/>
                <w:bCs/>
                <w:color w:val="000000" w:themeColor="text1"/>
                <w:sz w:val="24"/>
                <w:szCs w:val="21"/>
                <w14:textFill>
                  <w14:solidFill>
                    <w14:schemeClr w14:val="tx1"/>
                  </w14:solidFill>
                </w14:textFill>
              </w:rPr>
              <w:t>上机实验 5%</w:t>
            </w:r>
          </w:p>
        </w:tc>
        <w:tc>
          <w:tcPr>
            <w:tcW w:w="1984" w:type="dxa"/>
            <w:vAlign w:val="center"/>
          </w:tcPr>
          <w:p w14:paraId="38A92B58">
            <w:pPr>
              <w:keepNext w:val="0"/>
              <w:keepLines w:val="0"/>
              <w:pageBreakBefore w:val="0"/>
              <w:widowControl w:val="0"/>
              <w:kinsoku/>
              <w:wordWrap/>
              <w:overflowPunct/>
              <w:topLinePunct w:val="0"/>
              <w:autoSpaceDE/>
              <w:autoSpaceDN/>
              <w:bidi w:val="0"/>
              <w:adjustRightInd/>
              <w:snapToGrid/>
              <w:spacing w:after="0" w:line="264" w:lineRule="auto"/>
              <w:contextualSpacing/>
              <w:jc w:val="left"/>
              <w:textAlignment w:val="auto"/>
              <w:rPr>
                <w:rFonts w:hint="default" w:ascii="Times New Roman" w:hAnsi="Times New Roman" w:eastAsia="宋体" w:cs="Times New Roman"/>
                <w:b/>
                <w:color w:val="000000" w:themeColor="text1"/>
                <w:sz w:val="21"/>
                <w:szCs w:val="21"/>
                <w:lang w:eastAsia="en-US"/>
                <w14:textFill>
                  <w14:solidFill>
                    <w14:schemeClr w14:val="tx1"/>
                  </w14:solidFill>
                </w14:textFill>
              </w:rPr>
            </w:pPr>
            <w:r>
              <w:rPr>
                <w:rFonts w:hint="default" w:ascii="宋体" w:hAnsi="宋体" w:eastAsia="宋体" w:cs="Times New Roman"/>
                <w:b w:val="0"/>
                <w:bCs/>
                <w:color w:val="000000" w:themeColor="text1"/>
                <w:sz w:val="24"/>
                <w:szCs w:val="21"/>
                <w14:textFill>
                  <w14:solidFill>
                    <w14:schemeClr w14:val="tx1"/>
                  </w14:solidFill>
                </w14:textFill>
              </w:rPr>
              <w:t>期末考试 30%</w:t>
            </w:r>
          </w:p>
        </w:tc>
        <w:tc>
          <w:tcPr>
            <w:tcW w:w="1090" w:type="dxa"/>
            <w:vMerge w:val="continue"/>
            <w:vAlign w:val="center"/>
          </w:tcPr>
          <w:p w14:paraId="3B814838">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eastAsia="宋体" w:cs="Times New Roman"/>
                <w:b/>
                <w:color w:val="000000" w:themeColor="text1"/>
                <w:sz w:val="21"/>
                <w:szCs w:val="21"/>
                <w:lang w:eastAsia="en-US"/>
                <w14:textFill>
                  <w14:solidFill>
                    <w14:schemeClr w14:val="tx1"/>
                  </w14:solidFill>
                </w14:textFill>
              </w:rPr>
            </w:pPr>
          </w:p>
        </w:tc>
      </w:tr>
      <w:tr w14:paraId="3EE9256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c>
          <w:tcPr>
            <w:tcW w:w="1701" w:type="dxa"/>
            <w:vAlign w:val="center"/>
          </w:tcPr>
          <w:p w14:paraId="036C8252">
            <w:pPr>
              <w:keepNext w:val="0"/>
              <w:keepLines w:val="0"/>
              <w:pageBreakBefore w:val="0"/>
              <w:widowControl w:val="0"/>
              <w:kinsoku/>
              <w:wordWrap/>
              <w:overflowPunct/>
              <w:topLinePunct w:val="0"/>
              <w:autoSpaceDE/>
              <w:autoSpaceDN/>
              <w:bidi w:val="0"/>
              <w:adjustRightInd/>
              <w:snapToGrid/>
              <w:spacing w:after="0" w:line="264" w:lineRule="auto"/>
              <w:contextualSpacing/>
              <w:jc w:val="left"/>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宋体" w:hAnsi="宋体" w:cs="Times New Roman" w:eastAsiaTheme="minorEastAsia" w:eastAsia="宋体"/>
                <w:b w:val="0"/>
                <w:color w:val="000000" w:themeColor="text1"/>
                <w:sz w:val="24"/>
                <w:szCs w:val="21"/>
                <w:lang w:val="en-US" w:eastAsia="zh-CN"/>
                <w14:textFill>
                  <w14:solidFill>
                    <w14:schemeClr w14:val="tx1"/>
                  </w14:solidFill>
                </w14:textFill>
              </w:rPr>
              <w:t>3. 设计/开发解决方案</w:t>
            </w:r>
          </w:p>
        </w:tc>
        <w:tc>
          <w:tcPr>
            <w:tcW w:w="1701" w:type="dxa"/>
            <w:vAlign w:val="center"/>
          </w:tcPr>
          <w:p w14:paraId="1CD17728">
            <w:pPr>
              <w:keepNext w:val="0"/>
              <w:keepLines w:val="0"/>
              <w:pageBreakBefore w:val="0"/>
              <w:widowControl w:val="0"/>
              <w:kinsoku/>
              <w:wordWrap/>
              <w:overflowPunct/>
              <w:topLinePunct w:val="0"/>
              <w:autoSpaceDE/>
              <w:autoSpaceDN/>
              <w:bidi w:val="0"/>
              <w:adjustRightInd/>
              <w:snapToGrid/>
              <w:spacing w:after="0" w:line="264" w:lineRule="auto"/>
              <w:contextualSpacing/>
              <w:jc w:val="left"/>
              <w:textAlignment w:val="auto"/>
              <w:rPr>
                <w:rFonts w:hint="default" w:ascii="Times New Roman" w:hAnsi="Times New Roman" w:cs="Times New Roman" w:eastAsiaTheme="minorEastAsia"/>
                <w:color w:val="000000" w:themeColor="text1"/>
                <w:sz w:val="21"/>
                <w:szCs w:val="21"/>
                <w14:textFill>
                  <w14:solidFill>
                    <w14:schemeClr w14:val="tx1"/>
                  </w14:solidFill>
                </w14:textFill>
              </w:rPr>
            </w:pPr>
            <w:r>
              <w:rPr>
                <w:rFonts w:hint="default" w:ascii="宋体" w:hAnsi="宋体" w:cs="Times New Roman" w:eastAsiaTheme="minorEastAsia" w:eastAsia="宋体"/>
                <w:b w:val="0"/>
                <w:color w:val="000000" w:themeColor="text1"/>
                <w:sz w:val="24"/>
                <w:szCs w:val="21"/>
                <w:lang w:eastAsia="en-US"/>
                <w14:textFill>
                  <w14:solidFill>
                    <w14:schemeClr w14:val="tx1"/>
                  </w14:solidFill>
                </w14:textFill>
              </w:rPr>
              <w:t>课程目标2</w:t>
            </w:r>
          </w:p>
        </w:tc>
        <w:tc>
          <w:tcPr>
            <w:tcW w:w="1984" w:type="dxa"/>
            <w:vAlign w:val="center"/>
          </w:tcPr>
          <w:p w14:paraId="3B0D983F">
            <w:pPr>
              <w:keepNext w:val="0"/>
              <w:keepLines w:val="0"/>
              <w:pageBreakBefore w:val="0"/>
              <w:widowControl w:val="0"/>
              <w:kinsoku/>
              <w:wordWrap/>
              <w:overflowPunct/>
              <w:topLinePunct w:val="0"/>
              <w:autoSpaceDE/>
              <w:autoSpaceDN/>
              <w:bidi w:val="0"/>
              <w:adjustRightInd/>
              <w:snapToGrid/>
              <w:spacing w:after="0" w:line="264" w:lineRule="auto"/>
              <w:contextualSpacing/>
              <w:jc w:val="left"/>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宋体" w:hAnsi="宋体" w:cs="Times New Roman" w:eastAsia="宋体"/>
                <w:b w:val="0"/>
                <w:color w:val="000000" w:themeColor="text1"/>
                <w:sz w:val="24"/>
                <w:szCs w:val="21"/>
                <w:lang w:val="en-US" w:eastAsia="zh-CN"/>
                <w14:textFill>
                  <w14:solidFill>
                    <w14:schemeClr w14:val="tx1"/>
                  </w14:solidFill>
                </w14:textFill>
              </w:rPr>
              <w:t>-</w:t>
            </w:r>
          </w:p>
        </w:tc>
        <w:tc>
          <w:tcPr>
            <w:tcW w:w="1984" w:type="dxa"/>
            <w:vAlign w:val="center"/>
          </w:tcPr>
          <w:p w14:paraId="6D1A5173">
            <w:pPr>
              <w:keepNext w:val="0"/>
              <w:keepLines w:val="0"/>
              <w:pageBreakBefore w:val="0"/>
              <w:widowControl w:val="0"/>
              <w:kinsoku/>
              <w:wordWrap/>
              <w:overflowPunct/>
              <w:topLinePunct w:val="0"/>
              <w:autoSpaceDE/>
              <w:autoSpaceDN/>
              <w:bidi w:val="0"/>
              <w:adjustRightInd/>
              <w:snapToGrid/>
              <w:spacing w:after="0" w:line="264" w:lineRule="auto"/>
              <w:contextualSpacing/>
              <w:jc w:val="left"/>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宋体" w:hAnsi="宋体" w:cs="Times New Roman" w:eastAsiaTheme="minorEastAsia" w:eastAsia="宋体"/>
                <w:b w:val="0"/>
                <w:color w:val="000000" w:themeColor="text1"/>
                <w:sz w:val="24"/>
                <w:szCs w:val="21"/>
                <w:lang w:val="en-US" w:eastAsia="zh-CN"/>
                <w14:textFill>
                  <w14:solidFill>
                    <w14:schemeClr w14:val="tx1"/>
                  </w14:solidFill>
                </w14:textFill>
              </w:rPr>
              <w:t>-</w:t>
            </w:r>
          </w:p>
        </w:tc>
        <w:tc>
          <w:tcPr>
            <w:tcW w:w="1984" w:type="dxa"/>
            <w:vAlign w:val="center"/>
          </w:tcPr>
          <w:p w14:paraId="21D96683">
            <w:pPr>
              <w:keepNext w:val="0"/>
              <w:keepLines w:val="0"/>
              <w:pageBreakBefore w:val="0"/>
              <w:widowControl w:val="0"/>
              <w:kinsoku/>
              <w:wordWrap/>
              <w:overflowPunct/>
              <w:topLinePunct w:val="0"/>
              <w:autoSpaceDE/>
              <w:autoSpaceDN/>
              <w:bidi w:val="0"/>
              <w:adjustRightInd/>
              <w:snapToGrid/>
              <w:spacing w:after="0" w:line="264" w:lineRule="auto"/>
              <w:contextualSpacing/>
              <w:jc w:val="left"/>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ascii="宋体" w:hAnsi="宋体" w:eastAsia="宋体"/>
                <w:b w:val="0"/>
                <w:sz w:val="24"/>
              </w:rPr>
              <w:t>上机实验 15%</w:t>
            </w:r>
          </w:p>
        </w:tc>
        <w:tc>
          <w:tcPr>
            <w:tcW w:w="1984" w:type="dxa"/>
            <w:vAlign w:val="center"/>
          </w:tcPr>
          <w:p w14:paraId="32711637">
            <w:pPr>
              <w:keepNext w:val="0"/>
              <w:keepLines w:val="0"/>
              <w:pageBreakBefore w:val="0"/>
              <w:widowControl w:val="0"/>
              <w:kinsoku/>
              <w:wordWrap/>
              <w:overflowPunct/>
              <w:topLinePunct w:val="0"/>
              <w:autoSpaceDE/>
              <w:autoSpaceDN/>
              <w:bidi w:val="0"/>
              <w:adjustRightInd/>
              <w:snapToGrid/>
              <w:spacing w:after="0" w:line="264" w:lineRule="auto"/>
              <w:contextualSpacing/>
              <w:jc w:val="left"/>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宋体" w:hAnsi="宋体" w:cs="Times New Roman" w:eastAsiaTheme="minorEastAsia" w:eastAsia="宋体"/>
                <w:b w:val="0"/>
                <w:color w:val="000000" w:themeColor="text1"/>
                <w:sz w:val="24"/>
                <w:szCs w:val="21"/>
                <w:lang w:val="en-US" w:eastAsia="zh-CN"/>
                <w14:textFill>
                  <w14:solidFill>
                    <w14:schemeClr w14:val="tx1"/>
                  </w14:solidFill>
                </w14:textFill>
              </w:rPr>
              <w:t>期末考试 40%</w:t>
            </w:r>
          </w:p>
        </w:tc>
        <w:tc>
          <w:tcPr>
            <w:tcW w:w="1417" w:type="dxa"/>
            <w:vAlign w:val="center"/>
          </w:tcPr>
          <w:p w14:paraId="4B1B849B">
            <w:pPr>
              <w:keepNext w:val="0"/>
              <w:keepLines w:val="0"/>
              <w:pageBreakBefore w:val="0"/>
              <w:widowControl w:val="0"/>
              <w:kinsoku/>
              <w:wordWrap/>
              <w:overflowPunct/>
              <w:topLinePunct w:val="0"/>
              <w:autoSpaceDE/>
              <w:autoSpaceDN/>
              <w:bidi w:val="0"/>
              <w:adjustRightInd/>
              <w:snapToGrid/>
              <w:spacing w:after="0" w:line="264" w:lineRule="auto"/>
              <w:contextualSpacing/>
              <w:jc w:val="left"/>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宋体" w:hAnsi="宋体" w:cs="Times New Roman" w:eastAsiaTheme="minorEastAsia" w:eastAsia="宋体"/>
                <w:b w:val="0"/>
                <w:color w:val="000000" w:themeColor="text1"/>
                <w:sz w:val="24"/>
                <w:szCs w:val="21"/>
                <w:lang w:val="en-US" w:eastAsia="zh-CN"/>
                <w14:textFill>
                  <w14:solidFill>
                    <w14:schemeClr w14:val="tx1"/>
                  </w14:solidFill>
                </w14:textFill>
              </w:rPr>
              <w:t>55%</w:t>
            </w:r>
          </w:p>
        </w:tc>
      </w:tr>
      <w:tr w14:paraId="7D0E2D6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c>
          <w:tcPr>
            <w:tcW w:w="1701" w:type="dxa"/>
            <w:vAlign w:val="center"/>
          </w:tcPr>
          <w:p w14:paraId="65117DFF">
            <w:pPr>
              <w:keepNext w:val="0"/>
              <w:keepLines w:val="0"/>
              <w:pageBreakBefore w:val="0"/>
              <w:widowControl w:val="0"/>
              <w:kinsoku/>
              <w:wordWrap/>
              <w:overflowPunct/>
              <w:topLinePunct w:val="0"/>
              <w:autoSpaceDE/>
              <w:autoSpaceDN/>
              <w:bidi w:val="0"/>
              <w:adjustRightInd/>
              <w:snapToGrid/>
              <w:spacing w:after="0" w:line="264" w:lineRule="auto"/>
              <w:contextualSpacing/>
              <w:jc w:val="left"/>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宋体" w:hAnsi="宋体" w:cs="Times New Roman" w:eastAsiaTheme="minorEastAsia" w:eastAsia="宋体"/>
                <w:b w:val="0"/>
                <w:color w:val="000000" w:themeColor="text1"/>
                <w:sz w:val="24"/>
                <w:szCs w:val="21"/>
                <w:lang w:val="en-US" w:eastAsia="zh-CN"/>
                <w14:textFill>
                  <w14:solidFill>
                    <w14:schemeClr w14:val="tx1"/>
                  </w14:solidFill>
                </w14:textFill>
              </w:rPr>
              <w:t>5. 使用现代工具</w:t>
            </w:r>
          </w:p>
        </w:tc>
        <w:tc>
          <w:tcPr>
            <w:tcW w:w="1701" w:type="dxa"/>
            <w:vAlign w:val="center"/>
          </w:tcPr>
          <w:p w14:paraId="35830D86">
            <w:pPr>
              <w:keepNext w:val="0"/>
              <w:keepLines w:val="0"/>
              <w:pageBreakBefore w:val="0"/>
              <w:widowControl w:val="0"/>
              <w:kinsoku/>
              <w:wordWrap/>
              <w:overflowPunct/>
              <w:topLinePunct w:val="0"/>
              <w:autoSpaceDE/>
              <w:autoSpaceDN/>
              <w:bidi w:val="0"/>
              <w:adjustRightInd/>
              <w:snapToGrid/>
              <w:spacing w:after="0" w:line="264" w:lineRule="auto"/>
              <w:contextualSpacing/>
              <w:jc w:val="left"/>
              <w:textAlignment w:val="auto"/>
              <w:rPr>
                <w:rFonts w:hint="default" w:ascii="Times New Roman" w:hAnsi="Times New Roman" w:cs="Times New Roman" w:eastAsiaTheme="minorEastAsia"/>
                <w:color w:val="000000" w:themeColor="text1"/>
                <w:sz w:val="21"/>
                <w:szCs w:val="21"/>
                <w14:textFill>
                  <w14:solidFill>
                    <w14:schemeClr w14:val="tx1"/>
                  </w14:solidFill>
                </w14:textFill>
              </w:rPr>
            </w:pPr>
            <w:r>
              <w:rPr>
                <w:rFonts w:hint="default" w:ascii="宋体" w:hAnsi="宋体" w:cs="Times New Roman" w:eastAsiaTheme="minorEastAsia" w:eastAsia="宋体"/>
                <w:b w:val="0"/>
                <w:color w:val="000000" w:themeColor="text1"/>
                <w:sz w:val="24"/>
                <w:szCs w:val="21"/>
                <w:lang w:eastAsia="en-US"/>
                <w14:textFill>
                  <w14:solidFill>
                    <w14:schemeClr w14:val="tx1"/>
                  </w14:solidFill>
                </w14:textFill>
              </w:rPr>
              <w:t>课程目标3</w:t>
            </w:r>
          </w:p>
        </w:tc>
        <w:tc>
          <w:tcPr>
            <w:tcW w:w="1984" w:type="dxa"/>
            <w:vAlign w:val="center"/>
          </w:tcPr>
          <w:p w14:paraId="57BD3191">
            <w:pPr>
              <w:keepNext w:val="0"/>
              <w:keepLines w:val="0"/>
              <w:pageBreakBefore w:val="0"/>
              <w:widowControl w:val="0"/>
              <w:kinsoku/>
              <w:wordWrap/>
              <w:overflowPunct/>
              <w:topLinePunct w:val="0"/>
              <w:autoSpaceDE/>
              <w:autoSpaceDN/>
              <w:bidi w:val="0"/>
              <w:adjustRightInd/>
              <w:snapToGrid/>
              <w:spacing w:after="0" w:line="264" w:lineRule="auto"/>
              <w:contextualSpacing/>
              <w:jc w:val="left"/>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宋体" w:hAnsi="宋体" w:cs="Times New Roman" w:eastAsia="宋体"/>
                <w:b w:val="0"/>
                <w:color w:val="000000" w:themeColor="text1"/>
                <w:sz w:val="24"/>
                <w:szCs w:val="21"/>
                <w:lang w:val="en-US" w:eastAsia="zh-CN"/>
                <w14:textFill>
                  <w14:solidFill>
                    <w14:schemeClr w14:val="tx1"/>
                  </w14:solidFill>
                </w14:textFill>
              </w:rPr>
              <w:t>-</w:t>
            </w:r>
          </w:p>
        </w:tc>
        <w:tc>
          <w:tcPr>
            <w:tcW w:w="1984" w:type="dxa"/>
            <w:vAlign w:val="center"/>
          </w:tcPr>
          <w:p w14:paraId="64AC1EBE">
            <w:pPr>
              <w:keepNext w:val="0"/>
              <w:keepLines w:val="0"/>
              <w:pageBreakBefore w:val="0"/>
              <w:widowControl w:val="0"/>
              <w:kinsoku/>
              <w:wordWrap/>
              <w:overflowPunct/>
              <w:topLinePunct w:val="0"/>
              <w:autoSpaceDE/>
              <w:autoSpaceDN/>
              <w:bidi w:val="0"/>
              <w:adjustRightInd/>
              <w:snapToGrid/>
              <w:spacing w:after="0" w:line="264" w:lineRule="auto"/>
              <w:contextualSpacing/>
              <w:jc w:val="left"/>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宋体" w:hAnsi="宋体" w:cs="Times New Roman" w:eastAsiaTheme="minorEastAsia" w:eastAsia="宋体"/>
                <w:b w:val="0"/>
                <w:color w:val="000000" w:themeColor="text1"/>
                <w:sz w:val="24"/>
                <w:szCs w:val="21"/>
                <w:lang w:val="en-US" w:eastAsia="zh-CN"/>
                <w14:textFill>
                  <w14:solidFill>
                    <w14:schemeClr w14:val="tx1"/>
                  </w14:solidFill>
                </w14:textFill>
              </w:rPr>
              <w:t>-</w:t>
            </w:r>
          </w:p>
        </w:tc>
        <w:tc>
          <w:tcPr>
            <w:tcW w:w="1984" w:type="dxa"/>
            <w:vAlign w:val="center"/>
          </w:tcPr>
          <w:p w14:paraId="781F5CFF">
            <w:pPr>
              <w:keepNext w:val="0"/>
              <w:keepLines w:val="0"/>
              <w:pageBreakBefore w:val="0"/>
              <w:widowControl w:val="0"/>
              <w:kinsoku/>
              <w:wordWrap/>
              <w:overflowPunct/>
              <w:topLinePunct w:val="0"/>
              <w:autoSpaceDE/>
              <w:autoSpaceDN/>
              <w:bidi w:val="0"/>
              <w:adjustRightInd/>
              <w:snapToGrid/>
              <w:spacing w:after="0" w:line="264" w:lineRule="auto"/>
              <w:contextualSpacing/>
              <w:jc w:val="left"/>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ascii="宋体" w:hAnsi="宋体" w:eastAsia="宋体"/>
                <w:b w:val="0"/>
                <w:sz w:val="24"/>
              </w:rPr>
              <w:t>上机实验 5%</w:t>
            </w:r>
          </w:p>
        </w:tc>
        <w:tc>
          <w:tcPr>
            <w:tcW w:w="1984" w:type="dxa"/>
            <w:vAlign w:val="center"/>
          </w:tcPr>
          <w:p w14:paraId="268FD09E">
            <w:pPr>
              <w:keepNext w:val="0"/>
              <w:keepLines w:val="0"/>
              <w:pageBreakBefore w:val="0"/>
              <w:widowControl w:val="0"/>
              <w:kinsoku/>
              <w:wordWrap/>
              <w:overflowPunct/>
              <w:topLinePunct w:val="0"/>
              <w:autoSpaceDE/>
              <w:autoSpaceDN/>
              <w:bidi w:val="0"/>
              <w:adjustRightInd/>
              <w:snapToGrid/>
              <w:spacing w:after="0" w:line="264" w:lineRule="auto"/>
              <w:contextualSpacing/>
              <w:jc w:val="left"/>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宋体" w:hAnsi="宋体" w:cs="Times New Roman" w:eastAsiaTheme="minorEastAsia" w:eastAsia="宋体"/>
                <w:b w:val="0"/>
                <w:color w:val="000000" w:themeColor="text1"/>
                <w:sz w:val="24"/>
                <w:szCs w:val="21"/>
                <w:lang w:eastAsia="en-US"/>
                <w14:textFill>
                  <w14:solidFill>
                    <w14:schemeClr w14:val="tx1"/>
                  </w14:solidFill>
                </w14:textFill>
              </w:rPr>
              <w:t>期末考试 10%</w:t>
            </w: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r>
          </w:p>
        </w:tc>
        <w:tc>
          <w:tcPr>
            <w:tcW w:w="1417" w:type="dxa"/>
            <w:vAlign w:val="center"/>
          </w:tcPr>
          <w:p w14:paraId="3A3AAF51">
            <w:pPr>
              <w:keepNext w:val="0"/>
              <w:keepLines w:val="0"/>
              <w:pageBreakBefore w:val="0"/>
              <w:widowControl w:val="0"/>
              <w:kinsoku/>
              <w:wordWrap/>
              <w:overflowPunct/>
              <w:topLinePunct w:val="0"/>
              <w:autoSpaceDE/>
              <w:autoSpaceDN/>
              <w:bidi w:val="0"/>
              <w:adjustRightInd/>
              <w:snapToGrid/>
              <w:spacing w:after="0" w:line="264" w:lineRule="auto"/>
              <w:contextualSpacing/>
              <w:jc w:val="left"/>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宋体" w:hAnsi="宋体" w:cs="Times New Roman" w:eastAsiaTheme="minorEastAsia" w:eastAsia="宋体"/>
                <w:b w:val="0"/>
                <w:color w:val="000000" w:themeColor="text1"/>
                <w:sz w:val="24"/>
                <w:szCs w:val="21"/>
                <w:lang w:val="en-US" w:eastAsia="zh-CN"/>
                <w14:textFill>
                  <w14:solidFill>
                    <w14:schemeClr w14:val="tx1"/>
                  </w14:solidFill>
                </w14:textFill>
              </w:rPr>
              <w:t>15%</w:t>
            </w:r>
          </w:p>
        </w:tc>
      </w:tr>
      <w:tr w14:paraId="37703A6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13" w:hRule="atLeast"/>
        </w:trPr>
        <w:tc>
          <w:tcPr>
            <w:tcW w:w="1701" w:type="dxa"/>
            <w:vAlign w:val="center"/>
          </w:tcPr>
          <w:p w14:paraId="77C40707">
            <w:pPr>
              <w:keepNext w:val="0"/>
              <w:keepLines w:val="0"/>
              <w:pageBreakBefore w:val="0"/>
              <w:widowControl w:val="0"/>
              <w:kinsoku/>
              <w:wordWrap/>
              <w:overflowPunct/>
              <w:topLinePunct w:val="0"/>
              <w:autoSpaceDE/>
              <w:autoSpaceDN/>
              <w:bidi w:val="0"/>
              <w:adjustRightInd/>
              <w:snapToGrid/>
              <w:spacing w:after="0" w:line="264" w:lineRule="auto"/>
              <w:contextualSpacing/>
              <w:jc w:val="left"/>
              <w:textAlignment w:val="auto"/>
              <w:rPr>
                <w:rFonts w:hint="default" w:ascii="Times New Roman" w:hAnsi="Times New Roman" w:cs="Times New Roman" w:eastAsiaTheme="minorEastAsia"/>
                <w:color w:val="auto"/>
                <w:sz w:val="21"/>
                <w:szCs w:val="21"/>
                <w:lang w:val="en-US" w:eastAsia="zh-CN"/>
              </w:rPr>
            </w:pPr>
            <w:r>
              <w:rPr>
                <w:rFonts w:hint="default" w:ascii="宋体" w:hAnsi="宋体" w:cs="Times New Roman" w:eastAsiaTheme="minorEastAsia" w:eastAsia="宋体"/>
                <w:b/>
                <w:color w:val="auto"/>
                <w:sz w:val="24"/>
                <w:szCs w:val="21"/>
                <w:lang w:val="en-US" w:eastAsia="zh-CN"/>
              </w:rPr>
              <w:t>合计</w:t>
            </w:r>
          </w:p>
        </w:tc>
        <w:tc>
          <w:tcPr>
            <w:tcW w:w="1701" w:type="dxa"/>
            <w:vAlign w:val="center"/>
          </w:tcPr>
          <w:p w14:paraId="48940BA1">
            <w:pPr>
              <w:keepNext w:val="0"/>
              <w:keepLines w:val="0"/>
              <w:pageBreakBefore w:val="0"/>
              <w:widowControl w:val="0"/>
              <w:kinsoku/>
              <w:wordWrap/>
              <w:overflowPunct/>
              <w:topLinePunct w:val="0"/>
              <w:autoSpaceDE/>
              <w:autoSpaceDN/>
              <w:bidi w:val="0"/>
              <w:adjustRightInd/>
              <w:snapToGrid/>
              <w:spacing w:after="0" w:line="264" w:lineRule="auto"/>
              <w:contextualSpacing/>
              <w:jc w:val="left"/>
              <w:textAlignment w:val="auto"/>
              <w:rPr>
                <w:rFonts w:hint="default" w:ascii="Times New Roman" w:hAnsi="Times New Roman" w:cs="Times New Roman" w:eastAsiaTheme="minorEastAsia"/>
                <w:color w:val="000000" w:themeColor="text1"/>
                <w:sz w:val="21"/>
                <w:szCs w:val="21"/>
                <w14:textFill>
                  <w14:solidFill>
                    <w14:schemeClr w14:val="tx1"/>
                  </w14:solidFill>
                </w14:textFill>
              </w:rPr>
            </w:pPr>
            <w:r>
              <w:rPr>
                <w:rFonts w:hint="default" w:ascii="宋体" w:hAnsi="宋体" w:cs="Times New Roman" w:eastAsiaTheme="minorEastAsia" w:eastAsia="宋体"/>
                <w:b/>
                <w:color w:val="000000" w:themeColor="text1"/>
                <w:sz w:val="24"/>
                <w:szCs w:val="21"/>
                <w:lang w:eastAsia="en-US"/>
                <w14:textFill>
                  <w14:solidFill>
                    <w14:schemeClr w14:val="tx1"/>
                  </w14:solidFill>
                </w14:textFill>
              </w:rPr>
            </w:r>
          </w:p>
        </w:tc>
        <w:tc>
          <w:tcPr>
            <w:tcW w:w="1984" w:type="dxa"/>
            <w:vAlign w:val="center"/>
          </w:tcPr>
          <w:p w14:paraId="4BF4D6A9">
            <w:pPr>
              <w:keepNext w:val="0"/>
              <w:keepLines w:val="0"/>
              <w:pageBreakBefore w:val="0"/>
              <w:widowControl w:val="0"/>
              <w:kinsoku/>
              <w:wordWrap/>
              <w:overflowPunct/>
              <w:topLinePunct w:val="0"/>
              <w:autoSpaceDE/>
              <w:autoSpaceDN/>
              <w:bidi w:val="0"/>
              <w:adjustRightInd/>
              <w:snapToGrid/>
              <w:spacing w:after="0" w:line="264" w:lineRule="auto"/>
              <w:contextualSpacing/>
              <w:jc w:val="left"/>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宋体" w:hAnsi="宋体" w:cs="Times New Roman" w:eastAsia="宋体"/>
                <w:b/>
                <w:color w:val="000000" w:themeColor="text1"/>
                <w:sz w:val="24"/>
                <w:szCs w:val="21"/>
                <w:lang w:val="en-US" w:eastAsia="zh-CN"/>
                <w14:textFill>
                  <w14:solidFill>
                    <w14:schemeClr w14:val="tx1"/>
                  </w14:solidFill>
                </w14:textFill>
              </w:rPr>
              <w:t>15%</w:t>
            </w:r>
          </w:p>
        </w:tc>
        <w:tc>
          <w:tcPr>
            <w:tcW w:w="1984" w:type="dxa"/>
            <w:vAlign w:val="center"/>
          </w:tcPr>
          <w:p w14:paraId="254BFF53">
            <w:pPr>
              <w:keepNext w:val="0"/>
              <w:keepLines w:val="0"/>
              <w:pageBreakBefore w:val="0"/>
              <w:widowControl w:val="0"/>
              <w:kinsoku/>
              <w:wordWrap/>
              <w:overflowPunct/>
              <w:topLinePunct w:val="0"/>
              <w:autoSpaceDE/>
              <w:autoSpaceDN/>
              <w:bidi w:val="0"/>
              <w:adjustRightInd/>
              <w:snapToGrid/>
              <w:spacing w:after="0" w:line="264" w:lineRule="auto"/>
              <w:contextualSpacing/>
              <w:jc w:val="left"/>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宋体" w:hAnsi="宋体" w:cs="Times New Roman" w:eastAsiaTheme="minorEastAsia" w:eastAsia="宋体"/>
                <w:b/>
                <w:color w:val="000000" w:themeColor="text1"/>
                <w:sz w:val="24"/>
                <w:szCs w:val="21"/>
                <w:lang w:val="en-US" w:eastAsia="zh-CN"/>
                <w14:textFill>
                  <w14:solidFill>
                    <w14:schemeClr w14:val="tx1"/>
                  </w14:solidFill>
                </w14:textFill>
              </w:rPr>
              <w:t>10%</w:t>
            </w:r>
          </w:p>
        </w:tc>
        <w:tc>
          <w:tcPr>
            <w:tcW w:w="1984" w:type="dxa"/>
            <w:vAlign w:val="center"/>
          </w:tcPr>
          <w:p w14:paraId="25D2D25E">
            <w:pPr>
              <w:keepNext w:val="0"/>
              <w:keepLines w:val="0"/>
              <w:pageBreakBefore w:val="0"/>
              <w:widowControl w:val="0"/>
              <w:kinsoku/>
              <w:wordWrap/>
              <w:overflowPunct/>
              <w:topLinePunct w:val="0"/>
              <w:autoSpaceDE/>
              <w:autoSpaceDN/>
              <w:bidi w:val="0"/>
              <w:adjustRightInd/>
              <w:snapToGrid/>
              <w:spacing w:after="0" w:line="264" w:lineRule="auto"/>
              <w:contextualSpacing/>
              <w:jc w:val="left"/>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ascii="宋体" w:hAnsi="宋体" w:eastAsia="宋体"/>
                <w:b/>
                <w:sz w:val="24"/>
              </w:rPr>
              <w:t>25%</w:t>
            </w:r>
          </w:p>
        </w:tc>
        <w:tc>
          <w:tcPr>
            <w:tcW w:w="1984" w:type="dxa"/>
            <w:vAlign w:val="center"/>
          </w:tcPr>
          <w:p w14:paraId="1E088CB8">
            <w:pPr>
              <w:keepNext w:val="0"/>
              <w:keepLines w:val="0"/>
              <w:pageBreakBefore w:val="0"/>
              <w:widowControl w:val="0"/>
              <w:kinsoku/>
              <w:wordWrap/>
              <w:overflowPunct/>
              <w:topLinePunct w:val="0"/>
              <w:autoSpaceDE/>
              <w:autoSpaceDN/>
              <w:bidi w:val="0"/>
              <w:adjustRightInd/>
              <w:snapToGrid/>
              <w:spacing w:after="0" w:line="264" w:lineRule="auto"/>
              <w:contextualSpacing/>
              <w:jc w:val="left"/>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宋体" w:hAnsi="宋体" w:cs="Times New Roman" w:eastAsiaTheme="minorEastAsia" w:eastAsia="宋体"/>
                <w:b/>
                <w:color w:val="000000" w:themeColor="text1"/>
                <w:sz w:val="24"/>
                <w:szCs w:val="21"/>
                <w:lang w:val="en-US" w:eastAsia="zh-CN"/>
                <w14:textFill>
                  <w14:solidFill>
                    <w14:schemeClr w14:val="tx1"/>
                  </w14:solidFill>
                </w14:textFill>
              </w:rPr>
              <w:t>80%</w:t>
            </w:r>
          </w:p>
        </w:tc>
        <w:tc>
          <w:tcPr>
            <w:tcW w:w="1417" w:type="dxa"/>
            <w:vAlign w:val="center"/>
          </w:tcPr>
          <w:p w14:paraId="771F9715">
            <w:pPr>
              <w:keepNext w:val="0"/>
              <w:keepLines w:val="0"/>
              <w:pageBreakBefore w:val="0"/>
              <w:widowControl w:val="0"/>
              <w:kinsoku/>
              <w:wordWrap/>
              <w:overflowPunct/>
              <w:topLinePunct w:val="0"/>
              <w:autoSpaceDE/>
              <w:autoSpaceDN/>
              <w:bidi w:val="0"/>
              <w:adjustRightInd/>
              <w:snapToGrid/>
              <w:spacing w:after="0" w:line="264" w:lineRule="auto"/>
              <w:contextualSpacing/>
              <w:jc w:val="left"/>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宋体" w:hAnsi="宋体" w:cs="Times New Roman" w:eastAsiaTheme="minorEastAsia" w:eastAsia="宋体"/>
                <w:b/>
                <w:color w:val="000000" w:themeColor="text1"/>
                <w:sz w:val="24"/>
                <w:szCs w:val="21"/>
                <w:lang w:val="en-US" w:eastAsia="zh-CN"/>
                <w14:textFill>
                  <w14:solidFill>
                    <w14:schemeClr w14:val="tx1"/>
                  </w14:solidFill>
                </w14:textFill>
              </w:rPr>
              <w:t>100%</w:t>
            </w:r>
          </w:p>
        </w:tc>
      </w:tr>
      <w:tr w14:paraId="04F069E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c>
          <w:tcPr>
            <w:tcW w:w="1701" w:type="dxa"/>
            <w:vAlign w:val="center"/>
          </w:tcPr>
          <w:p w14:paraId="7ED25395">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auto"/>
                <w:sz w:val="21"/>
                <w:szCs w:val="21"/>
                <w:lang w:val="en-US" w:eastAsia="zh-CN"/>
              </w:rPr>
            </w:pPr>
            <w:r>
              <w:rPr>
                <w:rFonts w:hint="default" w:ascii="Times New Roman" w:hAnsi="Times New Roman" w:cs="Times New Roman" w:eastAsiaTheme="minorEastAsia"/>
                <w:color w:val="auto"/>
                <w:sz w:val="21"/>
                <w:szCs w:val="21"/>
                <w:lang w:val="en-US" w:eastAsia="zh-CN"/>
              </w:rPr>
            </w:r>
          </w:p>
        </w:tc>
        <w:tc>
          <w:tcPr>
            <w:tcW w:w="1701" w:type="dxa"/>
            <w:vAlign w:val="center"/>
          </w:tcPr>
          <w:p w14:paraId="0CD2B689">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14:textFill>
                  <w14:solidFill>
                    <w14:schemeClr w14:val="tx1"/>
                  </w14:solidFill>
                </w14:textFill>
              </w:rPr>
            </w:pPr>
            <w:r>
              <w:rPr>
                <w:rFonts w:hint="default" w:ascii="Times New Roman" w:hAnsi="Times New Roman" w:cs="Times New Roman" w:eastAsiaTheme="minorEastAsia"/>
                <w:color w:val="000000" w:themeColor="text1"/>
                <w:sz w:val="21"/>
                <w:szCs w:val="21"/>
                <w:lang w:eastAsia="en-US"/>
                <w14:textFill>
                  <w14:solidFill>
                    <w14:schemeClr w14:val="tx1"/>
                  </w14:solidFill>
                </w14:textFill>
              </w:rPr>
            </w:r>
          </w:p>
        </w:tc>
        <w:tc>
          <w:tcPr>
            <w:tcW w:w="1984" w:type="dxa"/>
            <w:vAlign w:val="center"/>
          </w:tcPr>
          <w:p w14:paraId="29021F65">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eastAsia="en-US"/>
                <w14:textFill>
                  <w14:solidFill>
                    <w14:schemeClr w14:val="tx1"/>
                  </w14:solidFill>
                </w14:textFill>
              </w:rPr>
            </w:pPr>
          </w:p>
        </w:tc>
        <w:tc>
          <w:tcPr>
            <w:tcW w:w="1984" w:type="dxa"/>
            <w:vAlign w:val="center"/>
          </w:tcPr>
          <w:p w14:paraId="5792F160">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eastAsia="en-US"/>
                <w14:textFill>
                  <w14:solidFill>
                    <w14:schemeClr w14:val="tx1"/>
                  </w14:solidFill>
                </w14:textFill>
              </w:rPr>
            </w:pPr>
          </w:p>
        </w:tc>
        <w:tc>
          <w:tcPr>
            <w:tcW w:w="1984" w:type="dxa"/>
            <w:vAlign w:val="center"/>
          </w:tcPr>
          <w:p w14:paraId="02240E98">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eastAsiaTheme="minorEastAsia"/>
                <w:color w:val="000000" w:themeColor="text1"/>
                <w:sz w:val="21"/>
                <w:szCs w:val="21"/>
                <w14:textFill>
                  <w14:solidFill>
                    <w14:schemeClr w14:val="tx1"/>
                  </w14:solidFill>
                </w14:textFill>
              </w:rPr>
            </w:r>
          </w:p>
        </w:tc>
        <w:tc>
          <w:tcPr>
            <w:tcW w:w="1984" w:type="dxa"/>
            <w:vAlign w:val="center"/>
          </w:tcPr>
          <w:p w14:paraId="0A30D7DE">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eastAsia="en-US"/>
                <w14:textFill>
                  <w14:solidFill>
                    <w14:schemeClr w14:val="tx1"/>
                  </w14:solidFill>
                </w14:textFill>
              </w:rPr>
            </w:pPr>
          </w:p>
        </w:tc>
        <w:tc>
          <w:tcPr>
            <w:tcW w:w="1417" w:type="dxa"/>
            <w:vAlign w:val="center"/>
          </w:tcPr>
          <w:p w14:paraId="21777FA1">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14:textFill>
                  <w14:solidFill>
                    <w14:schemeClr w14:val="tx1"/>
                  </w14:solidFill>
                </w14:textFill>
              </w:rPr>
            </w:pPr>
            <w:r>
              <w:rPr>
                <w:rFonts w:hint="default" w:ascii="Times New Roman" w:hAnsi="Times New Roman" w:cs="Times New Roman" w:eastAsiaTheme="minorEastAsia"/>
                <w:color w:val="000000" w:themeColor="text1"/>
                <w:sz w:val="21"/>
                <w:szCs w:val="21"/>
                <w14:textFill>
                  <w14:solidFill>
                    <w14:schemeClr w14:val="tx1"/>
                  </w14:solidFill>
                </w14:textFill>
              </w:rPr>
            </w:r>
          </w:p>
        </w:tc>
      </w:tr>
      <w:tr w14:paraId="33A06D0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c>
          <w:tcPr>
            <w:tcW w:w="1701" w:type="dxa"/>
            <w:gridSpan w:val="2"/>
            <w:vAlign w:val="center"/>
          </w:tcPr>
          <w:p w14:paraId="1EF742B3">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eastAsia="en-US"/>
                <w14:textFill>
                  <w14:solidFill>
                    <w14:schemeClr w14:val="tx1"/>
                  </w14:solidFill>
                </w14:textFill>
              </w:rPr>
            </w:pPr>
            <w:r>
              <w:rPr>
                <w:rFonts w:hint="default" w:ascii="Times New Roman" w:hAnsi="Times New Roman" w:cs="Times New Roman" w:eastAsiaTheme="minorEastAsia"/>
                <w:color w:val="000000" w:themeColor="text1"/>
                <w:sz w:val="21"/>
                <w:szCs w:val="21"/>
                <w:lang w:eastAsia="en-US"/>
                <w14:textFill>
                  <w14:solidFill>
                    <w14:schemeClr w14:val="tx1"/>
                  </w14:solidFill>
                </w14:textFill>
              </w:rPr>
            </w:r>
          </w:p>
        </w:tc>
        <w:tc>
          <w:tcPr>
            <w:tcW w:w="1984" w:type="dxa"/>
            <w:vAlign w:val="center"/>
          </w:tcPr>
          <w:p w14:paraId="1FAD6800">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r>
          </w:p>
        </w:tc>
        <w:tc>
          <w:tcPr>
            <w:tcW w:w="1984" w:type="dxa"/>
            <w:vAlign w:val="center"/>
          </w:tcPr>
          <w:p w14:paraId="1E03528B">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r>
          </w:p>
        </w:tc>
        <w:tc>
          <w:tcPr>
            <w:tcW w:w="1984" w:type="dxa"/>
            <w:vAlign w:val="center"/>
          </w:tcPr>
          <w:p w14:paraId="36B4ED49">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r>
          </w:p>
        </w:tc>
        <w:tc>
          <w:tcPr>
            <w:tcW w:w="1984" w:type="dxa"/>
            <w:vAlign w:val="center"/>
          </w:tcPr>
          <w:p w14:paraId="69E81218">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r>
          </w:p>
        </w:tc>
        <w:tc>
          <w:tcPr>
            <w:tcW w:w="1417" w:type="dxa"/>
            <w:vAlign w:val="center"/>
          </w:tcPr>
          <w:p w14:paraId="58064783">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14:textFill>
                  <w14:solidFill>
                    <w14:schemeClr w14:val="tx1"/>
                  </w14:solidFill>
                </w14:textFill>
              </w:rPr>
            </w:pPr>
            <w:r>
              <w:rPr>
                <w:rFonts w:hint="default" w:ascii="Times New Roman" w:hAnsi="Times New Roman" w:cs="Times New Roman" w:eastAsiaTheme="minorEastAsia"/>
                <w:color w:val="000000" w:themeColor="text1"/>
                <w:sz w:val="21"/>
                <w:szCs w:val="21"/>
                <w14:textFill>
                  <w14:solidFill>
                    <w14:schemeClr w14:val="tx1"/>
                  </w14:solidFill>
                </w14:textFill>
              </w:rPr>
            </w:r>
          </w:p>
        </w:tc>
      </w:tr>
    </w:tbl>
    <w:p w14:paraId="18E21222">
      <w:pPr>
        <w:pStyle w:val="13"/>
        <w:rPr>
          <w:rFonts w:hint="eastAsia"/>
          <w:lang w:val="en-US" w:eastAsia="zh-CN"/>
        </w:rPr>
      </w:pPr>
    </w:p>
    <w:p w14:paraId="6E8102DE">
      <w:pPr>
        <w:pStyle w:val="14"/>
        <w:keepNext w:val="0"/>
        <w:keepLines w:val="0"/>
        <w:pageBreakBefore w:val="0"/>
        <w:widowControl w:val="0"/>
        <w:numPr>
          <w:ilvl w:val="0"/>
          <w:numId w:val="0"/>
        </w:numPr>
        <w:kinsoku/>
        <w:wordWrap/>
        <w:overflowPunct/>
        <w:topLinePunct w:val="0"/>
        <w:autoSpaceDE/>
        <w:autoSpaceDN/>
        <w:bidi w:val="0"/>
        <w:adjustRightInd/>
        <w:snapToGrid/>
        <w:spacing w:before="0" w:beforeLines="0"/>
        <w:ind w:leftChars="0"/>
        <w:textAlignment w:val="auto"/>
        <w:rPr>
          <w:rFonts w:hint="eastAsia" w:ascii="宋体" w:hAnsi="宋体" w:eastAsia="宋体" w:cs="宋体"/>
          <w:b/>
          <w:bCs/>
          <w:lang w:val="en-US" w:eastAsia="zh-CN"/>
        </w:rPr>
      </w:pPr>
      <w:r>
        <w:rPr>
          <w:rFonts w:hint="eastAsia" w:ascii="宋体" w:hAnsi="宋体" w:eastAsia="宋体" w:cs="宋体"/>
          <w:b/>
          <w:bCs/>
          <w:lang w:val="en-US" w:eastAsia="zh-CN"/>
        </w:rPr>
        <w:t>五、有关说明（可选）</w:t>
      </w:r>
    </w:p>
    <w:p w14:paraId="6CC19AB2">
      <w:pPr>
        <w:pStyle w:val="14"/>
        <w:keepNext w:val="0"/>
        <w:keepLines w:val="0"/>
        <w:pageBreakBefore w:val="0"/>
        <w:widowControl w:val="0"/>
        <w:kinsoku/>
        <w:wordWrap/>
        <w:overflowPunct/>
        <w:topLinePunct w:val="0"/>
        <w:autoSpaceDE/>
        <w:autoSpaceDN/>
        <w:bidi w:val="0"/>
        <w:adjustRightInd/>
        <w:snapToGrid/>
        <w:spacing w:before="0" w:beforeLines="0"/>
        <w:textAlignment w:val="auto"/>
        <w:rPr>
          <w:rFonts w:hint="eastAsia" w:ascii="宋体" w:hAnsi="宋体" w:eastAsia="宋体" w:cs="宋体"/>
          <w:b/>
          <w:bCs/>
          <w:lang w:val="en-US" w:eastAsia="zh-CN"/>
        </w:rPr>
      </w:pPr>
      <w:r>
        <w:rPr>
          <w:rFonts w:hint="eastAsia" w:ascii="宋体" w:hAnsi="宋体" w:eastAsia="宋体" w:cs="宋体"/>
          <w:b/>
          <w:bCs/>
          <w:lang w:val="en-US" w:eastAsia="zh-CN"/>
        </w:rPr>
        <w:t>……</w:t>
      </w:r>
    </w:p>
    <w:p w14:paraId="630EC13F">
      <w:pPr>
        <w:pStyle w:val="13"/>
        <w:rPr>
          <w:rFonts w:hint="eastAsia"/>
          <w:lang w:val="en-US" w:eastAsia="zh-CN"/>
        </w:rPr>
      </w:pPr>
    </w:p>
    <w:p w14:paraId="718F4E2A">
      <w:pPr>
        <w:pStyle w:val="14"/>
        <w:keepNext w:val="0"/>
        <w:keepLines w:val="0"/>
        <w:pageBreakBefore w:val="0"/>
        <w:widowControl w:val="0"/>
        <w:numPr>
          <w:ilvl w:val="0"/>
          <w:numId w:val="0"/>
        </w:numPr>
        <w:kinsoku/>
        <w:wordWrap/>
        <w:overflowPunct/>
        <w:topLinePunct w:val="0"/>
        <w:autoSpaceDE/>
        <w:autoSpaceDN/>
        <w:bidi w:val="0"/>
        <w:adjustRightInd/>
        <w:snapToGrid/>
        <w:spacing w:before="0" w:beforeLines="0"/>
        <w:ind w:leftChars="0"/>
        <w:textAlignment w:val="auto"/>
        <w:rPr>
          <w:rFonts w:hint="eastAsia" w:ascii="宋体" w:hAnsi="宋体" w:eastAsia="宋体" w:cs="宋体"/>
          <w:b/>
          <w:bCs/>
          <w:lang w:val="en-US" w:eastAsia="zh-CN"/>
        </w:rPr>
      </w:pPr>
      <w:r>
        <w:rPr>
          <w:rFonts w:hint="eastAsia" w:ascii="宋体" w:hAnsi="宋体" w:eastAsia="宋体" w:cs="宋体"/>
          <w:b/>
          <w:bCs/>
          <w:lang w:val="en-US" w:eastAsia="zh-CN"/>
        </w:rPr>
        <w:t>六、课程建设与改革摘要</w:t>
      </w:r>
    </w:p>
    <w:p w14:paraId="4452DF8C">
      <w:pPr>
        <w:pStyle w:val="13"/>
        <w:rPr>
          <w:rFonts w:hint="default" w:eastAsia="宋体"/>
          <w:color w:val="FF0000"/>
          <w:lang w:val="en-US" w:eastAsia="zh-CN"/>
        </w:rPr>
      </w:pPr>
      <w:r>
        <w:rPr>
          <w:rFonts w:hint="eastAsia"/>
          <w:color w:val="FF0000"/>
          <w:lang w:eastAsia="zh-CN"/>
        </w:rPr>
        <w:t>……</w:t>
      </w:r>
      <w:r>
        <w:rPr>
          <w:rFonts w:hint="eastAsia"/>
          <w:color w:val="FF0000"/>
          <w:lang w:val="en-US" w:eastAsia="zh-CN"/>
        </w:rPr>
        <w:t>结合最新的政策与教学理念</w:t>
      </w:r>
    </w:p>
    <w:p w14:paraId="64CE9638">
      <w:pPr>
        <w:adjustRightInd w:val="0"/>
        <w:snapToGrid w:val="0"/>
        <w:spacing w:line="300" w:lineRule="auto"/>
        <w:ind w:firstLine="5529"/>
        <w:jc w:val="right"/>
        <w:rPr>
          <w:rFonts w:hint="eastAsia" w:ascii="宋体" w:hAnsi="宋体"/>
          <w:sz w:val="24"/>
          <w:szCs w:val="24"/>
        </w:rPr>
      </w:pPr>
      <w:bookmarkStart w:id="1" w:name="_Hlk53016726"/>
    </w:p>
    <w:p w14:paraId="2E385A37">
      <w:pPr>
        <w:adjustRightInd w:val="0"/>
        <w:snapToGrid w:val="0"/>
        <w:spacing w:line="300" w:lineRule="auto"/>
        <w:ind w:firstLine="5529"/>
        <w:jc w:val="right"/>
        <w:rPr>
          <w:rFonts w:hint="eastAsia" w:ascii="宋体" w:hAnsi="宋体"/>
          <w:sz w:val="24"/>
          <w:szCs w:val="24"/>
        </w:rPr>
      </w:pPr>
    </w:p>
    <w:p w14:paraId="72211D27">
      <w:pPr>
        <w:adjustRightInd w:val="0"/>
        <w:snapToGrid w:val="0"/>
        <w:spacing w:line="300" w:lineRule="auto"/>
        <w:ind w:firstLine="5529"/>
        <w:jc w:val="right"/>
        <w:rPr>
          <w:rFonts w:hint="eastAsia" w:ascii="宋体" w:hAnsi="宋体"/>
          <w:sz w:val="24"/>
          <w:szCs w:val="24"/>
        </w:rPr>
      </w:pPr>
      <w:r>
        <w:rPr>
          <w:rFonts w:hint="eastAsia" w:ascii="宋体" w:hAnsi="宋体"/>
          <w:sz w:val="24"/>
          <w:szCs w:val="24"/>
        </w:rPr>
        <w:t>编 写 人：</w:t>
      </w:r>
      <w:r>
        <w:rPr>
          <w:rFonts w:ascii="宋体" w:hAnsi="宋体"/>
          <w:sz w:val="24"/>
          <w:szCs w:val="24"/>
        </w:rPr>
        <w:t>……</w:t>
      </w:r>
    </w:p>
    <w:p w14:paraId="0B758B91">
      <w:pPr>
        <w:adjustRightInd w:val="0"/>
        <w:snapToGrid w:val="0"/>
        <w:spacing w:line="300" w:lineRule="auto"/>
        <w:ind w:firstLine="5529"/>
        <w:jc w:val="right"/>
        <w:rPr>
          <w:rFonts w:ascii="宋体" w:hAnsi="宋体"/>
          <w:sz w:val="24"/>
          <w:szCs w:val="24"/>
        </w:rPr>
      </w:pPr>
      <w:r>
        <w:rPr>
          <w:rFonts w:hint="eastAsia" w:ascii="宋体" w:hAnsi="宋体"/>
          <w:sz w:val="24"/>
          <w:szCs w:val="24"/>
        </w:rPr>
        <w:t>审 核 人：</w:t>
      </w:r>
      <w:r>
        <w:rPr>
          <w:rFonts w:ascii="宋体" w:hAnsi="宋体"/>
          <w:sz w:val="24"/>
          <w:szCs w:val="24"/>
        </w:rPr>
        <w:t>……</w:t>
      </w:r>
    </w:p>
    <w:p w14:paraId="75D4186A">
      <w:pPr>
        <w:adjustRightInd w:val="0"/>
        <w:snapToGrid w:val="0"/>
        <w:spacing w:line="300" w:lineRule="auto"/>
        <w:ind w:firstLine="5529"/>
        <w:jc w:val="right"/>
        <w:rPr>
          <w:rFonts w:ascii="宋体" w:hAnsi="宋体"/>
          <w:sz w:val="24"/>
          <w:szCs w:val="24"/>
        </w:rPr>
      </w:pPr>
      <w:r>
        <w:rPr>
          <w:rFonts w:hint="eastAsia" w:ascii="宋体" w:hAnsi="宋体"/>
          <w:sz w:val="24"/>
          <w:szCs w:val="24"/>
        </w:rPr>
        <w:t>批 准 人：</w:t>
      </w:r>
      <w:r>
        <w:rPr>
          <w:rFonts w:ascii="宋体" w:hAnsi="宋体"/>
          <w:sz w:val="24"/>
          <w:szCs w:val="24"/>
        </w:rPr>
        <w:t>……</w:t>
      </w:r>
    </w:p>
    <w:p w14:paraId="7E319BE1">
      <w:pPr>
        <w:adjustRightInd w:val="0"/>
        <w:snapToGrid w:val="0"/>
        <w:spacing w:line="300" w:lineRule="auto"/>
        <w:ind w:firstLine="5529"/>
        <w:jc w:val="center"/>
        <w:rPr>
          <w:rFonts w:hint="eastAsia"/>
        </w:rPr>
      </w:pPr>
      <w:r>
        <w:rPr>
          <w:rFonts w:hint="eastAsia" w:ascii="宋体" w:hAnsi="宋体"/>
          <w:sz w:val="24"/>
          <w:szCs w:val="24"/>
          <w:lang w:val="en-US" w:eastAsia="zh-CN"/>
        </w:rPr>
        <w:t xml:space="preserve">     </w:t>
      </w:r>
      <w:r>
        <w:rPr>
          <w:rFonts w:hint="eastAsia" w:ascii="宋体" w:hAnsi="宋体"/>
          <w:sz w:val="24"/>
          <w:szCs w:val="24"/>
        </w:rPr>
        <w:t>编写日期：</w:t>
      </w:r>
      <w:bookmarkEnd w:id="1"/>
    </w:p>
    <w:sectPr>
      <w:pgSz w:w="11906" w:h="16838"/>
      <w:pgMar w:top="1418" w:right="1814" w:bottom="1418" w:left="181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2E50FF"/>
    <w:multiLevelType w:val="singleLevel"/>
    <w:tmpl w:val="0F2E50FF"/>
    <w:lvl w:ilvl="0" w:tentative="0">
      <w:start w:val="2"/>
      <w:numFmt w:val="decimal"/>
      <w:suff w:val="space"/>
      <w:lvlText w:val="%1."/>
      <w:lvlJc w:val="left"/>
    </w:lvl>
  </w:abstractNum>
  <w:abstractNum w:abstractNumId="1">
    <w:nsid w:val="3606E3BF"/>
    <w:multiLevelType w:val="singleLevel"/>
    <w:tmpl w:val="3606E3BF"/>
    <w:lvl w:ilvl="0" w:tentative="0">
      <w:start w:val="2"/>
      <w:numFmt w:val="decimal"/>
      <w:suff w:val="space"/>
      <w:lvlText w:val="%1."/>
      <w:lvlJc w:val="left"/>
    </w:lvl>
  </w:abstractNum>
  <w:abstractNum w:abstractNumId="2">
    <w:nsid w:val="7272CE61"/>
    <w:multiLevelType w:val="singleLevel"/>
    <w:tmpl w:val="7272CE61"/>
    <w:lvl w:ilvl="0" w:tentative="0">
      <w:start w:val="1"/>
      <w:numFmt w:val="chineseCounting"/>
      <w:suff w:val="nothing"/>
      <w:lvlText w:val="%1、"/>
      <w:lvlJc w:val="left"/>
      <w:pPr>
        <w:ind w:left="0" w:firstLine="420"/>
      </w:pPr>
      <w:rPr>
        <w:rFonts w:hint="eastAsia"/>
        <w:b/>
        <w:bC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46490"/>
    <w:rsid w:val="00062437"/>
    <w:rsid w:val="00065AE5"/>
    <w:rsid w:val="00084505"/>
    <w:rsid w:val="001662E4"/>
    <w:rsid w:val="001B39C3"/>
    <w:rsid w:val="001B5D45"/>
    <w:rsid w:val="001E0EB9"/>
    <w:rsid w:val="002735ED"/>
    <w:rsid w:val="002A7C49"/>
    <w:rsid w:val="0030083C"/>
    <w:rsid w:val="0034795D"/>
    <w:rsid w:val="00365497"/>
    <w:rsid w:val="003932B1"/>
    <w:rsid w:val="003969F8"/>
    <w:rsid w:val="003A7920"/>
    <w:rsid w:val="003F40A6"/>
    <w:rsid w:val="00431CCB"/>
    <w:rsid w:val="004F4284"/>
    <w:rsid w:val="005C5B8D"/>
    <w:rsid w:val="00634122"/>
    <w:rsid w:val="00654632"/>
    <w:rsid w:val="00687137"/>
    <w:rsid w:val="006A0466"/>
    <w:rsid w:val="006C64AC"/>
    <w:rsid w:val="006C758E"/>
    <w:rsid w:val="00700540"/>
    <w:rsid w:val="007133C6"/>
    <w:rsid w:val="007B70E9"/>
    <w:rsid w:val="007E1CF9"/>
    <w:rsid w:val="007F1605"/>
    <w:rsid w:val="007F32F6"/>
    <w:rsid w:val="00894F06"/>
    <w:rsid w:val="00966388"/>
    <w:rsid w:val="00997BA7"/>
    <w:rsid w:val="009E63CA"/>
    <w:rsid w:val="00A2156B"/>
    <w:rsid w:val="00A33215"/>
    <w:rsid w:val="00A34B5E"/>
    <w:rsid w:val="00AC31E6"/>
    <w:rsid w:val="00AE5488"/>
    <w:rsid w:val="00B30692"/>
    <w:rsid w:val="00B66B11"/>
    <w:rsid w:val="00BC10C2"/>
    <w:rsid w:val="00C031D2"/>
    <w:rsid w:val="00C54EA2"/>
    <w:rsid w:val="00C70E86"/>
    <w:rsid w:val="00CB46A1"/>
    <w:rsid w:val="00D06130"/>
    <w:rsid w:val="00D2209A"/>
    <w:rsid w:val="00D604D5"/>
    <w:rsid w:val="00D66E14"/>
    <w:rsid w:val="00D90ECD"/>
    <w:rsid w:val="00DC3602"/>
    <w:rsid w:val="00E76ABA"/>
    <w:rsid w:val="00E806E6"/>
    <w:rsid w:val="00F741E4"/>
    <w:rsid w:val="00FC555E"/>
    <w:rsid w:val="00FD4917"/>
    <w:rsid w:val="01932EF4"/>
    <w:rsid w:val="04295816"/>
    <w:rsid w:val="07835161"/>
    <w:rsid w:val="086D1880"/>
    <w:rsid w:val="0CDB6B10"/>
    <w:rsid w:val="14DD66B8"/>
    <w:rsid w:val="1629525B"/>
    <w:rsid w:val="195C5947"/>
    <w:rsid w:val="1E0F6B57"/>
    <w:rsid w:val="23575157"/>
    <w:rsid w:val="239A70AF"/>
    <w:rsid w:val="242A6833"/>
    <w:rsid w:val="24A563F4"/>
    <w:rsid w:val="24EE3609"/>
    <w:rsid w:val="26B13852"/>
    <w:rsid w:val="2A2757D3"/>
    <w:rsid w:val="2D37726D"/>
    <w:rsid w:val="2F302D5E"/>
    <w:rsid w:val="307434B2"/>
    <w:rsid w:val="307470C6"/>
    <w:rsid w:val="368F218C"/>
    <w:rsid w:val="36F7087E"/>
    <w:rsid w:val="37C36E66"/>
    <w:rsid w:val="3AB14612"/>
    <w:rsid w:val="41BA352F"/>
    <w:rsid w:val="44EE6424"/>
    <w:rsid w:val="49AA2CC7"/>
    <w:rsid w:val="49CE07C3"/>
    <w:rsid w:val="4FB8672C"/>
    <w:rsid w:val="58DE25B5"/>
    <w:rsid w:val="596F60AE"/>
    <w:rsid w:val="5C621EFA"/>
    <w:rsid w:val="5EE54443"/>
    <w:rsid w:val="603E2C7E"/>
    <w:rsid w:val="6BF905D1"/>
    <w:rsid w:val="6FAD1EDF"/>
    <w:rsid w:val="710F61AD"/>
    <w:rsid w:val="72251111"/>
    <w:rsid w:val="722577FA"/>
    <w:rsid w:val="72A1689B"/>
    <w:rsid w:val="741E6BF6"/>
    <w:rsid w:val="765D4F0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4"/>
    <w:basedOn w:val="1"/>
    <w:next w:val="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0">
    <w:name w:val="Default Paragraph Font"/>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Body Text Indent"/>
    <w:basedOn w:val="1"/>
    <w:qFormat/>
    <w:uiPriority w:val="0"/>
    <w:pPr>
      <w:autoSpaceDE w:val="0"/>
      <w:autoSpaceDN w:val="0"/>
      <w:adjustRightInd w:val="0"/>
      <w:ind w:firstLine="480"/>
    </w:pPr>
    <w:rPr>
      <w:rFonts w:ascii="宋体" w:hAnsi="Times New Roman" w:eastAsia="宋体" w:cs="Times New Roman"/>
      <w:szCs w:val="24"/>
      <w:lang w:val="zh-CN"/>
    </w:rPr>
  </w:style>
  <w:style w:type="paragraph" w:styleId="4">
    <w:name w:val="Balloon Text"/>
    <w:basedOn w:val="1"/>
    <w:semiHidden/>
    <w:qFormat/>
    <w:uiPriority w:val="0"/>
    <w:rPr>
      <w:sz w:val="18"/>
      <w:szCs w:val="18"/>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7">
    <w:name w:val="Normal (Web)"/>
    <w:basedOn w:val="1"/>
    <w:qFormat/>
    <w:uiPriority w:val="99"/>
    <w:pPr>
      <w:widowControl/>
      <w:spacing w:before="100" w:beforeLines="0" w:beforeAutospacing="1" w:after="100" w:afterLines="0" w:afterAutospacing="1"/>
      <w:jc w:val="left"/>
    </w:pPr>
    <w:rPr>
      <w:rFonts w:hAnsi="宋体" w:cs="宋体"/>
      <w:color w:val="000000"/>
      <w:kern w:val="0"/>
      <w:sz w:val="24"/>
      <w:szCs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qFormat/>
    <w:uiPriority w:val="0"/>
  </w:style>
  <w:style w:type="paragraph" w:customStyle="1" w:styleId="12">
    <w:name w:val="大纲标题"/>
    <w:next w:val="13"/>
    <w:qFormat/>
    <w:uiPriority w:val="0"/>
    <w:pPr>
      <w:widowControl w:val="0"/>
      <w:spacing w:line="300" w:lineRule="auto"/>
      <w:jc w:val="center"/>
      <w:outlineLvl w:val="0"/>
    </w:pPr>
    <w:rPr>
      <w:rFonts w:ascii="Times New Roman" w:hAnsi="Times New Roman" w:eastAsia="黑体" w:cs="Times New Roman"/>
      <w:kern w:val="2"/>
      <w:sz w:val="44"/>
      <w:szCs w:val="28"/>
      <w:lang w:val="en-US" w:eastAsia="zh-CN" w:bidi="ar-SA"/>
    </w:rPr>
  </w:style>
  <w:style w:type="paragraph" w:customStyle="1" w:styleId="13">
    <w:name w:val="大纲正文"/>
    <w:link w:val="21"/>
    <w:qFormat/>
    <w:uiPriority w:val="0"/>
    <w:pPr>
      <w:widowControl w:val="0"/>
      <w:spacing w:line="300" w:lineRule="auto"/>
      <w:jc w:val="both"/>
    </w:pPr>
    <w:rPr>
      <w:rFonts w:ascii="Times New Roman" w:hAnsi="Times New Roman" w:eastAsia="宋体" w:cs="Times New Roman"/>
      <w:kern w:val="2"/>
      <w:sz w:val="21"/>
      <w:szCs w:val="28"/>
      <w:lang w:val="en-US" w:eastAsia="zh-CN" w:bidi="ar-SA"/>
    </w:rPr>
  </w:style>
  <w:style w:type="paragraph" w:customStyle="1" w:styleId="14">
    <w:name w:val="节标题"/>
    <w:next w:val="13"/>
    <w:qFormat/>
    <w:uiPriority w:val="0"/>
    <w:pPr>
      <w:widowControl w:val="0"/>
      <w:spacing w:before="100" w:beforeLines="100" w:line="300" w:lineRule="auto"/>
      <w:jc w:val="both"/>
      <w:outlineLvl w:val="1"/>
    </w:pPr>
    <w:rPr>
      <w:rFonts w:ascii="Times New Roman" w:hAnsi="Times New Roman" w:eastAsia="黑体" w:cs="Times New Roman"/>
      <w:kern w:val="2"/>
      <w:sz w:val="24"/>
      <w:szCs w:val="28"/>
      <w:lang w:val="en-US" w:eastAsia="zh-CN" w:bidi="ar-SA"/>
    </w:rPr>
  </w:style>
  <w:style w:type="paragraph" w:customStyle="1" w:styleId="15">
    <w:name w:val="表格标题"/>
    <w:basedOn w:val="16"/>
    <w:next w:val="16"/>
    <w:qFormat/>
    <w:uiPriority w:val="0"/>
    <w:pPr>
      <w:jc w:val="center"/>
    </w:pPr>
    <w:rPr>
      <w:b/>
    </w:rPr>
  </w:style>
  <w:style w:type="paragraph" w:customStyle="1" w:styleId="16">
    <w:name w:val="表格字体"/>
    <w:basedOn w:val="13"/>
    <w:next w:val="13"/>
    <w:qFormat/>
    <w:uiPriority w:val="0"/>
    <w:pPr>
      <w:spacing w:line="240" w:lineRule="auto"/>
    </w:pPr>
    <w:rPr>
      <w:sz w:val="18"/>
    </w:rPr>
  </w:style>
  <w:style w:type="paragraph" w:customStyle="1" w:styleId="17">
    <w:name w:val="内容标题"/>
    <w:basedOn w:val="13"/>
    <w:next w:val="13"/>
    <w:qFormat/>
    <w:uiPriority w:val="0"/>
    <w:pPr>
      <w:spacing w:before="100" w:beforeLines="100"/>
      <w:jc w:val="center"/>
      <w:outlineLvl w:val="2"/>
    </w:pPr>
    <w:rPr>
      <w:rFonts w:eastAsia="黑体"/>
      <w:sz w:val="24"/>
    </w:rPr>
  </w:style>
  <w:style w:type="paragraph" w:customStyle="1" w:styleId="18">
    <w:name w:val="大纲强调"/>
    <w:basedOn w:val="13"/>
    <w:next w:val="13"/>
    <w:qFormat/>
    <w:uiPriority w:val="0"/>
    <w:rPr>
      <w:b/>
    </w:rPr>
  </w:style>
  <w:style w:type="paragraph" w:customStyle="1" w:styleId="19">
    <w:name w:val="大纲正文缩进"/>
    <w:basedOn w:val="13"/>
    <w:link w:val="20"/>
    <w:qFormat/>
    <w:uiPriority w:val="0"/>
    <w:pPr>
      <w:ind w:firstLine="200" w:firstLineChars="200"/>
    </w:pPr>
  </w:style>
  <w:style w:type="character" w:customStyle="1" w:styleId="20">
    <w:name w:val="大纲正文缩进 字符"/>
    <w:basedOn w:val="21"/>
    <w:link w:val="19"/>
    <w:qFormat/>
    <w:uiPriority w:val="0"/>
  </w:style>
  <w:style w:type="character" w:customStyle="1" w:styleId="21">
    <w:name w:val="大纲正文 字符"/>
    <w:basedOn w:val="10"/>
    <w:link w:val="13"/>
    <w:qFormat/>
    <w:uiPriority w:val="0"/>
    <w:rPr>
      <w:rFonts w:ascii="Times New Roman" w:hAnsi="Times New Roman" w:eastAsia="宋体" w:cs="Times New Roman"/>
      <w:kern w:val="2"/>
      <w:sz w:val="21"/>
      <w:szCs w:val="28"/>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Program%20Files\wps\WPS%20Office\12.1.0.25865\office6\Normal.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8102</Words>
  <Characters>8453</Characters>
  <Lines>20</Lines>
  <Paragraphs>5</Paragraphs>
  <TotalTime>148</TotalTime>
  <ScaleCrop>false</ScaleCrop>
  <LinksUpToDate>false</LinksUpToDate>
  <CharactersWithSpaces>8500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2015-04-24T02:52:00Z</dcterms:created>
  <dc:creator>wangjiwei</dc:creator>
  <cp:lastModifiedBy>邓晓平</cp:lastModifiedBy>
  <cp:lastPrinted>2018-03-21T01:43:00Z</cp:lastPrinted>
  <dcterms:modified xsi:type="dcterms:W3CDTF">2026-06-21T06:04:32Z</dcterms:modified>
  <dc:title>一．教学大纲的格式</dc:title>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eyJoZGlkIjoiMDY5NmFjMmM4ZTljMGJiZDAxN2JmYTc0NGI0NmFiNDgiLCJ1c2VySWQiOiIxNjUxNzYzMTk2In0=</vt:lpwstr>
  </property>
  <property fmtid="{D5CDD505-2E9C-101B-9397-08002B2CF9AE}" pid="4" name="ICV">
    <vt:lpwstr>AC62CFE0D3114DCAB06243BE0E4CA85B_13</vt:lpwstr>
  </property>
</Properties>
</file>