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文章目录</w:t>
      </w:r>
    </w:p>
    <w:p>
      <w:pPr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rPr>
          <w:rFonts w:hint="eastAsia"/>
        </w:rPr>
      </w:pPr>
      <w:r>
        <w:rPr>
          <w:rFonts w:hint="eastAsia"/>
        </w:rPr>
        <w:t>2.测试用例标准</w:t>
      </w:r>
    </w:p>
    <w:p>
      <w:pPr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rPr>
          <w:rFonts w:hint="eastAsia"/>
        </w:rPr>
      </w:pPr>
      <w:r>
        <w:rPr>
          <w:rFonts w:hint="eastAsia"/>
        </w:rPr>
        <w:t>4.2.软件需求</w:t>
      </w:r>
    </w:p>
    <w:p>
      <w:pPr>
        <w:rPr>
          <w:rFonts w:hint="eastAsia"/>
        </w:rPr>
      </w:pPr>
      <w:r>
        <w:rPr>
          <w:rFonts w:hint="eastAsia"/>
        </w:rPr>
        <w:t>5.具体的设计测试用例方法</w:t>
      </w:r>
    </w:p>
    <w:p>
      <w:pPr>
        <w:rPr>
          <w:rFonts w:hint="eastAsia"/>
        </w:rPr>
      </w:pPr>
      <w:r>
        <w:rPr>
          <w:rFonts w:hint="eastAsia"/>
        </w:rPr>
        <w:t>5.1等价类</w:t>
      </w:r>
    </w:p>
    <w:p>
      <w:pPr>
        <w:rPr>
          <w:rFonts w:hint="eastAsia"/>
        </w:rPr>
      </w:pPr>
      <w:r>
        <w:rPr>
          <w:rFonts w:hint="eastAsia"/>
        </w:rPr>
        <w:t>5.2 边界值法</w:t>
      </w:r>
    </w:p>
    <w:p>
      <w:pPr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rPr>
          <w:rFonts w:hint="eastAsia"/>
        </w:rPr>
      </w:pPr>
      <w:r>
        <w:rPr>
          <w:rFonts w:hint="eastAsia"/>
        </w:rPr>
        <w:t>（1）使工作可重复，是自动化测试的基础</w:t>
      </w:r>
    </w:p>
    <w:p>
      <w:pPr>
        <w:rPr>
          <w:rFonts w:hint="eastAsia"/>
        </w:rPr>
      </w:pPr>
      <w:r>
        <w:rPr>
          <w:rFonts w:hint="eastAsia"/>
        </w:rPr>
        <w:t>（2）评估需求的覆盖率</w:t>
      </w:r>
    </w:p>
    <w:p>
      <w:pPr>
        <w:rPr>
          <w:rFonts w:hint="eastAsia"/>
        </w:rPr>
      </w:pPr>
      <w:r>
        <w:rPr>
          <w:rFonts w:hint="eastAsia"/>
        </w:rPr>
        <w:t>（3）用例的复用</w:t>
      </w:r>
    </w:p>
    <w:p>
      <w:pPr>
        <w:rPr>
          <w:rFonts w:hint="eastAsia"/>
        </w:rPr>
      </w:pPr>
      <w:r>
        <w:rPr>
          <w:rFonts w:hint="eastAsia"/>
        </w:rPr>
        <w:t>（4）积累测试的方法思路以供后续借鉴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2.测试用例标准</w:t>
      </w:r>
    </w:p>
    <w:p>
      <w:pPr>
        <w:rPr>
          <w:rFonts w:hint="eastAsia"/>
        </w:rPr>
      </w:pPr>
      <w:r>
        <w:rPr>
          <w:rFonts w:hint="eastAsia"/>
        </w:rPr>
        <w:t>（1）用例表述清楚、无二义性</w:t>
      </w:r>
    </w:p>
    <w:p>
      <w:pPr>
        <w:rPr>
          <w:rFonts w:hint="eastAsia"/>
        </w:rPr>
      </w:pPr>
      <w:r>
        <w:rPr>
          <w:rFonts w:hint="eastAsia"/>
        </w:rPr>
        <w:t>（2）可操作性强</w:t>
      </w:r>
    </w:p>
    <w:p>
      <w:pPr>
        <w:rPr>
          <w:rFonts w:hint="eastAsia"/>
        </w:rPr>
      </w:pPr>
      <w:r>
        <w:rPr>
          <w:rFonts w:hint="eastAsia"/>
        </w:rPr>
        <w:t>（3）用例的输入输出明确（一条用例只有一个预期结果）</w:t>
      </w:r>
    </w:p>
    <w:p>
      <w:pPr>
        <w:rPr>
          <w:rFonts w:hint="eastAsia"/>
        </w:rPr>
      </w:pPr>
      <w:r>
        <w:rPr>
          <w:rFonts w:hint="eastAsia"/>
        </w:rPr>
        <w:t>（4）可维护性强</w:t>
      </w:r>
    </w:p>
    <w:p>
      <w:pPr>
        <w:rPr>
          <w:rFonts w:hint="eastAsia"/>
        </w:rPr>
      </w:pPr>
      <w:r>
        <w:rPr>
          <w:rFonts w:hint="eastAsia"/>
        </w:rPr>
        <w:t>（5）对需求的覆盖率高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rPr>
          <w:rFonts w:hint="eastAsia"/>
        </w:rPr>
      </w:pPr>
      <w:r>
        <w:rPr>
          <w:rFonts w:hint="eastAsia"/>
        </w:rPr>
        <w:t>向测试系统发起的一组集合，测试平台，测试数据，测试步骤，预期结果等。</w:t>
      </w:r>
    </w:p>
    <w:p>
      <w:pPr>
        <w:rPr>
          <w:rFonts w:hint="eastAsia"/>
        </w:rPr>
      </w:pPr>
      <w:r>
        <w:rPr>
          <w:rFonts w:hint="eastAsia"/>
        </w:rPr>
        <w:t>（测试方式，标题，重要性，优先级，功能模块等）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rPr>
          <w:rFonts w:hint="eastAsia"/>
        </w:rPr>
      </w:pPr>
      <w:r>
        <w:rPr>
          <w:rFonts w:hint="eastAsia"/>
        </w:rPr>
        <w:t>用户【需求】—产品经理【软件需求】—程序员【开发软件】—测试人员【测试功能】—【上线】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rPr>
          <w:rFonts w:hint="eastAsia"/>
        </w:rPr>
      </w:pPr>
      <w:r>
        <w:rPr>
          <w:rFonts w:hint="eastAsia"/>
        </w:rPr>
        <w:t>验证需求的正确性；</w:t>
      </w:r>
    </w:p>
    <w:p>
      <w:pPr>
        <w:rPr>
          <w:rFonts w:hint="eastAsia"/>
        </w:rPr>
      </w:pPr>
      <w:r>
        <w:rPr>
          <w:rFonts w:hint="eastAsia"/>
        </w:rPr>
        <w:t>分析、细化需求，从需求中提炼功能模块，划分子功能，根据每一个子功能去写测试用例；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用户需求：购买3000元以内的华为智能手机</w:t>
      </w:r>
    </w:p>
    <w:p>
      <w:pPr>
        <w:rPr>
          <w:rFonts w:hint="eastAsia"/>
        </w:rPr>
      </w:pPr>
      <w:r>
        <w:rPr>
          <w:rFonts w:hint="eastAsia"/>
        </w:rPr>
        <w:t>测试点：</w:t>
      </w:r>
    </w:p>
    <w:p>
      <w:pPr>
        <w:rPr>
          <w:rFonts w:hint="eastAsia"/>
        </w:rPr>
      </w:pPr>
      <w:r>
        <w:rPr>
          <w:rFonts w:hint="eastAsia"/>
        </w:rPr>
        <w:t>1.价格：3000元以内（小于等于）</w:t>
      </w:r>
    </w:p>
    <w:p>
      <w:pPr>
        <w:rPr>
          <w:rFonts w:hint="eastAsia"/>
        </w:rPr>
      </w:pPr>
      <w:r>
        <w:rPr>
          <w:rFonts w:hint="eastAsia"/>
        </w:rPr>
        <w:t>2.手机类型：智能手机</w:t>
      </w:r>
    </w:p>
    <w:p>
      <w:pPr>
        <w:rPr>
          <w:rFonts w:hint="eastAsia"/>
        </w:rPr>
      </w:pPr>
      <w:r>
        <w:rPr>
          <w:rFonts w:hint="eastAsia"/>
        </w:rPr>
        <w:t>3.品牌：华为</w:t>
      </w:r>
    </w:p>
    <w:p>
      <w:pPr>
        <w:rPr>
          <w:rFonts w:hint="eastAsia"/>
        </w:rPr>
      </w:pPr>
      <w:r>
        <w:rPr>
          <w:rFonts w:hint="eastAsia"/>
        </w:rPr>
        <w:t>4.手机功能的测试（打电话、发短信、APP的安装使用、连网等）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4.2.软件需求</w:t>
      </w:r>
    </w:p>
    <w:p>
      <w:pPr>
        <w:rPr>
          <w:rFonts w:hint="eastAsia"/>
        </w:rPr>
      </w:pPr>
      <w:r>
        <w:rPr>
          <w:rFonts w:hint="eastAsia"/>
        </w:rPr>
        <w:t>事件流</w:t>
      </w:r>
    </w:p>
    <w:p>
      <w:pPr>
        <w:rPr>
          <w:rFonts w:hint="eastAsia"/>
        </w:rPr>
      </w:pPr>
      <w:r>
        <w:rPr>
          <w:rFonts w:hint="eastAsia"/>
        </w:rPr>
        <w:t>1.用户未收到激活邮件，可在登录界面录入电子邮件及密码后，再次发送激活邮件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事件测试</w:t>
      </w:r>
    </w:p>
    <w:p>
      <w:pPr>
        <w:rPr>
          <w:rFonts w:hint="eastAsia"/>
        </w:rPr>
      </w:pPr>
      <w:r>
        <w:rPr>
          <w:rFonts w:hint="eastAsia"/>
        </w:rPr>
        <w:t>1.用户收到激活邮件 在登录界面输入电子邮件、密码，不会发送激活邮件，并且提示信息显示已发送</w:t>
      </w:r>
    </w:p>
    <w:p>
      <w:pPr>
        <w:rPr>
          <w:rFonts w:hint="eastAsia"/>
        </w:rPr>
      </w:pPr>
      <w:r>
        <w:rPr>
          <w:rFonts w:hint="eastAsia"/>
        </w:rPr>
        <w:t>2.用户没有收到激活邮件 在登录界面输入电子邮件、密码， 会发送激活邮件</w:t>
      </w:r>
    </w:p>
    <w:p>
      <w:pPr>
        <w:rPr>
          <w:rFonts w:hint="eastAsia"/>
        </w:rPr>
      </w:pPr>
      <w:r>
        <w:rPr>
          <w:rFonts w:hint="eastAsia"/>
        </w:rPr>
        <w:t>邮件测试: 内容、激活链接、排版、字体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每次发送的激活邮件，仅在发送邮件后24小时之内有效，超过24小时之后需要重新发送激活邮件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测试：</w:t>
      </w:r>
    </w:p>
    <w:p>
      <w:pPr>
        <w:rPr>
          <w:rFonts w:hint="eastAsia"/>
        </w:rPr>
      </w:pPr>
      <w:r>
        <w:rPr>
          <w:rFonts w:hint="eastAsia"/>
        </w:rPr>
        <w:t>1.激活邮件发送，24小时之内（包括24小时）可以激活系统</w:t>
      </w:r>
    </w:p>
    <w:p>
      <w:pPr>
        <w:rPr>
          <w:rFonts w:hint="eastAsia"/>
        </w:rPr>
      </w:pPr>
      <w:r>
        <w:rPr>
          <w:rFonts w:hint="eastAsia"/>
        </w:rPr>
        <w:t>2.激活邮件发送，24小时之后激活链接失效，无法激活系统</w:t>
      </w:r>
    </w:p>
    <w:p>
      <w:pPr>
        <w:rPr>
          <w:rFonts w:hint="eastAsia"/>
        </w:rPr>
      </w:pPr>
      <w:r>
        <w:rPr>
          <w:rFonts w:hint="eastAsia"/>
        </w:rPr>
        <w:t>3.24小时之内激活系统，超过24小时之后再次点击激活链接，系统提示：该用户已激活系统</w:t>
      </w:r>
    </w:p>
    <w:p>
      <w:pPr>
        <w:rPr>
          <w:rFonts w:hint="eastAsia"/>
        </w:rPr>
      </w:pPr>
      <w:r>
        <w:rPr>
          <w:rFonts w:hint="eastAsia"/>
        </w:rPr>
        <w:t>4.24小时之内激活系统，24小时之内再次点击激活链接，系统提示：该用户已激活系统</w:t>
      </w:r>
    </w:p>
    <w:p>
      <w:pPr>
        <w:rPr>
          <w:rFonts w:hint="eastAsia"/>
        </w:rPr>
      </w:pPr>
      <w:r>
        <w:rPr>
          <w:rFonts w:hint="eastAsia"/>
        </w:rPr>
        <w:t>5.邮件内容（排版，日期，字体等）测试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5.具体的设计测试用例方法</w:t>
      </w:r>
    </w:p>
    <w:p>
      <w:pPr>
        <w:rPr>
          <w:rFonts w:hint="eastAsia"/>
        </w:rPr>
      </w:pPr>
      <w:r>
        <w:rPr>
          <w:rFonts w:hint="eastAsia"/>
        </w:rPr>
        <w:t>5.1等价类</w:t>
      </w:r>
    </w:p>
    <w:p>
      <w:pPr>
        <w:rPr>
          <w:rFonts w:hint="eastAsia"/>
        </w:rPr>
      </w:pPr>
      <w:r>
        <w:rPr>
          <w:rFonts w:hint="eastAsia"/>
        </w:rPr>
        <w:t>把输入（特殊情况下考虑输出）划分为若干个等价类，从每一个等价类当中选一个有代表性的测试用例进行测试，如果测试用例测试通过，那就称这个测试用例代表的等价类测试通过。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有效等价类：根据需求规格说明，有意义的输入数据构成的集合，成为有效等价类</w:t>
      </w:r>
    </w:p>
    <w:p>
      <w:pPr>
        <w:rPr>
          <w:rFonts w:hint="eastAsia"/>
        </w:rPr>
      </w:pPr>
      <w:r>
        <w:rPr>
          <w:rFonts w:hint="eastAsia"/>
        </w:rPr>
        <w:t>无效等价类：根据需求规格说明，不满足需求的集合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| 用户名 | 必填，录入用户名 | 6-15 | 字符类型A-Z，不区分大小写</w:t>
      </w:r>
    </w:p>
    <w:p>
      <w:pPr>
        <w:rPr>
          <w:rFonts w:hint="eastAsia"/>
        </w:rPr>
      </w:pPr>
      <w:r>
        <w:rPr>
          <w:rFonts w:hint="eastAsia"/>
        </w:rPr>
        <w:t>根据长度划分：</w:t>
      </w:r>
    </w:p>
    <w:p>
      <w:pPr>
        <w:rPr>
          <w:rFonts w:hint="eastAsia"/>
        </w:rPr>
      </w:pPr>
      <w:r>
        <w:rPr>
          <w:rFonts w:hint="eastAsia"/>
        </w:rPr>
        <w:t>有效等价类：6-15位</w:t>
      </w:r>
    </w:p>
    <w:p>
      <w:pPr>
        <w:rPr>
          <w:rFonts w:hint="eastAsia"/>
        </w:rPr>
      </w:pPr>
      <w:r>
        <w:rPr>
          <w:rFonts w:hint="eastAsia"/>
        </w:rPr>
        <w:t>无效等价类：小于6位，大于15位</w:t>
      </w:r>
    </w:p>
    <w:p>
      <w:pPr>
        <w:rPr>
          <w:rFonts w:hint="eastAsia"/>
        </w:rPr>
      </w:pPr>
      <w:r>
        <w:rPr>
          <w:rFonts w:hint="eastAsia"/>
        </w:rPr>
        <w:t>根据字符类型划分：</w:t>
      </w:r>
    </w:p>
    <w:p>
      <w:pPr>
        <w:rPr>
          <w:rFonts w:hint="eastAsia"/>
        </w:rPr>
      </w:pPr>
      <w:r>
        <w:rPr>
          <w:rFonts w:hint="eastAsia"/>
        </w:rPr>
        <w:t>有效等价类：A-Z,a-z,大小写混合</w:t>
      </w:r>
    </w:p>
    <w:p>
      <w:pPr>
        <w:rPr>
          <w:rFonts w:hint="eastAsia"/>
        </w:rPr>
      </w:pPr>
      <w:r>
        <w:rPr>
          <w:rFonts w:hint="eastAsia"/>
        </w:rPr>
        <w:t>无效等价类：汉字、特殊字符、标点符号、空格、A-Z或者a-z和其他字符混合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边界值法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针对输入输出的边界进行测试用例的设计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2021-05-14T05:33:36Z</dcterms:created>
  <dc:creator>admin</dc:creator>
  <cp:lastModifiedBy>小青台</cp:lastModifiedBy>
  <dcterms:modified xsi:type="dcterms:W3CDTF">2021-05-14T05:35:26Z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A2165AF1AC8C4D069BD24AAC594D5B3E</vt:lpwstr>
  </property>
</Properties>
</file>