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auto"/>
          <w:sz w:val="28"/>
          <w:szCs w:val="36"/>
          <w:lang w:val="en-US" w:eastAsia="zh-CN"/>
        </w:rPr>
      </w:pPr>
      <w:r>
        <w:rPr>
          <w:rFonts w:hint="eastAsia"/>
          <w:b/>
          <w:bCs/>
          <w:color w:val="auto"/>
          <w:sz w:val="28"/>
          <w:szCs w:val="36"/>
          <w:lang w:val="en-US" w:eastAsia="zh-CN"/>
        </w:rPr>
        <w:t>评价方法</w:t>
      </w:r>
    </w:p>
    <w:p>
      <w:pPr>
        <w:rPr>
          <w:rFonts w:hint="eastAsia"/>
          <w:b/>
          <w:bCs/>
          <w:color w:val="7030A0"/>
          <w:sz w:val="28"/>
          <w:szCs w:val="36"/>
          <w:lang w:val="en-US" w:eastAsia="zh-CN"/>
        </w:rPr>
      </w:pPr>
      <w:r>
        <w:rPr>
          <w:rFonts w:hint="eastAsia"/>
          <w:b/>
          <w:bCs/>
          <w:color w:val="7030A0"/>
          <w:sz w:val="28"/>
          <w:szCs w:val="36"/>
          <w:lang w:val="en-US" w:eastAsia="zh-CN"/>
        </w:rPr>
        <w:t>一、残差分析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残差=y-y-hat，其中y是初始值，y-hat是计算值。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420" w:firstLineChars="200"/>
        <w:rPr>
          <w:rFonts w:hint="eastAsia"/>
          <w:lang w:val="en-US" w:eastAsia="zh-CN"/>
        </w:rPr>
      </w:pPr>
      <w:r>
        <w:rPr>
          <w:rFonts w:hint="eastAsia"/>
          <w:lang w:val="en-US" w:eastAsia="zh-CN"/>
        </w:rPr>
        <w:t>残差分析（residual analysis）就是</w:t>
      </w:r>
      <w:r>
        <w:rPr>
          <w:rFonts w:hint="eastAsia"/>
          <w:b/>
          <w:bCs/>
          <w:lang w:val="en-US" w:eastAsia="zh-CN"/>
        </w:rPr>
        <w:t>通过残差所提供的信息，分析出数据的可靠性、周期性或其它干扰 。</w:t>
      </w:r>
      <w:r>
        <w:rPr>
          <w:rFonts w:hint="eastAsia"/>
          <w:lang w:val="en-US" w:eastAsia="zh-CN"/>
        </w:rPr>
        <w:t>用于分析模型的假定正确与否的方法。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420" w:firstLineChars="200"/>
        <w:rPr>
          <w:rFonts w:hint="default"/>
          <w:lang w:val="en-US" w:eastAsia="zh-CN"/>
        </w:rPr>
      </w:pPr>
      <w:r>
        <w:rPr>
          <w:rFonts w:hint="eastAsia"/>
          <w:lang w:val="en-US" w:eastAsia="zh-CN"/>
        </w:rPr>
        <w:t>所谓残差是指观测值与预测值（拟合值）之间的差，即是实际观察值与回归估计值的差。在</w:t>
      </w:r>
      <w:r>
        <w:rPr>
          <w:rFonts w:hint="default"/>
          <w:lang w:val="en-US" w:eastAsia="zh-CN"/>
        </w:rPr>
        <w:fldChar w:fldCharType="begin"/>
      </w:r>
      <w:r>
        <w:rPr>
          <w:rFonts w:hint="default"/>
          <w:lang w:val="en-US" w:eastAsia="zh-CN"/>
        </w:rPr>
        <w:instrText xml:space="preserve"> HYPERLINK "https://baike.baidu.com/item/%E5%9B%9E%E5%BD%92%E5%88%86%E6%9E%90/2625498" \t "https://baike.baidu.com/item/%E6%AE%8B%E5%B7%AE%E5%88%86%E6%9E%90/_blank" </w:instrText>
      </w:r>
      <w:r>
        <w:rPr>
          <w:rFonts w:hint="default"/>
          <w:lang w:val="en-US" w:eastAsia="zh-CN"/>
        </w:rPr>
        <w:fldChar w:fldCharType="separate"/>
      </w:r>
      <w:r>
        <w:rPr>
          <w:rFonts w:hint="default"/>
          <w:lang w:val="en-US" w:eastAsia="zh-CN"/>
        </w:rPr>
        <w:t>回归分析</w:t>
      </w:r>
      <w:r>
        <w:rPr>
          <w:rFonts w:hint="default"/>
          <w:lang w:val="en-US" w:eastAsia="zh-CN"/>
        </w:rPr>
        <w:fldChar w:fldCharType="end"/>
      </w:r>
      <w:r>
        <w:rPr>
          <w:rFonts w:hint="default"/>
          <w:lang w:val="en-US" w:eastAsia="zh-CN"/>
        </w:rPr>
        <w:t>中，测定值与按回归方程预测的值之差，以δ表示。</w:t>
      </w:r>
      <w:r>
        <w:rPr>
          <w:rFonts w:hint="default"/>
          <w:b/>
          <w:bCs/>
          <w:color w:val="C00000"/>
          <w:lang w:val="en-US" w:eastAsia="zh-CN"/>
        </w:rPr>
        <w:t>残差δ遵从</w:t>
      </w:r>
      <w:r>
        <w:rPr>
          <w:rFonts w:hint="default"/>
          <w:b/>
          <w:bCs/>
          <w:color w:val="C00000"/>
          <w:lang w:val="en-US" w:eastAsia="zh-CN"/>
        </w:rPr>
        <w:fldChar w:fldCharType="begin"/>
      </w:r>
      <w:r>
        <w:rPr>
          <w:rFonts w:hint="default"/>
          <w:b/>
          <w:bCs/>
          <w:color w:val="C00000"/>
          <w:lang w:val="en-US" w:eastAsia="zh-CN"/>
        </w:rPr>
        <w:instrText xml:space="preserve"> HYPERLINK "https://baike.baidu.com/item/%E6%AD%A3%E6%80%81%E5%88%86%E5%B8%83/829892" \t "https://baike.baidu.com/item/%E6%AE%8B%E5%B7%AE%E5%88%86%E6%9E%90/_blank" </w:instrText>
      </w:r>
      <w:r>
        <w:rPr>
          <w:rFonts w:hint="default"/>
          <w:b/>
          <w:bCs/>
          <w:color w:val="C00000"/>
          <w:lang w:val="en-US" w:eastAsia="zh-CN"/>
        </w:rPr>
        <w:fldChar w:fldCharType="separate"/>
      </w:r>
      <w:r>
        <w:rPr>
          <w:rFonts w:hint="default"/>
          <w:b/>
          <w:bCs/>
          <w:color w:val="C00000"/>
          <w:lang w:val="en-US" w:eastAsia="zh-CN"/>
        </w:rPr>
        <w:t>正态分布</w:t>
      </w:r>
      <w:r>
        <w:rPr>
          <w:rFonts w:hint="default"/>
          <w:b/>
          <w:bCs/>
          <w:color w:val="C00000"/>
          <w:lang w:val="en-US" w:eastAsia="zh-CN"/>
        </w:rPr>
        <w:fldChar w:fldCharType="end"/>
      </w:r>
      <w:r>
        <w:rPr>
          <w:rFonts w:hint="default"/>
          <w:b/>
          <w:bCs/>
          <w:color w:val="C00000"/>
          <w:lang w:val="en-US" w:eastAsia="zh-CN"/>
        </w:rPr>
        <w:t>N(0，σ</w:t>
      </w:r>
      <w:r>
        <w:rPr>
          <w:rFonts w:hint="eastAsia"/>
          <w:b/>
          <w:bCs/>
          <w:color w:val="C00000"/>
          <w:lang w:val="en-US" w:eastAsia="zh-CN"/>
        </w:rPr>
        <w:t>²</w:t>
      </w:r>
      <w:r>
        <w:rPr>
          <w:rFonts w:hint="default"/>
          <w:b/>
          <w:bCs/>
          <w:color w:val="C00000"/>
          <w:lang w:val="en-US" w:eastAsia="zh-CN"/>
        </w:rPr>
        <w:t>)。</w:t>
      </w:r>
      <w:r>
        <w:rPr>
          <w:rFonts w:hint="eastAsia"/>
          <w:b/>
          <w:bCs/>
          <w:color w:val="C00000"/>
          <w:lang w:val="en-US" w:eastAsia="zh-CN"/>
        </w:rPr>
        <w:t>找到异常值的一个快速方法是使用标准化残差。</w:t>
      </w:r>
      <w:r>
        <w:rPr>
          <w:rFonts w:hint="default"/>
          <w:lang w:val="en-US" w:eastAsia="zh-CN"/>
        </w:rPr>
        <w:t>若某一实验点的标准化残差落在(-2，2)区间以外，可在95%</w:t>
      </w:r>
      <w:r>
        <w:rPr>
          <w:rFonts w:hint="default"/>
          <w:lang w:val="en-US" w:eastAsia="zh-CN"/>
        </w:rPr>
        <w:fldChar w:fldCharType="begin"/>
      </w:r>
      <w:r>
        <w:rPr>
          <w:rFonts w:hint="default"/>
          <w:lang w:val="en-US" w:eastAsia="zh-CN"/>
        </w:rPr>
        <w:instrText xml:space="preserve"> HYPERLINK "https://baike.baidu.com/item/%E7%BD%AE%E4%BF%A1%E5%BA%A6/7908802" \t "https://baike.baidu.com/item/%E6%AE%8B%E5%B7%AE%E5%88%86%E6%9E%90/_blank" </w:instrText>
      </w:r>
      <w:r>
        <w:rPr>
          <w:rFonts w:hint="default"/>
          <w:lang w:val="en-US" w:eastAsia="zh-CN"/>
        </w:rPr>
        <w:fldChar w:fldCharType="separate"/>
      </w:r>
      <w:r>
        <w:rPr>
          <w:rFonts w:hint="default"/>
          <w:lang w:val="en-US" w:eastAsia="zh-CN"/>
        </w:rPr>
        <w:t>置信度</w:t>
      </w:r>
      <w:r>
        <w:rPr>
          <w:rFonts w:hint="default"/>
          <w:lang w:val="en-US" w:eastAsia="zh-CN"/>
        </w:rPr>
        <w:fldChar w:fldCharType="end"/>
      </w:r>
      <w:r>
        <w:rPr>
          <w:rFonts w:hint="default"/>
          <w:lang w:val="en-US" w:eastAsia="zh-CN"/>
        </w:rPr>
        <w:t>将其判为异常实验点，不参与回归线拟合。显然，有多少对数据，就有多少个残差。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420" w:firstLineChars="200"/>
        <w:rPr>
          <w:rFonts w:hint="default"/>
          <w:lang w:val="en-US" w:eastAsia="zh-C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420" w:leftChars="0" w:right="0" w:hanging="420" w:firstLineChars="0"/>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在R中加载car 包可以使用crplots（）函数来获得线性模型的</w:t>
      </w:r>
      <w:r>
        <w:rPr>
          <w:rFonts w:hint="default" w:asciiTheme="minorHAnsi" w:hAnsiTheme="minorHAnsi" w:eastAsiaTheme="minorEastAsia" w:cstheme="minorBidi"/>
          <w:b/>
          <w:bCs/>
          <w:color w:val="C00000"/>
          <w:kern w:val="2"/>
          <w:sz w:val="21"/>
          <w:szCs w:val="24"/>
          <w:lang w:val="en-US" w:eastAsia="zh-CN" w:bidi="ar-SA"/>
        </w:rPr>
        <w:t>成分残差图</w:t>
      </w:r>
      <w:r>
        <w:rPr>
          <w:rFonts w:hint="default" w:asciiTheme="minorHAnsi" w:hAnsiTheme="minorHAnsi" w:eastAsiaTheme="minorEastAsia" w:cstheme="minorBidi"/>
          <w:kern w:val="2"/>
          <w:sz w:val="21"/>
          <w:szCs w:val="24"/>
          <w:lang w:val="en-US" w:eastAsia="zh-CN" w:bidi="ar-SA"/>
        </w:rPr>
        <w:t>（component plus residual Plots)，来判断拟合模型的线性性</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420" w:leftChars="0" w:right="0" w:hanging="420" w:firstLineChars="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看两条线能否接近，如果接近，则说明可以进行线性拟合，即模型是线性的！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4886960" cy="4788535"/>
            <wp:effectExtent l="0" t="0" r="2540"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86960" cy="478853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rPr>
          <w:rFonts w:ascii="宋体" w:hAnsi="宋体" w:eastAsia="宋体" w:cs="宋体"/>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rPr>
          <w:rFonts w:hint="eastAsia" w:ascii="宋体" w:hAnsi="宋体" w:eastAsia="宋体" w:cs="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rPr>
          <w:rFonts w:hint="default"/>
          <w:b/>
          <w:bCs/>
          <w:sz w:val="24"/>
          <w:szCs w:val="32"/>
          <w:lang w:val="en-US" w:eastAsia="zh-CN"/>
        </w:rPr>
      </w:pPr>
      <w:r>
        <w:rPr>
          <w:rFonts w:hint="eastAsia"/>
          <w:b/>
          <w:bCs/>
          <w:sz w:val="24"/>
          <w:szCs w:val="32"/>
          <w:lang w:val="en-US" w:eastAsia="zh-CN"/>
        </w:rPr>
        <w:t>①直方图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right="0"/>
        <w:rPr>
          <w:rFonts w:hint="eastAsia"/>
          <w:lang w:val="en-US" w:eastAsia="zh-CN"/>
        </w:rPr>
      </w:pPr>
      <w:r>
        <w:rPr>
          <w:rFonts w:hint="eastAsia"/>
          <w:lang w:val="en-US" w:eastAsia="zh-CN"/>
        </w:rPr>
        <w:t>直方图(Histogram)，又称</w:t>
      </w:r>
      <w:r>
        <w:rPr>
          <w:rFonts w:hint="default"/>
          <w:lang w:val="en-US" w:eastAsia="zh-CN"/>
        </w:rPr>
        <w:fldChar w:fldCharType="begin"/>
      </w:r>
      <w:r>
        <w:rPr>
          <w:rFonts w:hint="default"/>
          <w:lang w:val="en-US" w:eastAsia="zh-CN"/>
        </w:rPr>
        <w:instrText xml:space="preserve"> HYPERLINK "https://baike.baidu.com/item/%E8%B4%A8%E9%87%8F%E5%88%86%E5%B8%83%E5%9B%BE/824987" \t "https://baike.baidu.com/item/%E7%9B%B4%E6%96%B9%E5%9B%BE/_blank" </w:instrText>
      </w:r>
      <w:r>
        <w:rPr>
          <w:rFonts w:hint="default"/>
          <w:lang w:val="en-US" w:eastAsia="zh-CN"/>
        </w:rPr>
        <w:fldChar w:fldCharType="separate"/>
      </w:r>
      <w:r>
        <w:rPr>
          <w:rFonts w:hint="default"/>
          <w:lang w:val="en-US" w:eastAsia="zh-CN"/>
        </w:rPr>
        <w:t>质量分布图</w:t>
      </w:r>
      <w:r>
        <w:rPr>
          <w:rFonts w:hint="default"/>
          <w:lang w:val="en-US" w:eastAsia="zh-CN"/>
        </w:rPr>
        <w:fldChar w:fldCharType="end"/>
      </w:r>
      <w:r>
        <w:rPr>
          <w:rFonts w:hint="default"/>
          <w:lang w:val="en-US" w:eastAsia="zh-CN"/>
        </w:rPr>
        <w:t>，是一种统计报告图</w:t>
      </w:r>
      <w:r>
        <w:rPr>
          <w:rFonts w:hint="eastAsi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right="0"/>
        <w:rPr>
          <w:rFonts w:hint="default"/>
          <w:lang w:val="en-US" w:eastAsia="zh-CN"/>
        </w:rPr>
      </w:pPr>
      <w:r>
        <w:rPr>
          <w:rFonts w:hint="default"/>
          <w:lang w:val="en-US" w:eastAsia="zh-CN"/>
        </w:rPr>
        <w:t>hist(mydata$Middle_Price)</w:t>
      </w:r>
    </w:p>
    <w:p>
      <w:pPr>
        <w:numPr>
          <w:ilvl w:val="0"/>
          <w:numId w:val="0"/>
        </w:numPr>
      </w:pPr>
      <w:r>
        <w:drawing>
          <wp:inline distT="0" distB="0" distL="114300" distR="114300">
            <wp:extent cx="4390390" cy="409702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90390" cy="409702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rPr>
          <w:rFonts w:hint="default"/>
          <w:b/>
          <w:bCs/>
          <w:sz w:val="28"/>
          <w:szCs w:val="36"/>
          <w:lang w:val="en-US" w:eastAsia="zh-CN"/>
        </w:rPr>
      </w:pPr>
      <w:r>
        <w:rPr>
          <w:rFonts w:hint="eastAsia"/>
          <w:b/>
          <w:bCs/>
          <w:sz w:val="28"/>
          <w:szCs w:val="36"/>
          <w:lang w:val="en-US" w:eastAsia="zh-CN"/>
        </w:rPr>
        <w:t>②Q-Qplot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QQPlot图是</w:t>
      </w:r>
      <w:r>
        <w:rPr>
          <w:rFonts w:hint="eastAsia"/>
          <w:b/>
          <w:bCs/>
          <w:color w:val="C00000"/>
          <w:lang w:val="en-US" w:eastAsia="zh-CN"/>
        </w:rPr>
        <w:t>用于直观验证一组数据是否来自某个分布</w:t>
      </w:r>
      <w:r>
        <w:rPr>
          <w:rFonts w:hint="eastAsia"/>
          <w:lang w:val="en-US" w:eastAsia="zh-CN"/>
        </w:rPr>
        <w:t>，或者</w:t>
      </w:r>
      <w:r>
        <w:rPr>
          <w:rFonts w:hint="eastAsia"/>
          <w:b/>
          <w:bCs/>
          <w:color w:val="C00000"/>
          <w:lang w:val="en-US" w:eastAsia="zh-CN"/>
        </w:rPr>
        <w:t>验证某两组数据是否来自同一（族）分布。</w:t>
      </w:r>
      <w:r>
        <w:rPr>
          <w:rFonts w:hint="eastAsia"/>
          <w:lang w:val="en-US" w:eastAsia="zh-CN"/>
        </w:rPr>
        <w:t>在教学和软件中常用的是检验数据是否来自于</w:t>
      </w:r>
      <w:r>
        <w:rPr>
          <w:rFonts w:hint="default"/>
          <w:lang w:val="en-US" w:eastAsia="zh-CN"/>
        </w:rPr>
        <w:fldChar w:fldCharType="begin"/>
      </w:r>
      <w:r>
        <w:rPr>
          <w:rFonts w:hint="default"/>
          <w:lang w:val="en-US" w:eastAsia="zh-CN"/>
        </w:rPr>
        <w:instrText xml:space="preserve"> HYPERLINK "https://baike.baidu.com/item/%E6%AD%A3%E6%80%81%E5%88%86%E5%B8%83/829892" \t "https://baike.baidu.com/item/QQPlot%E5%9B%BE/_blank" </w:instrText>
      </w:r>
      <w:r>
        <w:rPr>
          <w:rFonts w:hint="default"/>
          <w:lang w:val="en-US" w:eastAsia="zh-CN"/>
        </w:rPr>
        <w:fldChar w:fldCharType="separate"/>
      </w:r>
      <w:r>
        <w:rPr>
          <w:rFonts w:hint="default"/>
          <w:lang w:val="en-US" w:eastAsia="zh-CN"/>
        </w:rPr>
        <w:t>正态分布</w:t>
      </w:r>
      <w:r>
        <w:rPr>
          <w:rFonts w:hint="default"/>
          <w:lang w:val="en-US" w:eastAsia="zh-CN"/>
        </w:rPr>
        <w:fldChar w:fldCharType="end"/>
      </w:r>
      <w:r>
        <w:rPr>
          <w:rFonts w:hint="default"/>
          <w:lang w:val="en-US" w:eastAsia="zh-CN"/>
        </w:rPr>
        <w:t>。</w:t>
      </w:r>
      <w:r>
        <w:rPr>
          <w:rFonts w:hint="eastAsia"/>
          <w:lang w:val="en-US" w:eastAsia="zh-CN"/>
        </w:rPr>
        <w:t>用于验证数据。</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若是检验两组数据是否来自同一个分布函数F(x)，</w:t>
      </w:r>
      <w:r>
        <w:rPr>
          <w:rFonts w:hint="eastAsia"/>
          <w:b/>
          <w:bCs/>
          <w:lang w:val="en-US" w:eastAsia="zh-CN"/>
        </w:rPr>
        <w:t>则直接将两组数据的各自的理论分位点当作横纵坐标，然后看是否在一条直线的附近。</w:t>
      </w:r>
      <w:r>
        <w:rPr>
          <w:rFonts w:hint="eastAsia"/>
          <w:lang w:val="en-US" w:eastAsia="zh-CN"/>
        </w:rPr>
        <w:t>此种方法对于</w:t>
      </w:r>
      <w:r>
        <w:rPr>
          <w:rFonts w:hint="eastAsia"/>
          <w:b/>
          <w:bCs/>
          <w:lang w:val="en-US" w:eastAsia="zh-CN"/>
        </w:rPr>
        <w:t>两组数据数量不一致的时候，需要用</w:t>
      </w:r>
      <w:r>
        <w:rPr>
          <w:rFonts w:hint="default"/>
          <w:b/>
          <w:bCs/>
          <w:lang w:val="en-US" w:eastAsia="zh-CN"/>
        </w:rPr>
        <w:fldChar w:fldCharType="begin"/>
      </w:r>
      <w:r>
        <w:rPr>
          <w:rFonts w:hint="default"/>
          <w:b/>
          <w:bCs/>
          <w:lang w:val="en-US" w:eastAsia="zh-CN"/>
        </w:rPr>
        <w:instrText xml:space="preserve"> HYPERLINK "https://baike.baidu.com/item/%E6%8F%92%E5%80%BC%E6%B3%95" \t "https://baike.baidu.com/item/QQPlot%E5%9B%BE/_blank" </w:instrText>
      </w:r>
      <w:r>
        <w:rPr>
          <w:rFonts w:hint="default"/>
          <w:b/>
          <w:bCs/>
          <w:lang w:val="en-US" w:eastAsia="zh-CN"/>
        </w:rPr>
        <w:fldChar w:fldCharType="separate"/>
      </w:r>
      <w:r>
        <w:rPr>
          <w:rFonts w:hint="default"/>
          <w:b/>
          <w:bCs/>
          <w:lang w:val="en-US" w:eastAsia="zh-CN"/>
        </w:rPr>
        <w:t>插值法</w:t>
      </w:r>
      <w:r>
        <w:rPr>
          <w:rFonts w:hint="default"/>
          <w:b/>
          <w:bCs/>
          <w:lang w:val="en-US" w:eastAsia="zh-CN"/>
        </w:rPr>
        <w:fldChar w:fldCharType="end"/>
      </w:r>
      <w:r>
        <w:rPr>
          <w:rFonts w:hint="default"/>
          <w:lang w:val="en-US" w:eastAsia="zh-CN"/>
        </w:rPr>
        <w:t>，将数据少的那组数据通过插值的方法补齐。在R中qqplot就在进行这件事情。或者将两个QQ图放在一起，将两组数据用不同的颜色标识，看两组数据是否离得很近。</w:t>
      </w:r>
    </w:p>
    <w:p>
      <w:pPr>
        <w:numPr>
          <w:ilvl w:val="0"/>
          <w:numId w:val="0"/>
        </w:numPr>
      </w:pPr>
      <w:r>
        <w:drawing>
          <wp:inline distT="0" distB="0" distL="114300" distR="114300">
            <wp:extent cx="5270500" cy="34518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0500" cy="3451860"/>
                    </a:xfrm>
                    <a:prstGeom prst="rect">
                      <a:avLst/>
                    </a:prstGeom>
                    <a:noFill/>
                    <a:ln>
                      <a:noFill/>
                    </a:ln>
                  </pic:spPr>
                </pic:pic>
              </a:graphicData>
            </a:graphic>
          </wp:inline>
        </w:drawing>
      </w:r>
    </w:p>
    <w:p>
      <w:pPr>
        <w:numPr>
          <w:ilvl w:val="0"/>
          <w:numId w:val="0"/>
        </w:numPr>
        <w:rPr>
          <w:rFonts w:hint="eastAsia"/>
          <w:lang w:val="en-US" w:eastAsia="zh-CN"/>
        </w:rPr>
      </w:pPr>
      <w:r>
        <w:rPr>
          <w:rFonts w:hint="eastAsia"/>
          <w:b/>
          <w:bCs/>
          <w:color w:val="C00000"/>
          <w:lang w:val="en-US" w:eastAsia="zh-CN"/>
        </w:rPr>
        <w:t>如果两个分布比较相似，那么qq 图上的点就大致分布在y=x的线上。如果这两个分布线性相关，那么qq 图上的点就大致分布在一条线上，但不一定在y=x上。</w:t>
      </w:r>
      <w:r>
        <w:rPr>
          <w:rFonts w:hint="eastAsia"/>
          <w:lang w:val="en-US" w:eastAsia="zh-CN"/>
        </w:rPr>
        <w:t>用qq图比较两组数据被认为是一种非参数的方法比较他们的可能分布情况。对于上诉这些情况，qq图是比普通的技术比较柱状图跟有说服力的方法，但同时也需要更多地方式来解释。Q-Q图通常用于将数据集与理论模型进行比较。这可以</w:t>
      </w:r>
      <w:r>
        <w:rPr>
          <w:rFonts w:hint="eastAsia"/>
          <w:b/>
          <w:bCs/>
          <w:color w:val="C00000"/>
          <w:lang w:val="en-US" w:eastAsia="zh-CN"/>
        </w:rPr>
        <w:t>提供对图形的“适合度”的评估</w:t>
      </w:r>
      <w:r>
        <w:rPr>
          <w:rFonts w:hint="eastAsia"/>
          <w:lang w:val="en-US" w:eastAsia="zh-CN"/>
        </w:rPr>
        <w:t>，而不是简化为数字摘要。</w:t>
      </w:r>
    </w:p>
    <w:p>
      <w:pPr>
        <w:numPr>
          <w:ilvl w:val="0"/>
          <w:numId w:val="0"/>
        </w:numPr>
      </w:pPr>
    </w:p>
    <w:p>
      <w:pPr>
        <w:numPr>
          <w:ilvl w:val="0"/>
          <w:numId w:val="0"/>
        </w:numPr>
      </w:pPr>
      <w:r>
        <w:drawing>
          <wp:inline distT="0" distB="0" distL="114300" distR="114300">
            <wp:extent cx="3340100" cy="11493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40100" cy="1149350"/>
                    </a:xfrm>
                    <a:prstGeom prst="rect">
                      <a:avLst/>
                    </a:prstGeom>
                    <a:noFill/>
                    <a:ln>
                      <a:noFill/>
                    </a:ln>
                  </pic:spPr>
                </pic:pic>
              </a:graphicData>
            </a:graphic>
          </wp:inline>
        </w:drawing>
      </w:r>
    </w:p>
    <w:p>
      <w:pPr>
        <w:numPr>
          <w:ilvl w:val="0"/>
          <w:numId w:val="0"/>
        </w:numPr>
        <w:rPr>
          <w:rFonts w:ascii="宋体" w:hAnsi="宋体" w:eastAsia="宋体" w:cs="宋体"/>
          <w:sz w:val="24"/>
          <w:szCs w:val="24"/>
        </w:rPr>
      </w:pPr>
      <w:r>
        <w:drawing>
          <wp:inline distT="0" distB="0" distL="114300" distR="114300">
            <wp:extent cx="5048250" cy="19304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048250" cy="1930400"/>
                    </a:xfrm>
                    <a:prstGeom prst="rect">
                      <a:avLst/>
                    </a:prstGeom>
                    <a:noFill/>
                    <a:ln>
                      <a:noFill/>
                    </a:ln>
                  </pic:spPr>
                </pic:pic>
              </a:graphicData>
            </a:graphic>
          </wp:inline>
        </w:drawing>
      </w:r>
      <w:r>
        <w:rPr>
          <w:rFonts w:ascii="宋体" w:hAnsi="宋体" w:eastAsia="宋体" w:cs="宋体"/>
          <w:sz w:val="24"/>
          <w:szCs w:val="24"/>
        </w:rPr>
        <w:drawing>
          <wp:inline distT="0" distB="0" distL="114300" distR="114300">
            <wp:extent cx="4410710" cy="4116705"/>
            <wp:effectExtent l="0" t="0" r="8890" b="1079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4410710" cy="411670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0" w:right="0" w:firstLine="0"/>
        <w:rPr>
          <w:rFonts w:hint="eastAsia" w:ascii="微软雅黑" w:hAnsi="微软雅黑" w:eastAsia="微软雅黑" w:cs="微软雅黑"/>
          <w:i w:val="0"/>
          <w:caps w:val="0"/>
          <w:color w:val="4D4D4D"/>
          <w:spacing w:val="0"/>
          <w:sz w:val="16"/>
          <w:szCs w:val="16"/>
        </w:rPr>
      </w:pPr>
      <w:r>
        <w:rPr>
          <w:rFonts w:hint="eastAsia" w:ascii="微软雅黑" w:hAnsi="微软雅黑" w:eastAsia="微软雅黑" w:cs="微软雅黑"/>
          <w:i w:val="0"/>
          <w:caps w:val="0"/>
          <w:color w:val="4D4D4D"/>
          <w:spacing w:val="0"/>
          <w:sz w:val="15"/>
          <w:szCs w:val="15"/>
          <w:shd w:val="clear" w:fill="FFFFFF"/>
        </w:rPr>
        <w:t>图偏离了正常值（正常值用直线表示）。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0" w:right="0" w:firstLine="0"/>
        <w:rPr>
          <w:rFonts w:hint="eastAsia" w:ascii="微软雅黑" w:hAnsi="微软雅黑" w:eastAsia="微软雅黑" w:cs="微软雅黑"/>
          <w:i w:val="0"/>
          <w:caps w:val="0"/>
          <w:color w:val="4D4D4D"/>
          <w:spacing w:val="0"/>
          <w:sz w:val="16"/>
          <w:szCs w:val="16"/>
        </w:rPr>
      </w:pPr>
      <w:r>
        <w:rPr>
          <w:rFonts w:hint="eastAsia" w:ascii="微软雅黑" w:hAnsi="微软雅黑" w:eastAsia="微软雅黑" w:cs="微软雅黑"/>
          <w:i w:val="0"/>
          <w:caps w:val="0"/>
          <w:color w:val="4D4D4D"/>
          <w:spacing w:val="0"/>
          <w:sz w:val="15"/>
          <w:szCs w:val="15"/>
          <w:shd w:val="clear" w:fill="FFFFFF"/>
        </w:rPr>
        <w:t>但这种非黑即白的信息一般是不够的。因此，我们应该检查</w:t>
      </w:r>
      <w:r>
        <w:rPr>
          <w:rStyle w:val="6"/>
          <w:rFonts w:hint="eastAsia" w:ascii="微软雅黑" w:hAnsi="微软雅黑" w:eastAsia="微软雅黑" w:cs="微软雅黑"/>
          <w:b/>
          <w:i w:val="0"/>
          <w:caps w:val="0"/>
          <w:color w:val="4D4D4D"/>
          <w:spacing w:val="0"/>
          <w:sz w:val="15"/>
          <w:szCs w:val="15"/>
          <w:shd w:val="clear" w:fill="FFFFFF"/>
        </w:rPr>
        <w:t>偏态</w:t>
      </w:r>
      <w:r>
        <w:rPr>
          <w:rFonts w:hint="eastAsia" w:ascii="微软雅黑" w:hAnsi="微软雅黑" w:eastAsia="微软雅黑" w:cs="微软雅黑"/>
          <w:i w:val="0"/>
          <w:caps w:val="0"/>
          <w:color w:val="4D4D4D"/>
          <w:spacing w:val="0"/>
          <w:sz w:val="15"/>
          <w:szCs w:val="15"/>
          <w:shd w:val="clear" w:fill="FFFFFF"/>
        </w:rPr>
        <w:t>和</w:t>
      </w:r>
      <w:r>
        <w:rPr>
          <w:rStyle w:val="6"/>
          <w:rFonts w:hint="eastAsia" w:ascii="微软雅黑" w:hAnsi="微软雅黑" w:eastAsia="微软雅黑" w:cs="微软雅黑"/>
          <w:b/>
          <w:i w:val="0"/>
          <w:caps w:val="0"/>
          <w:color w:val="4D4D4D"/>
          <w:spacing w:val="0"/>
          <w:sz w:val="15"/>
          <w:szCs w:val="15"/>
          <w:shd w:val="clear" w:fill="FFFFFF"/>
        </w:rPr>
        <w:t>峰度</w:t>
      </w:r>
      <w:r>
        <w:rPr>
          <w:rFonts w:hint="eastAsia" w:ascii="微软雅黑" w:hAnsi="微软雅黑" w:eastAsia="微软雅黑" w:cs="微软雅黑"/>
          <w:i w:val="0"/>
          <w:caps w:val="0"/>
          <w:color w:val="4D4D4D"/>
          <w:spacing w:val="0"/>
          <w:sz w:val="15"/>
          <w:szCs w:val="15"/>
          <w:shd w:val="clear" w:fill="FFFFFF"/>
        </w:rPr>
        <w:t>，以了解分布的分散性。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0" w:right="0" w:firstLine="0"/>
        <w:rPr>
          <w:rFonts w:hint="eastAsia" w:ascii="微软雅黑" w:hAnsi="微软雅黑" w:eastAsia="微软雅黑" w:cs="微软雅黑"/>
          <w:i w:val="0"/>
          <w:caps w:val="0"/>
          <w:color w:val="4D4D4D"/>
          <w:spacing w:val="0"/>
          <w:sz w:val="16"/>
          <w:szCs w:val="16"/>
        </w:rPr>
      </w:pPr>
      <w:r>
        <w:rPr>
          <w:rFonts w:hint="eastAsia" w:ascii="微软雅黑" w:hAnsi="微软雅黑" w:eastAsia="微软雅黑" w:cs="微软雅黑"/>
          <w:i w:val="0"/>
          <w:caps w:val="0"/>
          <w:color w:val="4D4D4D"/>
          <w:spacing w:val="0"/>
          <w:sz w:val="15"/>
          <w:szCs w:val="15"/>
          <w:shd w:val="clear" w:fill="FFFFFF"/>
        </w:rPr>
        <w:t>首先，我们将计算偏态；我们将使用一个简单的</w:t>
      </w:r>
      <w:r>
        <w:rPr>
          <w:rStyle w:val="6"/>
          <w:rFonts w:hint="eastAsia" w:ascii="微软雅黑" w:hAnsi="微软雅黑" w:eastAsia="微软雅黑" w:cs="微软雅黑"/>
          <w:b/>
          <w:i w:val="0"/>
          <w:caps w:val="0"/>
          <w:color w:val="4D4D4D"/>
          <w:spacing w:val="0"/>
          <w:sz w:val="15"/>
          <w:szCs w:val="15"/>
          <w:shd w:val="clear" w:fill="FFFFFF"/>
        </w:rPr>
        <w:t>高尔顿偏态（Galton’s skewness）</w:t>
      </w:r>
      <w:r>
        <w:rPr>
          <w:rFonts w:hint="eastAsia" w:ascii="微软雅黑" w:hAnsi="微软雅黑" w:eastAsia="微软雅黑" w:cs="微软雅黑"/>
          <w:i w:val="0"/>
          <w:caps w:val="0"/>
          <w:color w:val="4D4D4D"/>
          <w:spacing w:val="0"/>
          <w:sz w:val="15"/>
          <w:szCs w:val="15"/>
          <w:shd w:val="clear" w:fill="FFFFFF"/>
        </w:rPr>
        <w:t>公式。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0" w:right="0" w:firstLine="0"/>
        <w:rPr>
          <w:rFonts w:ascii="微软雅黑" w:hAnsi="微软雅黑" w:eastAsia="微软雅黑" w:cs="微软雅黑"/>
          <w:i w:val="0"/>
          <w:caps w:val="0"/>
          <w:color w:val="4D4D4D"/>
          <w:spacing w:val="0"/>
          <w:sz w:val="16"/>
          <w:szCs w:val="16"/>
        </w:rPr>
      </w:pPr>
      <w:r>
        <w:rPr>
          <w:rFonts w:hint="eastAsia" w:ascii="微软雅黑" w:hAnsi="微软雅黑" w:eastAsia="微软雅黑" w:cs="微软雅黑"/>
          <w:i w:val="0"/>
          <w:caps w:val="0"/>
          <w:color w:val="4D4D4D"/>
          <w:spacing w:val="0"/>
          <w:sz w:val="15"/>
          <w:szCs w:val="15"/>
          <w:shd w:val="clear" w:fill="FFFFFF"/>
        </w:rPr>
        <w:t>残差是否相互关联。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0" w:right="0" w:firstLine="0"/>
        <w:rPr>
          <w:rFonts w:hint="eastAsia" w:ascii="微软雅黑" w:hAnsi="微软雅黑" w:eastAsia="微软雅黑" w:cs="微软雅黑"/>
          <w:i w:val="0"/>
          <w:caps w:val="0"/>
          <w:color w:val="4D4D4D"/>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0" w:right="0" w:firstLine="0"/>
        <w:rPr>
          <w:rFonts w:hint="eastAsia" w:ascii="微软雅黑" w:hAnsi="微软雅黑" w:eastAsia="微软雅黑" w:cs="微软雅黑"/>
          <w:i w:val="0"/>
          <w:caps w:val="0"/>
          <w:color w:val="4D4D4D"/>
          <w:spacing w:val="0"/>
          <w:sz w:val="16"/>
          <w:szCs w:val="16"/>
        </w:rPr>
      </w:pPr>
      <w:r>
        <w:rPr>
          <w:rFonts w:hint="eastAsia" w:ascii="微软雅黑" w:hAnsi="微软雅黑" w:eastAsia="微软雅黑" w:cs="微软雅黑"/>
          <w:i w:val="0"/>
          <w:caps w:val="0"/>
          <w:color w:val="4D4D4D"/>
          <w:spacing w:val="0"/>
          <w:sz w:val="15"/>
          <w:szCs w:val="15"/>
          <w:shd w:val="clear" w:fill="FFFFFF"/>
        </w:rPr>
        <w:t>对于一个模型来说，为了解释观测值的所有变化，残差必须随机发生，并且彼此不相关。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0" w:right="0" w:firstLine="0"/>
        <w:rPr>
          <w:rFonts w:hint="eastAsia" w:ascii="微软雅黑" w:hAnsi="微软雅黑" w:eastAsia="微软雅黑" w:cs="微软雅黑"/>
          <w:i w:val="0"/>
          <w:caps w:val="0"/>
          <w:color w:val="4D4D4D"/>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15" w:lineRule="atLeast"/>
        <w:ind w:left="0" w:right="0" w:firstLine="0"/>
        <w:rPr>
          <w:rFonts w:hint="eastAsia" w:ascii="微软雅黑" w:hAnsi="微软雅黑" w:eastAsia="微软雅黑" w:cs="微软雅黑"/>
          <w:i w:val="0"/>
          <w:caps w:val="0"/>
          <w:color w:val="4D4D4D"/>
          <w:spacing w:val="0"/>
          <w:sz w:val="16"/>
          <w:szCs w:val="16"/>
        </w:rPr>
      </w:pPr>
      <w:r>
        <w:rPr>
          <w:rStyle w:val="6"/>
          <w:rFonts w:hint="eastAsia" w:ascii="微软雅黑" w:hAnsi="微软雅黑" w:eastAsia="微软雅黑" w:cs="微软雅黑"/>
          <w:b/>
          <w:i w:val="0"/>
          <w:caps w:val="0"/>
          <w:color w:val="4D4D4D"/>
          <w:spacing w:val="0"/>
          <w:sz w:val="15"/>
          <w:szCs w:val="15"/>
          <w:shd w:val="clear" w:fill="FFFFFF"/>
        </w:rPr>
        <w:t>Durbin-Watson</w:t>
      </w:r>
      <w:r>
        <w:rPr>
          <w:rFonts w:hint="eastAsia" w:ascii="微软雅黑" w:hAnsi="微软雅黑" w:eastAsia="微软雅黑" w:cs="微软雅黑"/>
          <w:i w:val="0"/>
          <w:caps w:val="0"/>
          <w:color w:val="4D4D4D"/>
          <w:spacing w:val="0"/>
          <w:sz w:val="15"/>
          <w:szCs w:val="15"/>
          <w:shd w:val="clear" w:fill="FFFFFF"/>
        </w:rPr>
        <w:t>测试允许检验残差彼此之间的独立性。</w:t>
      </w:r>
    </w:p>
    <w:p>
      <w:pPr>
        <w:numPr>
          <w:ilvl w:val="0"/>
          <w:numId w:val="0"/>
        </w:numPr>
      </w:pPr>
      <w:r>
        <w:drawing>
          <wp:inline distT="0" distB="0" distL="114300" distR="114300">
            <wp:extent cx="5274310" cy="1364615"/>
            <wp:effectExtent l="0" t="0" r="889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136461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pPr>
      <w:r>
        <w:rPr>
          <w:rFonts w:hint="eastAsia" w:ascii="微软雅黑" w:hAnsi="微软雅黑" w:eastAsia="微软雅黑" w:cs="微软雅黑"/>
          <w:i w:val="0"/>
          <w:caps w:val="0"/>
          <w:color w:val="333333"/>
          <w:spacing w:val="0"/>
          <w:sz w:val="24"/>
          <w:szCs w:val="24"/>
          <w:shd w:val="clear" w:fill="FFFFFF"/>
        </w:rPr>
        <w:t>独家 | 手把手教你用R语言做回归后的残差分析（附代码）</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"https://blog.csdn.net/tMb8Z9Vdm66wH68VX1/article/details/89702486" </w:instrText>
      </w:r>
      <w:r>
        <w:rPr>
          <w:rFonts w:ascii="宋体" w:hAnsi="宋体" w:eastAsia="宋体" w:cs="宋体"/>
          <w:sz w:val="24"/>
          <w:szCs w:val="24"/>
        </w:rPr>
        <w:fldChar w:fldCharType="separate"/>
      </w:r>
      <w:r>
        <w:rPr>
          <w:rStyle w:val="7"/>
          <w:rFonts w:ascii="宋体" w:hAnsi="宋体" w:eastAsia="宋体" w:cs="宋体"/>
          <w:sz w:val="24"/>
          <w:szCs w:val="24"/>
        </w:rPr>
        <w:t>https://blog.csdn.net/tMb8Z9Vdm66wH68VX1/article/details/89702486</w:t>
      </w:r>
      <w:r>
        <w:rPr>
          <w:rFonts w:ascii="宋体" w:hAnsi="宋体" w:eastAsia="宋体" w:cs="宋体"/>
          <w:sz w:val="24"/>
          <w:szCs w:val="24"/>
        </w:rPr>
        <w:fldChar w:fldCharType="end"/>
      </w:r>
    </w:p>
    <w:p>
      <w:pPr>
        <w:numPr>
          <w:ilvl w:val="0"/>
          <w:numId w:val="0"/>
        </w:numPr>
        <w:rPr>
          <w:rFonts w:ascii="宋体" w:hAnsi="宋体" w:eastAsia="宋体" w:cs="宋体"/>
          <w:sz w:val="24"/>
          <w:szCs w:val="24"/>
        </w:rPr>
      </w:pPr>
    </w:p>
    <w:p>
      <w:pPr>
        <w:numPr>
          <w:ilvl w:val="0"/>
          <w:numId w:val="0"/>
        </w:numPr>
        <w:rPr>
          <w:rFonts w:hint="default"/>
          <w:b/>
          <w:bCs/>
          <w:color w:val="7030A0"/>
          <w:sz w:val="28"/>
          <w:szCs w:val="36"/>
          <w:lang w:val="en-US" w:eastAsia="zh-CN"/>
        </w:rPr>
      </w:pPr>
      <w:r>
        <w:rPr>
          <w:rFonts w:hint="eastAsia"/>
          <w:b/>
          <w:bCs/>
          <w:color w:val="7030A0"/>
          <w:sz w:val="28"/>
          <w:szCs w:val="36"/>
          <w:lang w:val="en-US" w:eastAsia="zh-CN"/>
        </w:rPr>
        <w:t>二、误差指标：MSE，MAPE，MAD</w:t>
      </w:r>
    </w:p>
    <w:p>
      <w:pPr>
        <w:numPr>
          <w:ilvl w:val="0"/>
          <w:numId w:val="0"/>
        </w:numPr>
        <w:rPr>
          <w:rFonts w:hint="eastAsia" w:ascii="Arial" w:hAnsi="Arial" w:eastAsia="宋体" w:cs="Arial"/>
          <w:i w:val="0"/>
          <w:caps w:val="0"/>
          <w:color w:val="C00000"/>
          <w:spacing w:val="0"/>
          <w:sz w:val="20"/>
          <w:szCs w:val="20"/>
          <w:shd w:val="clear" w:fill="FFFFFF"/>
        </w:rPr>
      </w:pPr>
      <w:r>
        <w:rPr>
          <w:rFonts w:hint="eastAsia"/>
          <w:color w:val="C00000"/>
          <w:lang w:val="en-US" w:eastAsia="zh-CN"/>
        </w:rPr>
        <w:t>MSE：</w:t>
      </w:r>
      <w:r>
        <w:rPr>
          <w:rFonts w:hint="eastAsia" w:ascii="Arial" w:hAnsi="Arial" w:eastAsia="宋体" w:cs="Arial"/>
          <w:i w:val="0"/>
          <w:caps w:val="0"/>
          <w:color w:val="C00000"/>
          <w:spacing w:val="0"/>
          <w:sz w:val="20"/>
          <w:szCs w:val="20"/>
          <w:shd w:val="clear" w:fill="FFFFFF"/>
        </w:rPr>
        <w:t>均方误差</w:t>
      </w:r>
    </w:p>
    <w:p>
      <w:pPr>
        <w:numPr>
          <w:ilvl w:val="0"/>
          <w:numId w:val="0"/>
        </w:numPr>
      </w:pPr>
      <w:r>
        <w:drawing>
          <wp:inline distT="0" distB="0" distL="114300" distR="114300">
            <wp:extent cx="4229100" cy="1339850"/>
            <wp:effectExtent l="0" t="0" r="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229100" cy="133985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rPr>
          <w:rFonts w:hint="eastAsia"/>
          <w:lang w:val="en-US" w:eastAsia="zh-CN"/>
        </w:rPr>
      </w:pPr>
      <w:r>
        <w:rPr>
          <w:rFonts w:hint="eastAsia"/>
          <w:lang w:val="en-US" w:eastAsia="zh-CN"/>
        </w:rPr>
        <w:t>mape</w:t>
      </w:r>
      <w:r>
        <w:rPr>
          <w:rFonts w:hint="eastAsia"/>
          <w:b/>
          <w:bCs/>
          <w:sz w:val="24"/>
          <w:szCs w:val="32"/>
          <w:lang w:val="en-US" w:eastAsia="zh-CN"/>
        </w:rPr>
        <w:t>取决于</w:t>
      </w:r>
      <w:r>
        <w:rPr>
          <w:rFonts w:hint="eastAsia"/>
          <w:lang w:val="en-US" w:eastAsia="zh-CN"/>
        </w:rPr>
        <w:t>数据中数的大小，比如你有两个数据，一个是100， 一个是1，你的预测分别是101 和2， 误差都是1，但是mape却一个大一个小。</w:t>
      </w:r>
    </w:p>
    <w:p>
      <w:pPr>
        <w:numPr>
          <w:ilvl w:val="0"/>
          <w:numId w:val="0"/>
        </w:numPr>
        <w:rPr>
          <w:rFonts w:hint="eastAsia"/>
          <w:lang w:val="en-US" w:eastAsia="zh-CN"/>
        </w:rPr>
      </w:pPr>
    </w:p>
    <w:p>
      <w:pPr>
        <w:numPr>
          <w:ilvl w:val="0"/>
          <w:numId w:val="2"/>
        </w:numPr>
        <w:ind w:left="420" w:leftChars="0" w:hanging="420" w:firstLineChars="0"/>
        <w:rPr>
          <w:rFonts w:hint="default"/>
          <w:lang w:val="en-US" w:eastAsia="zh-CN"/>
        </w:rPr>
      </w:pPr>
      <w:r>
        <w:rPr>
          <w:rFonts w:hint="eastAsia"/>
          <w:lang w:val="en-US" w:eastAsia="zh-CN"/>
        </w:rPr>
        <w:t>mape只能用来进行对对不同模型同一组数据的评估，比如，对同一组数据，模型a给出mape比模型b给出的mape小，这样的话结论是模型a会比较好。但是如果我只说mape=10%，是不能判断这个模型好还是不好的。</w:t>
      </w:r>
    </w:p>
    <w:p>
      <w:pPr>
        <w:numPr>
          <w:numId w:val="0"/>
        </w:numPr>
        <w:ind w:leftChars="0"/>
        <w:rPr>
          <w:rFonts w:hint="default"/>
          <w:lang w:val="en-US" w:eastAsia="zh-CN"/>
        </w:rPr>
      </w:pPr>
    </w:p>
    <w:p>
      <w:pPr>
        <w:numPr>
          <w:numId w:val="0"/>
        </w:numPr>
        <w:ind w:leftChars="0"/>
        <w:rPr>
          <w:rFonts w:hint="eastAsia"/>
          <w:b/>
          <w:bCs/>
          <w:color w:val="C00000"/>
          <w:lang w:val="en-US" w:eastAsia="zh-CN"/>
        </w:rPr>
      </w:pPr>
      <w:r>
        <w:rPr>
          <w:rFonts w:hint="eastAsia"/>
          <w:b/>
          <w:bCs/>
          <w:color w:val="C00000"/>
          <w:lang w:val="en-US" w:eastAsia="zh-CN"/>
        </w:rPr>
        <w:t>MAD没找到？</w:t>
      </w:r>
    </w:p>
    <w:p>
      <w:pPr>
        <w:numPr>
          <w:numId w:val="0"/>
        </w:numPr>
        <w:ind w:leftChars="0"/>
        <w:rPr>
          <w:rFonts w:hint="default"/>
          <w:b/>
          <w:bCs/>
          <w:color w:val="C00000"/>
          <w:lang w:val="en-US" w:eastAsia="zh-CN"/>
        </w:rPr>
      </w:pPr>
    </w:p>
    <w:p>
      <w:pPr>
        <w:numPr>
          <w:ilvl w:val="0"/>
          <w:numId w:val="0"/>
        </w:numPr>
        <w:rPr>
          <w:rFonts w:hint="eastAsia"/>
          <w:b/>
          <w:bCs/>
          <w:color w:val="7030A0"/>
          <w:sz w:val="28"/>
          <w:szCs w:val="36"/>
          <w:lang w:val="en-US" w:eastAsia="zh-CN"/>
        </w:rPr>
      </w:pPr>
      <w:r>
        <w:rPr>
          <w:rFonts w:hint="eastAsia"/>
          <w:b/>
          <w:bCs/>
          <w:color w:val="7030A0"/>
          <w:sz w:val="28"/>
          <w:szCs w:val="36"/>
          <w:lang w:val="en-US" w:eastAsia="zh-CN"/>
        </w:rPr>
        <w:t>三、</w:t>
      </w:r>
      <w:bookmarkStart w:id="0" w:name="_GoBack"/>
      <w:bookmarkEnd w:id="0"/>
      <w:r>
        <w:rPr>
          <w:rFonts w:hint="eastAsia"/>
          <w:b/>
          <w:bCs/>
          <w:color w:val="7030A0"/>
          <w:sz w:val="28"/>
          <w:szCs w:val="36"/>
          <w:lang w:val="en-US" w:eastAsia="zh-CN"/>
        </w:rPr>
        <w:t>模型稳定性分析</w:t>
      </w:r>
    </w:p>
    <w:p>
      <w:pPr>
        <w:numPr>
          <w:ilvl w:val="0"/>
          <w:numId w:val="3"/>
        </w:numPr>
        <w:rPr>
          <w:rFonts w:hint="eastAsia"/>
          <w:lang w:val="en-US" w:eastAsia="zh-CN"/>
        </w:rPr>
      </w:pPr>
      <w:r>
        <w:rPr>
          <w:rFonts w:hint="eastAsia"/>
          <w:lang w:val="en-US" w:eastAsia="zh-CN"/>
        </w:rPr>
        <w:t>Bootstrapping验证系数分布情况</w:t>
      </w:r>
    </w:p>
    <w:p>
      <w:pPr>
        <w:numPr>
          <w:ilvl w:val="0"/>
          <w:numId w:val="4"/>
        </w:numPr>
        <w:ind w:left="420" w:leftChars="0" w:hanging="420" w:firstLineChars="0"/>
        <w:rPr>
          <w:rFonts w:hint="default"/>
          <w:lang w:val="en-US" w:eastAsia="zh-CN"/>
        </w:rPr>
      </w:pPr>
      <w:r>
        <w:rPr>
          <w:rFonts w:hint="eastAsia"/>
          <w:lang w:val="en-US" w:eastAsia="zh-CN"/>
        </w:rPr>
        <w:t>Bootstrapping算法，指的就是利用有限的样本资料经由多次</w:t>
      </w:r>
      <w:r>
        <w:rPr>
          <w:rFonts w:hint="default"/>
          <w:lang w:val="en-US" w:eastAsia="zh-CN"/>
        </w:rPr>
        <w:fldChar w:fldCharType="begin"/>
      </w:r>
      <w:r>
        <w:rPr>
          <w:rFonts w:hint="default"/>
          <w:lang w:val="en-US" w:eastAsia="zh-CN"/>
        </w:rPr>
        <w:instrText xml:space="preserve"> HYPERLINK "https://baike.baidu.com/item/%E9%87%8D%E5%A4%8D%E6%8A%BD%E6%A0%B7/8883158" \t "https://baike.baidu.com/item/Bootstrapping%E7%AE%97%E6%B3%95/_blank" </w:instrText>
      </w:r>
      <w:r>
        <w:rPr>
          <w:rFonts w:hint="default"/>
          <w:lang w:val="en-US" w:eastAsia="zh-CN"/>
        </w:rPr>
        <w:fldChar w:fldCharType="separate"/>
      </w:r>
      <w:r>
        <w:rPr>
          <w:rFonts w:hint="default"/>
          <w:lang w:val="en-US" w:eastAsia="zh-CN"/>
        </w:rPr>
        <w:t>重复抽样</w:t>
      </w:r>
      <w:r>
        <w:rPr>
          <w:rFonts w:hint="default"/>
          <w:lang w:val="en-US" w:eastAsia="zh-CN"/>
        </w:rPr>
        <w:fldChar w:fldCharType="end"/>
      </w:r>
      <w:r>
        <w:rPr>
          <w:rFonts w:hint="default"/>
          <w:lang w:val="en-US" w:eastAsia="zh-CN"/>
        </w:rPr>
        <w:t>，重新建立起足以代表母体</w:t>
      </w:r>
      <w:r>
        <w:rPr>
          <w:rFonts w:hint="default"/>
          <w:lang w:val="en-US" w:eastAsia="zh-CN"/>
        </w:rPr>
        <w:fldChar w:fldCharType="begin"/>
      </w:r>
      <w:r>
        <w:rPr>
          <w:rFonts w:hint="default"/>
          <w:lang w:val="en-US" w:eastAsia="zh-CN"/>
        </w:rPr>
        <w:instrText xml:space="preserve"> HYPERLINK "https://baike.baidu.com/item/%E6%A0%B7%E6%9C%AC%E5%88%86%E5%B8%83/458891" \t "https://baike.baidu.com/item/Bootstrapping%E7%AE%97%E6%B3%95/_blank" </w:instrText>
      </w:r>
      <w:r>
        <w:rPr>
          <w:rFonts w:hint="default"/>
          <w:lang w:val="en-US" w:eastAsia="zh-CN"/>
        </w:rPr>
        <w:fldChar w:fldCharType="separate"/>
      </w:r>
      <w:r>
        <w:rPr>
          <w:rFonts w:hint="default"/>
          <w:lang w:val="en-US" w:eastAsia="zh-CN"/>
        </w:rPr>
        <w:t>样本分布</w:t>
      </w:r>
      <w:r>
        <w:rPr>
          <w:rFonts w:hint="default"/>
          <w:lang w:val="en-US" w:eastAsia="zh-CN"/>
        </w:rPr>
        <w:fldChar w:fldCharType="end"/>
      </w:r>
      <w:r>
        <w:rPr>
          <w:rFonts w:hint="default"/>
          <w:lang w:val="en-US" w:eastAsia="zh-CN"/>
        </w:rPr>
        <w:t>的新样本。bootstrapping的运用基于很多统计学假设，因此采样的准确性会影响假设的成立与否。</w:t>
      </w:r>
    </w:p>
    <w:p>
      <w:pPr>
        <w:numPr>
          <w:ilvl w:val="0"/>
          <w:numId w:val="0"/>
        </w:numPr>
        <w:rPr>
          <w:rFonts w:hint="default"/>
          <w:lang w:val="en-US" w:eastAsia="zh-CN"/>
        </w:rPr>
      </w:pPr>
    </w:p>
    <w:p>
      <w:pPr>
        <w:numPr>
          <w:ilvl w:val="0"/>
          <w:numId w:val="4"/>
        </w:numPr>
        <w:ind w:left="420" w:leftChars="0" w:hanging="420" w:firstLineChars="0"/>
        <w:rPr>
          <w:rFonts w:hint="eastAsia"/>
          <w:lang w:val="en-US" w:eastAsia="zh-CN"/>
        </w:rPr>
      </w:pPr>
      <w:r>
        <w:rPr>
          <w:rFonts w:hint="eastAsia"/>
          <w:lang w:val="en-US" w:eastAsia="zh-CN"/>
        </w:rPr>
        <w:t>Bootstrapping从字面意思翻译是拔靴法，从其内容翻译又叫自助法，是一种再抽样的统计方法。一种新的增广样本的统计方法，就是Bootstrap方法，为解决小子样试验评估问题提供了很好的思路。</w:t>
      </w:r>
    </w:p>
    <w:p>
      <w:pPr>
        <w:numPr>
          <w:ilvl w:val="0"/>
          <w:numId w:val="0"/>
        </w:numPr>
        <w:rPr>
          <w:rFonts w:hint="eastAsia"/>
          <w:lang w:val="en-US" w:eastAsia="zh-CN"/>
        </w:rPr>
      </w:pPr>
    </w:p>
    <w:p>
      <w:pPr>
        <w:numPr>
          <w:ilvl w:val="0"/>
          <w:numId w:val="4"/>
        </w:numPr>
        <w:ind w:left="420" w:leftChars="0" w:hanging="420" w:firstLineChars="0"/>
        <w:rPr>
          <w:rFonts w:hint="default"/>
          <w:lang w:val="en-US" w:eastAsia="zh-CN"/>
        </w:rPr>
      </w:pPr>
      <w:r>
        <w:rPr>
          <w:rFonts w:hint="eastAsia"/>
          <w:lang w:val="en-US" w:eastAsia="zh-CN"/>
        </w:rPr>
        <w:t>如果不知道总体分布，那么，对总体分布的最好猜测便是由数据提供的分布。自助法的要点是：①假定观察值便是总体；②由这一假定的总体抽取样本，即再抽样。由原始数据经过再抽样所获得的与原始数据集含量相等的样本称为再抽样样本(resamples)或自助样本(bootstrapsampl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04512"/>
    <w:multiLevelType w:val="singleLevel"/>
    <w:tmpl w:val="9D904512"/>
    <w:lvl w:ilvl="0" w:tentative="0">
      <w:start w:val="1"/>
      <w:numFmt w:val="decimal"/>
      <w:suff w:val="nothing"/>
      <w:lvlText w:val="%1）"/>
      <w:lvlJc w:val="left"/>
    </w:lvl>
  </w:abstractNum>
  <w:abstractNum w:abstractNumId="1">
    <w:nsid w:val="9FF9F520"/>
    <w:multiLevelType w:val="singleLevel"/>
    <w:tmpl w:val="9FF9F520"/>
    <w:lvl w:ilvl="0" w:tentative="0">
      <w:start w:val="1"/>
      <w:numFmt w:val="bullet"/>
      <w:lvlText w:val=""/>
      <w:lvlJc w:val="left"/>
      <w:pPr>
        <w:ind w:left="420" w:hanging="420"/>
      </w:pPr>
      <w:rPr>
        <w:rFonts w:hint="default" w:ascii="Wingdings" w:hAnsi="Wingdings"/>
      </w:rPr>
    </w:lvl>
  </w:abstractNum>
  <w:abstractNum w:abstractNumId="2">
    <w:nsid w:val="37817FEA"/>
    <w:multiLevelType w:val="singleLevel"/>
    <w:tmpl w:val="37817FEA"/>
    <w:lvl w:ilvl="0" w:tentative="0">
      <w:start w:val="1"/>
      <w:numFmt w:val="bullet"/>
      <w:lvlText w:val=""/>
      <w:lvlJc w:val="left"/>
      <w:pPr>
        <w:ind w:left="420" w:hanging="420"/>
      </w:pPr>
      <w:rPr>
        <w:rFonts w:hint="default" w:ascii="Wingdings" w:hAnsi="Wingdings"/>
      </w:rPr>
    </w:lvl>
  </w:abstractNum>
  <w:abstractNum w:abstractNumId="3">
    <w:nsid w:val="7E69C9BD"/>
    <w:multiLevelType w:val="singleLevel"/>
    <w:tmpl w:val="7E69C9BD"/>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D1C70"/>
    <w:rsid w:val="02DE6EE3"/>
    <w:rsid w:val="0B18329B"/>
    <w:rsid w:val="272D1C70"/>
    <w:rsid w:val="51DC22FF"/>
    <w:rsid w:val="5BBA745D"/>
    <w:rsid w:val="61213BCB"/>
    <w:rsid w:val="64815696"/>
    <w:rsid w:val="7E16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2019-10-14T14:46:00Z</dcterms:created>
  <dc:creator>’</dc:creator>
  <cp:lastModifiedBy>’</cp:lastModifiedBy>
  <dcterms:modified xsi:type="dcterms:W3CDTF">2019-10-15T15:57:51Z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