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983" w:rsidRPr="00864983" w:rsidRDefault="00864983" w:rsidP="00864983">
      <w:pPr>
        <w:spacing w:line="360" w:lineRule="auto"/>
        <w:ind w:firstLineChars="700" w:firstLine="2811"/>
        <w:rPr>
          <w:rFonts w:ascii="Times New Roman" w:hAnsi="Times New Roman" w:cs="Times New Roman"/>
          <w:b/>
          <w:bCs/>
          <w:i/>
          <w:iCs/>
          <w:sz w:val="40"/>
          <w:szCs w:val="40"/>
        </w:rPr>
      </w:pPr>
      <w:r w:rsidRPr="00864983">
        <w:rPr>
          <w:rFonts w:ascii="Times New Roman" w:hAnsi="Times New Roman" w:cs="Times New Roman" w:hint="eastAsia"/>
          <w:b/>
          <w:bCs/>
          <w:i/>
          <w:iCs/>
          <w:sz w:val="40"/>
          <w:szCs w:val="40"/>
        </w:rPr>
        <w:t>Final</w:t>
      </w:r>
      <w:r w:rsidRPr="00864983">
        <w:rPr>
          <w:rFonts w:ascii="Times New Roman" w:hAnsi="Times New Roman" w:cs="Times New Roman"/>
          <w:b/>
          <w:bCs/>
          <w:i/>
          <w:iCs/>
          <w:sz w:val="40"/>
          <w:szCs w:val="40"/>
        </w:rPr>
        <w:t xml:space="preserve"> </w:t>
      </w:r>
      <w:r w:rsidRPr="00864983">
        <w:rPr>
          <w:rFonts w:ascii="Times New Roman" w:hAnsi="Times New Roman" w:cs="Times New Roman" w:hint="eastAsia"/>
          <w:b/>
          <w:bCs/>
          <w:i/>
          <w:iCs/>
          <w:sz w:val="40"/>
          <w:szCs w:val="40"/>
        </w:rPr>
        <w:t>Project</w:t>
      </w:r>
    </w:p>
    <w:p w:rsidR="0066692F" w:rsidRPr="00864983" w:rsidRDefault="00864983" w:rsidP="00864983">
      <w:pPr>
        <w:spacing w:line="360" w:lineRule="auto"/>
        <w:rPr>
          <w:rFonts w:ascii="Times New Roman" w:hAnsi="Times New Roman" w:cs="Times New Roman"/>
          <w:b/>
          <w:bCs/>
        </w:rPr>
      </w:pPr>
      <w:r>
        <w:rPr>
          <w:rFonts w:ascii="Times New Roman" w:hAnsi="Times New Roman" w:cs="Times New Roman"/>
          <w:b/>
          <w:bCs/>
        </w:rPr>
        <w:t>1.</w:t>
      </w:r>
      <w:r w:rsidR="0066692F" w:rsidRPr="00864983">
        <w:rPr>
          <w:rFonts w:ascii="Times New Roman" w:hAnsi="Times New Roman" w:cs="Times New Roman"/>
          <w:b/>
          <w:bCs/>
        </w:rPr>
        <w:t>Abstract:</w:t>
      </w:r>
    </w:p>
    <w:p w:rsidR="00864983" w:rsidRPr="00864983" w:rsidRDefault="00864983" w:rsidP="00864983">
      <w:pPr>
        <w:spacing w:line="360" w:lineRule="auto"/>
        <w:rPr>
          <w:rFonts w:ascii="Times New Roman" w:hAnsi="Times New Roman" w:cs="Times New Roman"/>
        </w:rPr>
      </w:pPr>
      <w:r w:rsidRPr="00864983">
        <w:rPr>
          <w:rFonts w:ascii="Times New Roman" w:hAnsi="Times New Roman" w:cs="Times New Roman"/>
          <w:color w:val="000000"/>
        </w:rPr>
        <w:t>First, we first observed data, searched for some information, and then made some hypotheses. Then make a simple model, use the backward method to modify, so that the model is closer to the real situation. Finally, draw a conclusion, query the information and make a conclusion based on your own understanding.</w:t>
      </w:r>
    </w:p>
    <w:p w:rsidR="0066692F" w:rsidRPr="00A832FD" w:rsidRDefault="00AA7E59" w:rsidP="0066692F">
      <w:pPr>
        <w:spacing w:line="360" w:lineRule="auto"/>
        <w:rPr>
          <w:rFonts w:ascii="Times New Roman" w:hAnsi="Times New Roman" w:cs="Times New Roman"/>
        </w:rPr>
      </w:pPr>
      <w:r w:rsidRPr="00AA7E59">
        <w:rPr>
          <w:rFonts w:ascii="Times New Roman" w:hAnsi="Times New Roman" w:cs="Times New Roman"/>
          <w:b/>
          <w:bCs/>
        </w:rPr>
        <w:t>2.</w:t>
      </w:r>
      <w:r w:rsidR="0066692F" w:rsidRPr="00AA7E59">
        <w:rPr>
          <w:rFonts w:ascii="Times New Roman" w:hAnsi="Times New Roman" w:cs="Times New Roman"/>
          <w:b/>
          <w:bCs/>
        </w:rPr>
        <w:t xml:space="preserve"> Introduction:</w:t>
      </w:r>
    </w:p>
    <w:p w:rsidR="0066692F" w:rsidRPr="00A832FD" w:rsidRDefault="0066692F" w:rsidP="0066692F">
      <w:pPr>
        <w:spacing w:line="360" w:lineRule="auto"/>
        <w:rPr>
          <w:rFonts w:ascii="Times New Roman" w:hAnsi="Times New Roman" w:cs="Times New Roman"/>
        </w:rPr>
      </w:pPr>
      <w:r w:rsidRPr="00A832FD">
        <w:rPr>
          <w:rFonts w:ascii="Times New Roman" w:hAnsi="Times New Roman" w:cs="Times New Roman"/>
        </w:rPr>
        <w:t xml:space="preserve">This dataset contains several parts, namely price, securities and fundamentals. These parts of the dataset provide us with S&amp;P 500 companies historical prices with fundamental data in the New York Stock Exchange from 2010 to 2016. Also, fundamental includes Accounts, investments and liabilities, etc. </w:t>
      </w:r>
    </w:p>
    <w:p w:rsidR="0066692F" w:rsidRPr="00A832FD" w:rsidRDefault="0066692F" w:rsidP="0066692F">
      <w:pPr>
        <w:spacing w:line="360" w:lineRule="auto"/>
        <w:rPr>
          <w:rFonts w:ascii="Times New Roman" w:hAnsi="Times New Roman" w:cs="Times New Roman"/>
        </w:rPr>
      </w:pPr>
      <w:r w:rsidRPr="00A832FD">
        <w:rPr>
          <w:rFonts w:ascii="Times New Roman" w:hAnsi="Times New Roman" w:cs="Times New Roman"/>
        </w:rPr>
        <w:t xml:space="preserve">By studying these parts of the dataset, can help us better understand the impact of securities trading on time. An analysis of this part of the dataset and study the results of analysis can help us understand what may affect the factors better. And may have a positive influence for the future development. Moreover, studying the data from 2010 to 2016 can also help us know what types of listed companies have higher securities prices or what types of companies that people are interested in, and whether there is any alert or development for future listed companies under the influence of time. These above questions have become the purpose of our research on this issue. </w:t>
      </w:r>
    </w:p>
    <w:p w:rsidR="0066692F" w:rsidRPr="00A832FD" w:rsidRDefault="0066692F" w:rsidP="0066692F">
      <w:pPr>
        <w:spacing w:line="360" w:lineRule="auto"/>
        <w:rPr>
          <w:rFonts w:ascii="Times New Roman" w:hAnsi="Times New Roman" w:cs="Times New Roman"/>
        </w:rPr>
      </w:pPr>
      <w:r w:rsidRPr="00A832FD">
        <w:rPr>
          <w:rFonts w:ascii="Times New Roman" w:hAnsi="Times New Roman" w:cs="Times New Roman"/>
        </w:rPr>
        <w:t>For buyers, it is also the purpose of our research to invest in what company or what type of company that can make us to receive higher returns.</w:t>
      </w:r>
    </w:p>
    <w:p w:rsidR="0066692F" w:rsidRPr="00AA7E59" w:rsidRDefault="00AA7E59" w:rsidP="0066692F">
      <w:pPr>
        <w:spacing w:line="360" w:lineRule="auto"/>
        <w:rPr>
          <w:rFonts w:ascii="Times New Roman" w:hAnsi="Times New Roman" w:cs="Times New Roman"/>
          <w:b/>
          <w:bCs/>
        </w:rPr>
      </w:pPr>
      <w:r w:rsidRPr="00AA7E59">
        <w:rPr>
          <w:rFonts w:ascii="Times New Roman" w:hAnsi="Times New Roman" w:cs="Times New Roman"/>
          <w:b/>
          <w:bCs/>
        </w:rPr>
        <w:t>3</w:t>
      </w:r>
      <w:r w:rsidR="0066692F" w:rsidRPr="00AA7E59">
        <w:rPr>
          <w:rFonts w:ascii="Times New Roman" w:hAnsi="Times New Roman" w:cs="Times New Roman"/>
          <w:b/>
          <w:bCs/>
        </w:rPr>
        <w:t>. Data Description:</w:t>
      </w:r>
    </w:p>
    <w:p w:rsidR="0066692F" w:rsidRDefault="0066692F" w:rsidP="0066692F">
      <w:pPr>
        <w:spacing w:line="360" w:lineRule="auto"/>
        <w:rPr>
          <w:rFonts w:ascii="Times New Roman" w:hAnsi="Times New Roman" w:cs="Times New Roman"/>
        </w:rPr>
      </w:pPr>
      <w:r w:rsidRPr="00A832FD">
        <w:rPr>
          <w:rFonts w:ascii="Times New Roman" w:hAnsi="Times New Roman" w:cs="Times New Roman"/>
        </w:rPr>
        <w:t xml:space="preserve">I made three pictures of the two data, fundamental and </w:t>
      </w:r>
      <w:proofErr w:type="spellStart"/>
      <w:proofErr w:type="gramStart"/>
      <w:r w:rsidRPr="00A832FD">
        <w:rPr>
          <w:rFonts w:ascii="Times New Roman" w:hAnsi="Times New Roman" w:cs="Times New Roman"/>
        </w:rPr>
        <w:t>prices.split</w:t>
      </w:r>
      <w:proofErr w:type="gramEnd"/>
      <w:r w:rsidRPr="00A832FD">
        <w:rPr>
          <w:rFonts w:ascii="Times New Roman" w:hAnsi="Times New Roman" w:cs="Times New Roman"/>
        </w:rPr>
        <w:t>.adjusted</w:t>
      </w:r>
      <w:proofErr w:type="spellEnd"/>
      <w:r w:rsidRPr="00A832FD">
        <w:rPr>
          <w:rFonts w:ascii="Times New Roman" w:hAnsi="Times New Roman" w:cs="Times New Roman"/>
        </w:rPr>
        <w:t xml:space="preserve">. The first picture is the stock closing price. We can see that the points are basically rising year by year over time. We can also understand that because the economy has been developing, the price will be higher and higher. But it cannot be said that the growth rate is also increasing year by year. </w:t>
      </w:r>
    </w:p>
    <w:p w:rsidR="0066692F" w:rsidRPr="00A832FD" w:rsidRDefault="0066692F" w:rsidP="0066692F">
      <w:pPr>
        <w:rPr>
          <w:rFonts w:hint="eastAsia"/>
        </w:rPr>
      </w:pPr>
      <w:r>
        <w:rPr>
          <w:rFonts w:hint="eastAsia"/>
          <w:noProof/>
        </w:rPr>
        <w:lastRenderedPageBreak/>
        <w:drawing>
          <wp:inline distT="0" distB="0" distL="0" distR="0" wp14:anchorId="2BCDE53B" wp14:editId="14DFCB59">
            <wp:extent cx="5270500" cy="307619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20-12-05 下午9.09.0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58424" cy="3127515"/>
                    </a:xfrm>
                    <a:prstGeom prst="rect">
                      <a:avLst/>
                    </a:prstGeom>
                  </pic:spPr>
                </pic:pic>
              </a:graphicData>
            </a:graphic>
          </wp:inline>
        </w:drawing>
      </w:r>
    </w:p>
    <w:p w:rsidR="0066692F" w:rsidRDefault="0066692F" w:rsidP="0066692F">
      <w:pPr>
        <w:spacing w:line="360" w:lineRule="auto"/>
        <w:rPr>
          <w:rFonts w:ascii="Times New Roman" w:hAnsi="Times New Roman" w:cs="Times New Roman"/>
        </w:rPr>
      </w:pPr>
      <w:r w:rsidRPr="00A832FD">
        <w:rPr>
          <w:rFonts w:ascii="Times New Roman" w:hAnsi="Times New Roman" w:cs="Times New Roman"/>
        </w:rPr>
        <w:t xml:space="preserve">The second picture is the closing price minus the opening price. Although the points are concentrated in the middle area, it can be seen that the increase in the visual effect is also increasing year by year. </w:t>
      </w:r>
    </w:p>
    <w:p w:rsidR="0066692F" w:rsidRDefault="0066692F" w:rsidP="0066692F">
      <w:pPr>
        <w:spacing w:line="360" w:lineRule="auto"/>
        <w:rPr>
          <w:rFonts w:ascii="Times New Roman" w:hAnsi="Times New Roman" w:cs="Times New Roman"/>
        </w:rPr>
      </w:pPr>
      <w:r>
        <w:rPr>
          <w:rFonts w:ascii="Times New Roman" w:hAnsi="Times New Roman" w:cs="Times New Roman"/>
          <w:noProof/>
        </w:rPr>
        <w:drawing>
          <wp:inline distT="0" distB="0" distL="0" distR="0" wp14:anchorId="6888D0AC" wp14:editId="63BA514A">
            <wp:extent cx="5270500" cy="31813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20-12-05 下午9.09.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0500" cy="3181350"/>
                    </a:xfrm>
                    <a:prstGeom prst="rect">
                      <a:avLst/>
                    </a:prstGeom>
                  </pic:spPr>
                </pic:pic>
              </a:graphicData>
            </a:graphic>
          </wp:inline>
        </w:drawing>
      </w:r>
    </w:p>
    <w:p w:rsidR="0066692F" w:rsidRPr="00A832FD" w:rsidRDefault="0066692F" w:rsidP="0066692F">
      <w:pPr>
        <w:spacing w:line="360" w:lineRule="auto"/>
        <w:rPr>
          <w:rFonts w:ascii="Times New Roman" w:hAnsi="Times New Roman" w:cs="Times New Roman"/>
        </w:rPr>
      </w:pPr>
      <w:r w:rsidRPr="00A832FD">
        <w:rPr>
          <w:rFonts w:ascii="Times New Roman" w:hAnsi="Times New Roman" w:cs="Times New Roman"/>
        </w:rPr>
        <w:t xml:space="preserve">The third picture is the data of </w:t>
      </w:r>
      <w:proofErr w:type="spellStart"/>
      <w:r w:rsidRPr="00A832FD">
        <w:rPr>
          <w:rFonts w:ascii="Times New Roman" w:hAnsi="Times New Roman" w:cs="Times New Roman"/>
        </w:rPr>
        <w:t>Net.Income</w:t>
      </w:r>
      <w:proofErr w:type="spellEnd"/>
      <w:r w:rsidRPr="00A832FD">
        <w:rPr>
          <w:rFonts w:ascii="Times New Roman" w:hAnsi="Times New Roman" w:cs="Times New Roman"/>
        </w:rPr>
        <w:t xml:space="preserve"> in the fundamentals data. There will be some very high and very low situations every once in a while. I don't know the reason yet to be studied.</w:t>
      </w:r>
    </w:p>
    <w:p w:rsidR="0066692F" w:rsidRDefault="0066692F">
      <w:pPr>
        <w:spacing w:line="276" w:lineRule="auto"/>
        <w:rPr>
          <w:rFonts w:ascii="Times New Roman" w:hAnsi="Times New Roman" w:cs="Times New Roman"/>
          <w:b/>
          <w:sz w:val="28"/>
        </w:rPr>
      </w:pPr>
      <w:r>
        <w:rPr>
          <w:rFonts w:ascii="Times New Roman" w:hAnsi="Times New Roman" w:cs="Times New Roman" w:hint="eastAsia"/>
          <w:noProof/>
        </w:rPr>
        <w:lastRenderedPageBreak/>
        <w:drawing>
          <wp:inline distT="0" distB="0" distL="0" distR="0" wp14:anchorId="2223DE84" wp14:editId="551C31B0">
            <wp:extent cx="5270500" cy="31889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20-12-05 下午9.10.4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3188970"/>
                    </a:xfrm>
                    <a:prstGeom prst="rect">
                      <a:avLst/>
                    </a:prstGeom>
                  </pic:spPr>
                </pic:pic>
              </a:graphicData>
            </a:graphic>
          </wp:inline>
        </w:drawing>
      </w:r>
    </w:p>
    <w:p w:rsidR="00AA7E59" w:rsidRPr="00AA7E59" w:rsidRDefault="00AA7E59" w:rsidP="00AA7E59">
      <w:pPr>
        <w:spacing w:line="360" w:lineRule="auto"/>
        <w:rPr>
          <w:rFonts w:ascii="Times New Roman" w:hAnsi="Times New Roman" w:cs="Times New Roman" w:hint="eastAsia"/>
        </w:rPr>
      </w:pPr>
      <w:r w:rsidRPr="00AA7E59">
        <w:rPr>
          <w:rFonts w:ascii="Times New Roman" w:hAnsi="Times New Roman" w:cs="Times New Roman"/>
          <w:color w:val="000000"/>
        </w:rPr>
        <w:t>Finally, with regard to the additional data point, we selected the original data in the data and copied a column to make the following regression. One is to make your own regression unique and not make regressions the same. The second is that because it is data itself, it also has certain accuracy.</w:t>
      </w:r>
    </w:p>
    <w:p w:rsidR="00CC096D" w:rsidRPr="006815FE" w:rsidRDefault="00427551">
      <w:pPr>
        <w:spacing w:line="276" w:lineRule="auto"/>
        <w:rPr>
          <w:rFonts w:ascii="Times New Roman" w:hAnsi="Times New Roman" w:cs="Times New Roman" w:hint="eastAsia"/>
          <w:b/>
        </w:rPr>
      </w:pPr>
      <w:r w:rsidRPr="006815FE">
        <w:rPr>
          <w:rFonts w:ascii="Times New Roman" w:hAnsi="Times New Roman" w:cs="Times New Roman" w:hint="eastAsia"/>
          <w:b/>
        </w:rPr>
        <w:t>4</w:t>
      </w:r>
      <w:r w:rsidRPr="006815FE">
        <w:rPr>
          <w:rFonts w:ascii="Times New Roman" w:hAnsi="Times New Roman" w:cs="Times New Roman"/>
          <w:b/>
        </w:rPr>
        <w:t>. Method</w:t>
      </w:r>
      <w:r w:rsidR="006815FE">
        <w:rPr>
          <w:rFonts w:ascii="Times New Roman" w:hAnsi="Times New Roman" w:cs="Times New Roman" w:hint="eastAsia"/>
          <w:b/>
        </w:rPr>
        <w:t>：</w:t>
      </w:r>
    </w:p>
    <w:p w:rsidR="00CC096D" w:rsidRDefault="00427551">
      <w:pPr>
        <w:spacing w:line="276" w:lineRule="auto"/>
        <w:ind w:firstLine="420"/>
        <w:rPr>
          <w:rFonts w:ascii="Times New Roman" w:hAnsi="Times New Roman" w:cs="Times New Roman"/>
        </w:rPr>
      </w:pPr>
      <w:r>
        <w:rPr>
          <w:rFonts w:ascii="Times New Roman" w:hAnsi="Times New Roman" w:cs="Times New Roman"/>
        </w:rPr>
        <w:t>In order to find the relationships between the companies’ financial data and their stock prices, we proposed a regression model.</w:t>
      </w:r>
    </w:p>
    <w:p w:rsidR="00CC096D" w:rsidRDefault="00427551">
      <w:pPr>
        <w:spacing w:before="240" w:line="276" w:lineRule="auto"/>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.1 Data Preprocessing</w:t>
      </w:r>
    </w:p>
    <w:p w:rsidR="00CC096D" w:rsidRDefault="00427551">
      <w:pPr>
        <w:spacing w:line="276" w:lineRule="auto"/>
        <w:ind w:firstLine="420"/>
        <w:rPr>
          <w:rFonts w:ascii="Times New Roman" w:hAnsi="Times New Roman" w:cs="Times New Roman"/>
        </w:rPr>
      </w:pPr>
      <w:r>
        <w:rPr>
          <w:rFonts w:ascii="Times New Roman" w:hAnsi="Times New Roman" w:cs="Times New Roman"/>
        </w:rPr>
        <w:t>Since the goal is to probe the relation between the data of the financial situation of companies and their stock prices, we consider the variables in the file Fundamental.csv as independent variables. And the data for each company are yearly based, therefo</w:t>
      </w:r>
      <w:r>
        <w:rPr>
          <w:rFonts w:ascii="Times New Roman" w:hAnsi="Times New Roman" w:cs="Times New Roman"/>
        </w:rPr>
        <w:t xml:space="preserve">re, we calculate the average stock price for each company per year from the file prices-split-adjusted.csv. </w:t>
      </w:r>
    </w:p>
    <w:p w:rsidR="00CC096D" w:rsidRDefault="00427551">
      <w:pPr>
        <w:spacing w:line="276" w:lineRule="auto"/>
        <w:ind w:firstLine="420"/>
        <w:rPr>
          <w:rFonts w:ascii="Times New Roman" w:hAnsi="Times New Roman" w:cs="Times New Roman"/>
        </w:rPr>
      </w:pPr>
      <w:r>
        <w:rPr>
          <w:rFonts w:ascii="Times New Roman" w:hAnsi="Times New Roman" w:cs="Times New Roman"/>
        </w:rPr>
        <w:t>After combining the two datasets into one, there are some missing values. And missing data are mainly from these variables: Cash Ratio, Current Rat</w:t>
      </w:r>
      <w:r>
        <w:rPr>
          <w:rFonts w:ascii="Times New Roman" w:hAnsi="Times New Roman" w:cs="Times New Roman"/>
        </w:rPr>
        <w:t>io, Quick Ratio, For Year, Earnings Per Share, Estimated Shares Outstanding. With other information given, we calculated these values and complete the dataset. However, it is possible that denominator is 0 while computing missing values, therefore, some of</w:t>
      </w:r>
      <w:r>
        <w:rPr>
          <w:rFonts w:ascii="Times New Roman" w:hAnsi="Times New Roman" w:cs="Times New Roman"/>
        </w:rPr>
        <w:t xml:space="preserve"> the blanks are filled with infinite numbers. With no other choice, we delete these values. </w:t>
      </w:r>
    </w:p>
    <w:p w:rsidR="00CC096D" w:rsidRDefault="00427551">
      <w:pPr>
        <w:spacing w:line="276" w:lineRule="auto"/>
        <w:ind w:firstLine="420"/>
        <w:rPr>
          <w:rFonts w:ascii="Times New Roman" w:hAnsi="Times New Roman" w:cs="Times New Roman"/>
        </w:rPr>
      </w:pPr>
      <w:r>
        <w:rPr>
          <w:rFonts w:ascii="Times New Roman" w:hAnsi="Times New Roman" w:cs="Times New Roman"/>
        </w:rPr>
        <w:t>Since there are 75 features in total for each company, which is very difficult for computer to process. Also, from the preprocessing part, we know that some of the</w:t>
      </w:r>
      <w:r>
        <w:rPr>
          <w:rFonts w:ascii="Times New Roman" w:hAnsi="Times New Roman" w:cs="Times New Roman"/>
        </w:rPr>
        <w:t xml:space="preserve">se </w:t>
      </w:r>
      <w:r>
        <w:rPr>
          <w:rFonts w:ascii="Times New Roman" w:hAnsi="Times New Roman" w:cs="Times New Roman"/>
        </w:rPr>
        <w:lastRenderedPageBreak/>
        <w:t>variables can be derived from other variables, therefore, we first check the correlation coefficient of these variables.</w:t>
      </w:r>
    </w:p>
    <w:p w:rsidR="00CC096D" w:rsidRDefault="00427551">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extent cx="4638675" cy="389445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l="19214" r="18742"/>
                    <a:stretch>
                      <a:fillRect/>
                    </a:stretch>
                  </pic:blipFill>
                  <pic:spPr>
                    <a:xfrm>
                      <a:off x="0" y="0"/>
                      <a:ext cx="4649266" cy="3903068"/>
                    </a:xfrm>
                    <a:prstGeom prst="rect">
                      <a:avLst/>
                    </a:prstGeom>
                    <a:noFill/>
                    <a:ln>
                      <a:noFill/>
                    </a:ln>
                  </pic:spPr>
                </pic:pic>
              </a:graphicData>
            </a:graphic>
          </wp:inline>
        </w:drawing>
      </w:r>
    </w:p>
    <w:p w:rsidR="00CC096D" w:rsidRDefault="00427551">
      <w:pPr>
        <w:spacing w:line="276" w:lineRule="auto"/>
        <w:jc w:val="center"/>
        <w:rPr>
          <w:rFonts w:ascii="Times New Roman" w:hAnsi="Times New Roman" w:cs="Times New Roman"/>
        </w:rPr>
      </w:pPr>
      <w:r>
        <w:rPr>
          <w:rFonts w:ascii="Times New Roman" w:hAnsi="Times New Roman" w:cs="Times New Roman"/>
        </w:rPr>
        <w:t>Fig 1. Correlation</w:t>
      </w:r>
    </w:p>
    <w:p w:rsidR="00CC096D" w:rsidRDefault="00427551">
      <w:pPr>
        <w:spacing w:line="276" w:lineRule="auto"/>
        <w:ind w:firstLine="420"/>
        <w:rPr>
          <w:rFonts w:ascii="Times New Roman" w:hAnsi="Times New Roman" w:cs="Times New Roman"/>
        </w:rPr>
      </w:pPr>
      <w:r>
        <w:rPr>
          <w:rFonts w:ascii="Times New Roman" w:hAnsi="Times New Roman" w:cs="Times New Roman"/>
        </w:rPr>
        <w:t>From the results above, it is clear that many features are correlated with each other. Therefore, we screen out</w:t>
      </w:r>
      <w:r>
        <w:rPr>
          <w:rFonts w:ascii="Times New Roman" w:hAnsi="Times New Roman" w:cs="Times New Roman"/>
        </w:rPr>
        <w:t xml:space="preserve"> 24 variables by correlation test. </w:t>
      </w:r>
    </w:p>
    <w:p w:rsidR="00CC096D" w:rsidRDefault="00427551">
      <w:pPr>
        <w:spacing w:line="276" w:lineRule="auto"/>
        <w:rPr>
          <w:rFonts w:ascii="Times New Roman" w:hAnsi="Times New Roman" w:cs="Times New Roman"/>
        </w:rPr>
      </w:pPr>
      <w:r>
        <w:rPr>
          <w:noProof/>
        </w:rPr>
        <w:drawing>
          <wp:inline distT="0" distB="0" distL="0" distR="0">
            <wp:extent cx="5046980" cy="1175385"/>
            <wp:effectExtent l="0" t="0" r="127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096538" cy="1187311"/>
                    </a:xfrm>
                    <a:prstGeom prst="rect">
                      <a:avLst/>
                    </a:prstGeom>
                  </pic:spPr>
                </pic:pic>
              </a:graphicData>
            </a:graphic>
          </wp:inline>
        </w:drawing>
      </w:r>
    </w:p>
    <w:p w:rsidR="00CC096D" w:rsidRDefault="00427551">
      <w:pPr>
        <w:spacing w:line="276" w:lineRule="auto"/>
        <w:rPr>
          <w:rFonts w:ascii="Times New Roman" w:hAnsi="Times New Roman" w:cs="Times New Roman"/>
        </w:rPr>
      </w:pPr>
      <w:r>
        <w:rPr>
          <w:rFonts w:ascii="Times New Roman" w:hAnsi="Times New Roman" w:cs="Times New Roman"/>
        </w:rPr>
        <w:tab/>
        <w:t>Since there are more than 1000 data points, we randomly select 20 records and draw the plot for each variable:</w:t>
      </w:r>
    </w:p>
    <w:p w:rsidR="00CC096D" w:rsidRDefault="00427551">
      <w:pPr>
        <w:spacing w:line="276"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3943985" cy="20542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952994" cy="2058950"/>
                    </a:xfrm>
                    <a:prstGeom prst="rect">
                      <a:avLst/>
                    </a:prstGeom>
                    <a:noFill/>
                    <a:ln>
                      <a:noFill/>
                    </a:ln>
                  </pic:spPr>
                </pic:pic>
              </a:graphicData>
            </a:graphic>
          </wp:inline>
        </w:drawing>
      </w:r>
    </w:p>
    <w:p w:rsidR="00CC096D" w:rsidRDefault="00427551">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extent cx="4010660" cy="2089150"/>
            <wp:effectExtent l="0" t="0" r="889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064817" cy="2117194"/>
                    </a:xfrm>
                    <a:prstGeom prst="rect">
                      <a:avLst/>
                    </a:prstGeom>
                    <a:noFill/>
                    <a:ln>
                      <a:noFill/>
                    </a:ln>
                  </pic:spPr>
                </pic:pic>
              </a:graphicData>
            </a:graphic>
          </wp:inline>
        </w:drawing>
      </w:r>
    </w:p>
    <w:p w:rsidR="00CC096D" w:rsidRDefault="00427551">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extent cx="4041140" cy="21050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057880" cy="2113582"/>
                    </a:xfrm>
                    <a:prstGeom prst="rect">
                      <a:avLst/>
                    </a:prstGeom>
                    <a:noFill/>
                    <a:ln>
                      <a:noFill/>
                    </a:ln>
                  </pic:spPr>
                </pic:pic>
              </a:graphicData>
            </a:graphic>
          </wp:inline>
        </w:drawing>
      </w:r>
    </w:p>
    <w:p w:rsidR="00CC096D" w:rsidRDefault="00427551">
      <w:pPr>
        <w:spacing w:line="276" w:lineRule="auto"/>
        <w:jc w:val="center"/>
        <w:rPr>
          <w:rFonts w:ascii="Times New Roman" w:hAnsi="Times New Roman" w:cs="Times New Roman"/>
        </w:rPr>
      </w:pPr>
      <w:r>
        <w:rPr>
          <w:rFonts w:ascii="Times New Roman" w:hAnsi="Times New Roman" w:cs="Times New Roman"/>
        </w:rPr>
        <w:t>Fig 2. Scatter plot</w:t>
      </w:r>
    </w:p>
    <w:p w:rsidR="00CC096D" w:rsidRDefault="00427551">
      <w:pPr>
        <w:spacing w:line="276" w:lineRule="auto"/>
        <w:ind w:firstLine="420"/>
        <w:rPr>
          <w:rFonts w:ascii="Times New Roman" w:hAnsi="Times New Roman" w:cs="Times New Roman"/>
        </w:rPr>
      </w:pPr>
      <w:r>
        <w:rPr>
          <w:rFonts w:ascii="Times New Roman" w:hAnsi="Times New Roman" w:cs="Times New Roman"/>
        </w:rPr>
        <w:t xml:space="preserve">While trying to transform the independent variable, the result does not improve </w:t>
      </w:r>
      <w:r>
        <w:rPr>
          <w:rFonts w:ascii="Times New Roman" w:hAnsi="Times New Roman" w:cs="Times New Roman"/>
        </w:rPr>
        <w:t>much and many null and infinite values present. Thus, we use the original independent variables for regression.</w:t>
      </w:r>
    </w:p>
    <w:p w:rsidR="00CC096D" w:rsidRDefault="00427551">
      <w:pPr>
        <w:spacing w:before="240" w:line="276" w:lineRule="auto"/>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.2 All-subsets regression</w:t>
      </w:r>
    </w:p>
    <w:p w:rsidR="00CC096D" w:rsidRDefault="00427551">
      <w:pPr>
        <w:spacing w:line="276" w:lineRule="auto"/>
        <w:ind w:firstLine="420"/>
        <w:rPr>
          <w:rFonts w:ascii="Times New Roman" w:hAnsi="Times New Roman" w:cs="Times New Roman"/>
        </w:rPr>
      </w:pPr>
      <w:r>
        <w:rPr>
          <w:rFonts w:ascii="Times New Roman" w:hAnsi="Times New Roman" w:cs="Times New Roman"/>
        </w:rPr>
        <w:t xml:space="preserve">After correlation test, there are still 24 variables left, with is too many for regression. To reduce the dimension, </w:t>
      </w:r>
      <w:r>
        <w:rPr>
          <w:rFonts w:ascii="Times New Roman" w:hAnsi="Times New Roman" w:cs="Times New Roman"/>
        </w:rPr>
        <w:t xml:space="preserve">we first perform all-subsets regression to find out the best subsets of these variables. In this step, we calculate obtain 15 subsets. By calculating  </w:t>
      </w:r>
      <m:oMath>
        <m:sSubSup>
          <m:sSubSupPr>
            <m:ctrlPr>
              <w:rPr>
                <w:rFonts w:ascii="Cambria Math" w:hAnsi="Cambria Math" w:cs="Times New Roman"/>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oMath>
      <w:r>
        <w:rPr>
          <w:rFonts w:ascii="Times New Roman" w:hAnsi="Times New Roman" w:cs="Times New Roman"/>
        </w:rPr>
        <w:t>, Mallows Cp and BIC, the best 5 models are selected.</w:t>
      </w:r>
    </w:p>
    <w:p w:rsidR="00CC096D" w:rsidRDefault="00427551">
      <w:pPr>
        <w:spacing w:line="276" w:lineRule="auto"/>
        <w:rPr>
          <w:rFonts w:ascii="Times New Roman" w:hAnsi="Times New Roman" w:cs="Times New Roman"/>
        </w:rPr>
      </w:pPr>
      <w:r>
        <w:rPr>
          <w:rFonts w:ascii="Times New Roman" w:hAnsi="Times New Roman" w:cs="Times New Roman" w:hint="eastAsia"/>
          <w:noProof/>
        </w:rPr>
        <w:lastRenderedPageBreak/>
        <w:drawing>
          <wp:inline distT="0" distB="0" distL="0" distR="0">
            <wp:extent cx="5266690" cy="21945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4">
                      <a:extLst>
                        <a:ext uri="{28A0092B-C50C-407E-A947-70E740481C1C}">
                          <a14:useLocalDpi xmlns:a14="http://schemas.microsoft.com/office/drawing/2010/main" val="0"/>
                        </a:ext>
                      </a:extLst>
                    </a:blip>
                    <a:srcRect t="20000"/>
                    <a:stretch>
                      <a:fillRect/>
                    </a:stretch>
                  </pic:blipFill>
                  <pic:spPr>
                    <a:xfrm>
                      <a:off x="0" y="0"/>
                      <a:ext cx="5266690" cy="2194560"/>
                    </a:xfrm>
                    <a:prstGeom prst="rect">
                      <a:avLst/>
                    </a:prstGeom>
                    <a:noFill/>
                    <a:ln>
                      <a:noFill/>
                    </a:ln>
                  </pic:spPr>
                </pic:pic>
              </a:graphicData>
            </a:graphic>
          </wp:inline>
        </w:drawing>
      </w:r>
    </w:p>
    <w:p w:rsidR="00CC096D" w:rsidRDefault="00427551">
      <w:pPr>
        <w:spacing w:line="276" w:lineRule="auto"/>
        <w:jc w:val="center"/>
        <w:rPr>
          <w:rFonts w:ascii="Times New Roman" w:hAnsi="Times New Roman" w:cs="Times New Roman"/>
        </w:rPr>
      </w:pPr>
      <w:r>
        <w:rPr>
          <w:rFonts w:ascii="Times New Roman" w:hAnsi="Times New Roman" w:cs="Times New Roman"/>
        </w:rPr>
        <w:t xml:space="preserve">Fig 3. </w:t>
      </w:r>
      <m:oMath>
        <m:sSubSup>
          <m:sSubSupPr>
            <m:ctrlPr>
              <w:rPr>
                <w:rFonts w:ascii="Cambria Math" w:hAnsi="Cambria Math" w:cs="Times New Roman"/>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oMath>
    </w:p>
    <w:p w:rsidR="00CC096D" w:rsidRDefault="00427551">
      <w:pPr>
        <w:spacing w:line="276" w:lineRule="auto"/>
        <w:rPr>
          <w:rFonts w:ascii="Times New Roman" w:hAnsi="Times New Roman" w:cs="Times New Roman"/>
        </w:rPr>
      </w:pPr>
      <w:r>
        <w:rPr>
          <w:rFonts w:ascii="Times New Roman" w:hAnsi="Times New Roman" w:cs="Times New Roman"/>
          <w:noProof/>
        </w:rPr>
        <w:drawing>
          <wp:inline distT="0" distB="0" distL="0" distR="0">
            <wp:extent cx="5266690" cy="22250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5">
                      <a:extLst>
                        <a:ext uri="{28A0092B-C50C-407E-A947-70E740481C1C}">
                          <a14:useLocalDpi xmlns:a14="http://schemas.microsoft.com/office/drawing/2010/main" val="0"/>
                        </a:ext>
                      </a:extLst>
                    </a:blip>
                    <a:srcRect t="18889"/>
                    <a:stretch>
                      <a:fillRect/>
                    </a:stretch>
                  </pic:blipFill>
                  <pic:spPr>
                    <a:xfrm>
                      <a:off x="0" y="0"/>
                      <a:ext cx="5266690" cy="2225040"/>
                    </a:xfrm>
                    <a:prstGeom prst="rect">
                      <a:avLst/>
                    </a:prstGeom>
                    <a:noFill/>
                    <a:ln>
                      <a:noFill/>
                    </a:ln>
                  </pic:spPr>
                </pic:pic>
              </a:graphicData>
            </a:graphic>
          </wp:inline>
        </w:drawing>
      </w:r>
    </w:p>
    <w:p w:rsidR="00CC096D" w:rsidRDefault="00427551">
      <w:pPr>
        <w:spacing w:after="240" w:line="276" w:lineRule="auto"/>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 4. Mallows Cp</w:t>
      </w:r>
    </w:p>
    <w:p w:rsidR="00CC096D" w:rsidRDefault="00427551">
      <w:pPr>
        <w:spacing w:line="276" w:lineRule="auto"/>
        <w:ind w:firstLine="420"/>
        <w:rPr>
          <w:rFonts w:ascii="Times New Roman" w:hAnsi="Times New Roman" w:cs="Times New Roman"/>
        </w:rPr>
      </w:pPr>
      <w:r>
        <w:rPr>
          <w:rFonts w:ascii="Times New Roman" w:hAnsi="Times New Roman" w:cs="Times New Roman"/>
        </w:rPr>
        <w:t>And the result of the best model attained by all-subsets regression is shown as follow:</w:t>
      </w:r>
    </w:p>
    <w:p w:rsidR="00CC096D" w:rsidRDefault="00427551">
      <w:pPr>
        <w:spacing w:before="240" w:line="276" w:lineRule="auto"/>
        <w:jc w:val="center"/>
        <w:rPr>
          <w:rFonts w:ascii="Times New Roman" w:hAnsi="Times New Roman" w:cs="Times New Roman"/>
        </w:rPr>
      </w:pPr>
      <w:r>
        <w:rPr>
          <w:rFonts w:ascii="Times New Roman" w:hAnsi="Times New Roman" w:cs="Times New Roman"/>
        </w:rPr>
        <w:t>Table 1. The best model attained by all-subsets regression</w:t>
      </w:r>
    </w:p>
    <w:tbl>
      <w:tblPr>
        <w:tblStyle w:val="a3"/>
        <w:tblW w:w="0" w:type="auto"/>
        <w:tblBorders>
          <w:left w:val="none" w:sz="0" w:space="0" w:color="auto"/>
          <w:right w:val="none" w:sz="0" w:space="0" w:color="auto"/>
        </w:tblBorders>
        <w:tblLook w:val="04A0" w:firstRow="1" w:lastRow="0" w:firstColumn="1" w:lastColumn="0" w:noHBand="0" w:noVBand="1"/>
      </w:tblPr>
      <w:tblGrid>
        <w:gridCol w:w="4148"/>
        <w:gridCol w:w="4148"/>
      </w:tblGrid>
      <w:tr w:rsidR="00CC096D">
        <w:tc>
          <w:tcPr>
            <w:tcW w:w="4148" w:type="dxa"/>
            <w:tcBorders>
              <w:top w:val="single" w:sz="12" w:space="0" w:color="auto"/>
              <w:bottom w:val="single" w:sz="4" w:space="0" w:color="auto"/>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Variable</w:t>
            </w:r>
          </w:p>
        </w:tc>
        <w:tc>
          <w:tcPr>
            <w:tcW w:w="4148" w:type="dxa"/>
            <w:tcBorders>
              <w:top w:val="single" w:sz="12" w:space="0" w:color="auto"/>
              <w:left w:val="nil"/>
              <w:bottom w:val="single" w:sz="4" w:space="0" w:color="auto"/>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Coefficient</w:t>
            </w:r>
          </w:p>
        </w:tc>
      </w:tr>
      <w:tr w:rsidR="00CC096D">
        <w:tc>
          <w:tcPr>
            <w:tcW w:w="4148" w:type="dxa"/>
            <w:tcBorders>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Current Ratio</w:t>
            </w:r>
          </w:p>
        </w:tc>
        <w:tc>
          <w:tcPr>
            <w:tcW w:w="4148" w:type="dxa"/>
            <w:tcBorders>
              <w:left w:val="nil"/>
              <w:bottom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6.292e-02</w:t>
            </w:r>
          </w:p>
        </w:tc>
      </w:tr>
      <w:tr w:rsidR="00CC096D">
        <w:tc>
          <w:tcPr>
            <w:tcW w:w="4148" w:type="dxa"/>
            <w:tcBorders>
              <w:top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Gross Profit</w:t>
            </w:r>
          </w:p>
        </w:tc>
        <w:tc>
          <w:tcPr>
            <w:tcW w:w="4148" w:type="dxa"/>
            <w:tcBorders>
              <w:top w:val="nil"/>
              <w:left w:val="nil"/>
              <w:bottom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1.948e-09</w:t>
            </w:r>
          </w:p>
        </w:tc>
      </w:tr>
      <w:tr w:rsidR="00CC096D">
        <w:tc>
          <w:tcPr>
            <w:tcW w:w="4148" w:type="dxa"/>
            <w:tcBorders>
              <w:top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Liabilities</w:t>
            </w:r>
          </w:p>
        </w:tc>
        <w:tc>
          <w:tcPr>
            <w:tcW w:w="4148" w:type="dxa"/>
            <w:tcBorders>
              <w:top w:val="nil"/>
              <w:left w:val="nil"/>
              <w:bottom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1.381e-08</w:t>
            </w:r>
          </w:p>
        </w:tc>
      </w:tr>
      <w:tr w:rsidR="00CC096D">
        <w:tc>
          <w:tcPr>
            <w:tcW w:w="4148" w:type="dxa"/>
            <w:tcBorders>
              <w:top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 xml:space="preserve">Other </w:t>
            </w:r>
            <w:r>
              <w:rPr>
                <w:rFonts w:ascii="Times New Roman" w:hAnsi="Times New Roman" w:cs="Times New Roman"/>
              </w:rPr>
              <w:t>Current Assets</w:t>
            </w:r>
          </w:p>
        </w:tc>
        <w:tc>
          <w:tcPr>
            <w:tcW w:w="4148" w:type="dxa"/>
            <w:tcBorders>
              <w:top w:val="nil"/>
              <w:left w:val="nil"/>
              <w:bottom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-3.755e-09</w:t>
            </w:r>
          </w:p>
        </w:tc>
      </w:tr>
      <w:tr w:rsidR="00CC096D">
        <w:tc>
          <w:tcPr>
            <w:tcW w:w="4148" w:type="dxa"/>
            <w:tcBorders>
              <w:top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Short Term Investments</w:t>
            </w:r>
          </w:p>
        </w:tc>
        <w:tc>
          <w:tcPr>
            <w:tcW w:w="4148" w:type="dxa"/>
            <w:tcBorders>
              <w:top w:val="nil"/>
              <w:left w:val="nil"/>
              <w:bottom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1.582e-09</w:t>
            </w:r>
          </w:p>
        </w:tc>
      </w:tr>
      <w:tr w:rsidR="00CC096D">
        <w:tc>
          <w:tcPr>
            <w:tcW w:w="4148" w:type="dxa"/>
            <w:tcBorders>
              <w:top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Total Revenue</w:t>
            </w:r>
          </w:p>
        </w:tc>
        <w:tc>
          <w:tcPr>
            <w:tcW w:w="4148" w:type="dxa"/>
            <w:tcBorders>
              <w:top w:val="nil"/>
              <w:left w:val="nil"/>
              <w:bottom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-2.730e-10</w:t>
            </w:r>
          </w:p>
        </w:tc>
      </w:tr>
      <w:tr w:rsidR="00CC096D">
        <w:tc>
          <w:tcPr>
            <w:tcW w:w="4148" w:type="dxa"/>
            <w:tcBorders>
              <w:top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Treasury Stock</w:t>
            </w:r>
          </w:p>
        </w:tc>
        <w:tc>
          <w:tcPr>
            <w:tcW w:w="4148" w:type="dxa"/>
            <w:tcBorders>
              <w:top w:val="nil"/>
              <w:left w:val="nil"/>
              <w:bottom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-6.426e-10</w:t>
            </w:r>
          </w:p>
        </w:tc>
      </w:tr>
      <w:tr w:rsidR="00CC096D">
        <w:tc>
          <w:tcPr>
            <w:tcW w:w="4148" w:type="dxa"/>
            <w:tcBorders>
              <w:top w:val="nil"/>
              <w:bottom w:val="single" w:sz="12" w:space="0" w:color="auto"/>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Estimated Shares Outstanding</w:t>
            </w:r>
          </w:p>
        </w:tc>
        <w:tc>
          <w:tcPr>
            <w:tcW w:w="4148" w:type="dxa"/>
            <w:tcBorders>
              <w:top w:val="nil"/>
              <w:left w:val="nil"/>
              <w:bottom w:val="single" w:sz="12" w:space="0" w:color="auto"/>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-3.303e-08</w:t>
            </w:r>
          </w:p>
        </w:tc>
      </w:tr>
    </w:tbl>
    <w:p w:rsidR="00CC096D" w:rsidRDefault="00427551">
      <w:pPr>
        <w:spacing w:before="240" w:line="276" w:lineRule="auto"/>
        <w:rPr>
          <w:rFonts w:ascii="Times New Roman" w:hAnsi="Times New Roman" w:cs="Times New Roman"/>
        </w:rPr>
      </w:pPr>
      <w:r>
        <w:rPr>
          <w:rFonts w:ascii="Times New Roman" w:hAnsi="Times New Roman" w:cs="Times New Roman"/>
        </w:rPr>
        <w:t>4.3 Backward elimination</w:t>
      </w:r>
    </w:p>
    <w:p w:rsidR="00CC096D" w:rsidRDefault="00427551">
      <w:pPr>
        <w:spacing w:line="276" w:lineRule="auto"/>
        <w:ind w:firstLine="420"/>
        <w:rPr>
          <w:rFonts w:ascii="Times New Roman" w:hAnsi="Times New Roman" w:cs="Times New Roman"/>
        </w:rPr>
      </w:pPr>
      <w:r>
        <w:rPr>
          <w:rFonts w:ascii="Times New Roman" w:hAnsi="Times New Roman" w:cs="Times New Roman"/>
        </w:rPr>
        <w:lastRenderedPageBreak/>
        <w:t xml:space="preserve">Also, we use backward elimination to remove the variables which do not contribute much to the target. By setting the p-value as 0.1, there are 11 variables eliminated. </w:t>
      </w:r>
    </w:p>
    <w:p w:rsidR="00CC096D" w:rsidRDefault="00427551">
      <w:pPr>
        <w:spacing w:before="240" w:line="276" w:lineRule="auto"/>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2. Eliminated variables</w:t>
      </w:r>
    </w:p>
    <w:p w:rsidR="00CC096D" w:rsidRDefault="00427551">
      <w:pPr>
        <w:spacing w:line="276" w:lineRule="auto"/>
        <w:rPr>
          <w:rFonts w:ascii="Times New Roman" w:hAnsi="Times New Roman" w:cs="Times New Roman"/>
        </w:rPr>
      </w:pPr>
      <w:r>
        <w:rPr>
          <w:noProof/>
        </w:rPr>
        <w:drawing>
          <wp:inline distT="0" distB="0" distL="0" distR="0">
            <wp:extent cx="5274310" cy="15347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5274310" cy="1534795"/>
                    </a:xfrm>
                    <a:prstGeom prst="rect">
                      <a:avLst/>
                    </a:prstGeom>
                  </pic:spPr>
                </pic:pic>
              </a:graphicData>
            </a:graphic>
          </wp:inline>
        </w:drawing>
      </w:r>
    </w:p>
    <w:p w:rsidR="00CC096D" w:rsidRDefault="00427551">
      <w:pPr>
        <w:spacing w:before="240" w:line="276" w:lineRule="auto"/>
        <w:ind w:firstLine="420"/>
        <w:rPr>
          <w:rFonts w:ascii="Times New Roman" w:hAnsi="Times New Roman" w:cs="Times New Roman"/>
        </w:rPr>
      </w:pPr>
      <w:r>
        <w:rPr>
          <w:rFonts w:ascii="Times New Roman" w:hAnsi="Times New Roman" w:cs="Times New Roman"/>
        </w:rPr>
        <w:t xml:space="preserve">After this step, the regression model by </w:t>
      </w:r>
      <w:r>
        <w:rPr>
          <w:rFonts w:ascii="Times New Roman" w:hAnsi="Times New Roman" w:cs="Times New Roman"/>
        </w:rPr>
        <w:t>backward elimination is as follows:</w:t>
      </w:r>
    </w:p>
    <w:p w:rsidR="00CC096D" w:rsidRDefault="00427551">
      <w:pPr>
        <w:spacing w:before="240" w:line="276" w:lineRule="auto"/>
        <w:jc w:val="center"/>
        <w:rPr>
          <w:rFonts w:ascii="Times New Roman" w:hAnsi="Times New Roman" w:cs="Times New Roman"/>
        </w:rPr>
      </w:pPr>
      <w:r>
        <w:rPr>
          <w:rFonts w:ascii="Times New Roman" w:hAnsi="Times New Roman" w:cs="Times New Roman"/>
        </w:rPr>
        <w:t>Table 3. The model attained by backward elimination</w:t>
      </w:r>
    </w:p>
    <w:tbl>
      <w:tblPr>
        <w:tblStyle w:val="a3"/>
        <w:tblW w:w="0" w:type="auto"/>
        <w:tblBorders>
          <w:left w:val="none" w:sz="0" w:space="0" w:color="auto"/>
          <w:right w:val="none" w:sz="0" w:space="0" w:color="auto"/>
        </w:tblBorders>
        <w:tblLook w:val="04A0" w:firstRow="1" w:lastRow="0" w:firstColumn="1" w:lastColumn="0" w:noHBand="0" w:noVBand="1"/>
      </w:tblPr>
      <w:tblGrid>
        <w:gridCol w:w="4148"/>
        <w:gridCol w:w="4148"/>
      </w:tblGrid>
      <w:tr w:rsidR="00CC096D">
        <w:tc>
          <w:tcPr>
            <w:tcW w:w="4148" w:type="dxa"/>
            <w:tcBorders>
              <w:top w:val="single" w:sz="12" w:space="0" w:color="auto"/>
              <w:bottom w:val="single" w:sz="4" w:space="0" w:color="auto"/>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Variable</w:t>
            </w:r>
          </w:p>
        </w:tc>
        <w:tc>
          <w:tcPr>
            <w:tcW w:w="4148" w:type="dxa"/>
            <w:tcBorders>
              <w:top w:val="single" w:sz="12" w:space="0" w:color="auto"/>
              <w:left w:val="nil"/>
              <w:bottom w:val="single" w:sz="4" w:space="0" w:color="auto"/>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Coefficient</w:t>
            </w:r>
          </w:p>
        </w:tc>
      </w:tr>
      <w:tr w:rsidR="00CC096D">
        <w:tc>
          <w:tcPr>
            <w:tcW w:w="4148" w:type="dxa"/>
            <w:tcBorders>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Current Ratio</w:t>
            </w:r>
          </w:p>
        </w:tc>
        <w:tc>
          <w:tcPr>
            <w:tcW w:w="4148" w:type="dxa"/>
            <w:tcBorders>
              <w:left w:val="nil"/>
              <w:bottom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5.539e-02</w:t>
            </w:r>
          </w:p>
        </w:tc>
      </w:tr>
      <w:tr w:rsidR="00CC096D">
        <w:tc>
          <w:tcPr>
            <w:tcW w:w="4148" w:type="dxa"/>
            <w:tcBorders>
              <w:top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Gross Profit</w:t>
            </w:r>
          </w:p>
        </w:tc>
        <w:tc>
          <w:tcPr>
            <w:tcW w:w="4148" w:type="dxa"/>
            <w:tcBorders>
              <w:top w:val="nil"/>
              <w:left w:val="nil"/>
              <w:bottom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2.144e-09</w:t>
            </w:r>
          </w:p>
        </w:tc>
      </w:tr>
      <w:tr w:rsidR="00CC096D">
        <w:tc>
          <w:tcPr>
            <w:tcW w:w="4148" w:type="dxa"/>
            <w:tcBorders>
              <w:top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Interest Expense</w:t>
            </w:r>
          </w:p>
        </w:tc>
        <w:tc>
          <w:tcPr>
            <w:tcW w:w="4148" w:type="dxa"/>
            <w:tcBorders>
              <w:top w:val="nil"/>
              <w:left w:val="nil"/>
              <w:bottom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-1.159e-08</w:t>
            </w:r>
          </w:p>
        </w:tc>
      </w:tr>
      <w:tr w:rsidR="00CC096D">
        <w:tc>
          <w:tcPr>
            <w:tcW w:w="4148" w:type="dxa"/>
            <w:tcBorders>
              <w:top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Liabilities</w:t>
            </w:r>
          </w:p>
        </w:tc>
        <w:tc>
          <w:tcPr>
            <w:tcW w:w="4148" w:type="dxa"/>
            <w:tcBorders>
              <w:top w:val="nil"/>
              <w:left w:val="nil"/>
              <w:bottom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1.317e-08</w:t>
            </w:r>
          </w:p>
        </w:tc>
      </w:tr>
      <w:tr w:rsidR="00CC096D">
        <w:tc>
          <w:tcPr>
            <w:tcW w:w="4148" w:type="dxa"/>
            <w:tcBorders>
              <w:top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Net Receivables</w:t>
            </w:r>
          </w:p>
        </w:tc>
        <w:tc>
          <w:tcPr>
            <w:tcW w:w="4148" w:type="dxa"/>
            <w:tcBorders>
              <w:top w:val="nil"/>
              <w:left w:val="nil"/>
              <w:bottom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-1.641e-09</w:t>
            </w:r>
          </w:p>
        </w:tc>
      </w:tr>
      <w:tr w:rsidR="00CC096D">
        <w:tc>
          <w:tcPr>
            <w:tcW w:w="4148" w:type="dxa"/>
            <w:tcBorders>
              <w:top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Operating Margin</w:t>
            </w:r>
          </w:p>
        </w:tc>
        <w:tc>
          <w:tcPr>
            <w:tcW w:w="4148" w:type="dxa"/>
            <w:tcBorders>
              <w:top w:val="nil"/>
              <w:left w:val="nil"/>
              <w:bottom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7.504e-01</w:t>
            </w:r>
          </w:p>
        </w:tc>
      </w:tr>
      <w:tr w:rsidR="00CC096D">
        <w:tc>
          <w:tcPr>
            <w:tcW w:w="4148" w:type="dxa"/>
            <w:tcBorders>
              <w:top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Other Current Assets</w:t>
            </w:r>
          </w:p>
        </w:tc>
        <w:tc>
          <w:tcPr>
            <w:tcW w:w="4148" w:type="dxa"/>
            <w:tcBorders>
              <w:top w:val="nil"/>
              <w:left w:val="nil"/>
              <w:bottom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-4.936e-09</w:t>
            </w:r>
          </w:p>
        </w:tc>
      </w:tr>
      <w:tr w:rsidR="00CC096D">
        <w:tc>
          <w:tcPr>
            <w:tcW w:w="4148" w:type="dxa"/>
            <w:tcBorders>
              <w:top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Profit Margin</w:t>
            </w:r>
          </w:p>
        </w:tc>
        <w:tc>
          <w:tcPr>
            <w:tcW w:w="4148" w:type="dxa"/>
            <w:tcBorders>
              <w:top w:val="nil"/>
              <w:left w:val="nil"/>
              <w:bottom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-6.549e-01</w:t>
            </w:r>
          </w:p>
        </w:tc>
      </w:tr>
      <w:tr w:rsidR="00CC096D">
        <w:tc>
          <w:tcPr>
            <w:tcW w:w="4148" w:type="dxa"/>
            <w:tcBorders>
              <w:top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Total Current Assets</w:t>
            </w:r>
          </w:p>
        </w:tc>
        <w:tc>
          <w:tcPr>
            <w:tcW w:w="4148" w:type="dxa"/>
            <w:tcBorders>
              <w:top w:val="nil"/>
              <w:left w:val="nil"/>
              <w:bottom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1.361e-09</w:t>
            </w:r>
          </w:p>
        </w:tc>
      </w:tr>
      <w:tr w:rsidR="00CC096D">
        <w:tc>
          <w:tcPr>
            <w:tcW w:w="4148" w:type="dxa"/>
            <w:tcBorders>
              <w:top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Total Revenue</w:t>
            </w:r>
          </w:p>
        </w:tc>
        <w:tc>
          <w:tcPr>
            <w:tcW w:w="4148" w:type="dxa"/>
            <w:tcBorders>
              <w:top w:val="nil"/>
              <w:left w:val="nil"/>
              <w:bottom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-3.804e-10</w:t>
            </w:r>
          </w:p>
        </w:tc>
      </w:tr>
      <w:tr w:rsidR="00CC096D">
        <w:tc>
          <w:tcPr>
            <w:tcW w:w="4148" w:type="dxa"/>
            <w:tcBorders>
              <w:top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Treasury Stock</w:t>
            </w:r>
          </w:p>
        </w:tc>
        <w:tc>
          <w:tcPr>
            <w:tcW w:w="4148" w:type="dxa"/>
            <w:tcBorders>
              <w:top w:val="nil"/>
              <w:left w:val="nil"/>
              <w:bottom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-5.789e-10</w:t>
            </w:r>
          </w:p>
        </w:tc>
      </w:tr>
      <w:tr w:rsidR="00CC096D">
        <w:tc>
          <w:tcPr>
            <w:tcW w:w="4148" w:type="dxa"/>
            <w:tcBorders>
              <w:top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Earnings Per Share</w:t>
            </w:r>
          </w:p>
        </w:tc>
        <w:tc>
          <w:tcPr>
            <w:tcW w:w="4148" w:type="dxa"/>
            <w:tcBorders>
              <w:top w:val="nil"/>
              <w:left w:val="nil"/>
              <w:bottom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6.069e-02</w:t>
            </w:r>
          </w:p>
        </w:tc>
      </w:tr>
      <w:tr w:rsidR="00CC096D">
        <w:tc>
          <w:tcPr>
            <w:tcW w:w="4148" w:type="dxa"/>
            <w:tcBorders>
              <w:top w:val="nil"/>
              <w:bottom w:val="single" w:sz="12" w:space="0" w:color="auto"/>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Estimated Shares Outstanding</w:t>
            </w:r>
          </w:p>
        </w:tc>
        <w:tc>
          <w:tcPr>
            <w:tcW w:w="4148" w:type="dxa"/>
            <w:tcBorders>
              <w:top w:val="nil"/>
              <w:left w:val="nil"/>
              <w:bottom w:val="single" w:sz="12" w:space="0" w:color="auto"/>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-3.218e-08</w:t>
            </w:r>
          </w:p>
        </w:tc>
      </w:tr>
    </w:tbl>
    <w:p w:rsidR="00CC096D" w:rsidRDefault="00427551">
      <w:pPr>
        <w:spacing w:line="276" w:lineRule="auto"/>
        <w:ind w:firstLine="420"/>
        <w:rPr>
          <w:rFonts w:ascii="Times New Roman" w:hAnsi="Times New Roman" w:cs="Times New Roman"/>
        </w:rPr>
      </w:pPr>
      <w:r>
        <w:rPr>
          <w:rFonts w:ascii="Times New Roman" w:hAnsi="Times New Roman" w:cs="Times New Roman"/>
        </w:rPr>
        <w:t>From the result above, obviously, almost all variables in the model attained by all-subsets regression are covered in the model of backward elimination, while there are 5 variables more in the model above. In order to select the best model, we calculate th</w:t>
      </w:r>
      <w:r>
        <w:rPr>
          <w:rFonts w:ascii="Times New Roman" w:hAnsi="Times New Roman" w:cs="Times New Roman"/>
        </w:rPr>
        <w:t xml:space="preserve">e AIC for the 5 models obtained in all-subsets regression and the model obtained by backward elimination. </w:t>
      </w:r>
    </w:p>
    <w:p w:rsidR="00CC096D" w:rsidRDefault="00427551">
      <w:pPr>
        <w:spacing w:before="240" w:line="276" w:lineRule="auto"/>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4. AIC for each model</w:t>
      </w:r>
    </w:p>
    <w:tbl>
      <w:tblPr>
        <w:tblStyle w:val="a3"/>
        <w:tblW w:w="0" w:type="auto"/>
        <w:tblLook w:val="04A0" w:firstRow="1" w:lastRow="0" w:firstColumn="1" w:lastColumn="0" w:noHBand="0" w:noVBand="1"/>
      </w:tblPr>
      <w:tblGrid>
        <w:gridCol w:w="3823"/>
        <w:gridCol w:w="2693"/>
        <w:gridCol w:w="1780"/>
        <w:gridCol w:w="10"/>
      </w:tblGrid>
      <w:tr w:rsidR="00CC096D">
        <w:trPr>
          <w:gridAfter w:val="1"/>
          <w:wAfter w:w="10" w:type="dxa"/>
        </w:trPr>
        <w:tc>
          <w:tcPr>
            <w:tcW w:w="3823" w:type="dxa"/>
            <w:tcBorders>
              <w:top w:val="single" w:sz="12" w:space="0" w:color="auto"/>
              <w:left w:val="nil"/>
              <w:bottom w:val="single" w:sz="4" w:space="0" w:color="auto"/>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Model</w:t>
            </w:r>
          </w:p>
        </w:tc>
        <w:tc>
          <w:tcPr>
            <w:tcW w:w="2693" w:type="dxa"/>
            <w:tcBorders>
              <w:top w:val="single" w:sz="12" w:space="0" w:color="auto"/>
              <w:left w:val="nil"/>
              <w:bottom w:val="single" w:sz="4" w:space="0" w:color="auto"/>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 xml:space="preserve">um of </w:t>
            </w:r>
            <w:r>
              <w:rPr>
                <w:rFonts w:ascii="Times New Roman" w:hAnsi="Times New Roman" w:cs="Times New Roman" w:hint="eastAsia"/>
              </w:rPr>
              <w:t>variables</w:t>
            </w:r>
          </w:p>
        </w:tc>
        <w:tc>
          <w:tcPr>
            <w:tcW w:w="1780" w:type="dxa"/>
            <w:tcBorders>
              <w:top w:val="single" w:sz="12" w:space="0" w:color="auto"/>
              <w:left w:val="nil"/>
              <w:bottom w:val="single" w:sz="4" w:space="0" w:color="auto"/>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IC</w:t>
            </w:r>
          </w:p>
        </w:tc>
      </w:tr>
      <w:tr w:rsidR="00CC096D">
        <w:tc>
          <w:tcPr>
            <w:tcW w:w="3823" w:type="dxa"/>
            <w:tcBorders>
              <w:left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Model 1 by all-subsets regression</w:t>
            </w:r>
          </w:p>
        </w:tc>
        <w:tc>
          <w:tcPr>
            <w:tcW w:w="2693" w:type="dxa"/>
            <w:tcBorders>
              <w:left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hint="eastAsia"/>
              </w:rPr>
              <w:t>8</w:t>
            </w:r>
          </w:p>
        </w:tc>
        <w:tc>
          <w:tcPr>
            <w:tcW w:w="1780" w:type="dxa"/>
            <w:gridSpan w:val="2"/>
            <w:tcBorders>
              <w:left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16192.94</w:t>
            </w:r>
          </w:p>
        </w:tc>
      </w:tr>
      <w:tr w:rsidR="00CC096D">
        <w:tc>
          <w:tcPr>
            <w:tcW w:w="3823" w:type="dxa"/>
            <w:tcBorders>
              <w:top w:val="nil"/>
              <w:left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lastRenderedPageBreak/>
              <w:t>Model 2 by all-subsets regression</w:t>
            </w:r>
          </w:p>
        </w:tc>
        <w:tc>
          <w:tcPr>
            <w:tcW w:w="2693" w:type="dxa"/>
            <w:tcBorders>
              <w:top w:val="nil"/>
              <w:left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hint="eastAsia"/>
              </w:rPr>
              <w:t>9</w:t>
            </w:r>
          </w:p>
        </w:tc>
        <w:tc>
          <w:tcPr>
            <w:tcW w:w="1780" w:type="dxa"/>
            <w:gridSpan w:val="2"/>
            <w:tcBorders>
              <w:top w:val="nil"/>
              <w:left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16190.23</w:t>
            </w:r>
          </w:p>
        </w:tc>
      </w:tr>
      <w:tr w:rsidR="00CC096D">
        <w:tc>
          <w:tcPr>
            <w:tcW w:w="3823" w:type="dxa"/>
            <w:tcBorders>
              <w:top w:val="nil"/>
              <w:left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Model 3 by all-subsets regression</w:t>
            </w:r>
          </w:p>
        </w:tc>
        <w:tc>
          <w:tcPr>
            <w:tcW w:w="2693" w:type="dxa"/>
            <w:tcBorders>
              <w:top w:val="nil"/>
              <w:left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p>
        </w:tc>
        <w:tc>
          <w:tcPr>
            <w:tcW w:w="1780" w:type="dxa"/>
            <w:gridSpan w:val="2"/>
            <w:tcBorders>
              <w:top w:val="nil"/>
              <w:left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16187.78</w:t>
            </w:r>
          </w:p>
        </w:tc>
      </w:tr>
      <w:tr w:rsidR="00CC096D">
        <w:tc>
          <w:tcPr>
            <w:tcW w:w="3823" w:type="dxa"/>
            <w:tcBorders>
              <w:top w:val="nil"/>
              <w:left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Model 4 by all-subsets regression</w:t>
            </w:r>
          </w:p>
        </w:tc>
        <w:tc>
          <w:tcPr>
            <w:tcW w:w="2693" w:type="dxa"/>
            <w:tcBorders>
              <w:top w:val="nil"/>
              <w:left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w:t>
            </w:r>
          </w:p>
        </w:tc>
        <w:tc>
          <w:tcPr>
            <w:tcW w:w="1780" w:type="dxa"/>
            <w:gridSpan w:val="2"/>
            <w:tcBorders>
              <w:top w:val="nil"/>
              <w:left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16185.91</w:t>
            </w:r>
          </w:p>
        </w:tc>
      </w:tr>
      <w:tr w:rsidR="00CC096D">
        <w:tc>
          <w:tcPr>
            <w:tcW w:w="3823" w:type="dxa"/>
            <w:tcBorders>
              <w:top w:val="nil"/>
              <w:left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Model 5 by all-subsets regression</w:t>
            </w:r>
          </w:p>
        </w:tc>
        <w:tc>
          <w:tcPr>
            <w:tcW w:w="2693" w:type="dxa"/>
            <w:tcBorders>
              <w:top w:val="nil"/>
              <w:left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w:t>
            </w:r>
          </w:p>
        </w:tc>
        <w:tc>
          <w:tcPr>
            <w:tcW w:w="1780" w:type="dxa"/>
            <w:gridSpan w:val="2"/>
            <w:tcBorders>
              <w:top w:val="nil"/>
              <w:left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16183.80</w:t>
            </w:r>
          </w:p>
        </w:tc>
      </w:tr>
      <w:tr w:rsidR="00CC096D">
        <w:tc>
          <w:tcPr>
            <w:tcW w:w="3823" w:type="dxa"/>
            <w:tcBorders>
              <w:top w:val="nil"/>
              <w:left w:val="nil"/>
              <w:bottom w:val="single" w:sz="12" w:space="0" w:color="auto"/>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Model by backward elimination</w:t>
            </w:r>
          </w:p>
        </w:tc>
        <w:tc>
          <w:tcPr>
            <w:tcW w:w="2693" w:type="dxa"/>
            <w:tcBorders>
              <w:top w:val="nil"/>
              <w:left w:val="nil"/>
              <w:bottom w:val="single" w:sz="12" w:space="0" w:color="auto"/>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w:t>
            </w:r>
          </w:p>
        </w:tc>
        <w:tc>
          <w:tcPr>
            <w:tcW w:w="1780" w:type="dxa"/>
            <w:gridSpan w:val="2"/>
            <w:tcBorders>
              <w:top w:val="nil"/>
              <w:left w:val="nil"/>
              <w:bottom w:val="single" w:sz="12" w:space="0" w:color="auto"/>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16182.95</w:t>
            </w:r>
          </w:p>
        </w:tc>
      </w:tr>
    </w:tbl>
    <w:p w:rsidR="00CC096D" w:rsidRDefault="00CC096D">
      <w:pPr>
        <w:spacing w:line="276" w:lineRule="auto"/>
        <w:jc w:val="center"/>
        <w:rPr>
          <w:rFonts w:ascii="Times New Roman" w:hAnsi="Times New Roman" w:cs="Times New Roman"/>
        </w:rPr>
      </w:pPr>
    </w:p>
    <w:p w:rsidR="00CC096D" w:rsidRDefault="00427551">
      <w:pPr>
        <w:spacing w:line="276" w:lineRule="auto"/>
        <w:jc w:val="center"/>
        <w:rPr>
          <w:rFonts w:ascii="Times New Roman" w:hAnsi="Times New Roman" w:cs="Times New Roman"/>
        </w:rPr>
      </w:pPr>
      <w:r>
        <w:rPr>
          <w:noProof/>
        </w:rPr>
        <w:drawing>
          <wp:inline distT="0" distB="0" distL="0" distR="0">
            <wp:extent cx="5457825" cy="2206625"/>
            <wp:effectExtent l="0" t="0" r="952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5504359" cy="2225336"/>
                    </a:xfrm>
                    <a:prstGeom prst="rect">
                      <a:avLst/>
                    </a:prstGeom>
                  </pic:spPr>
                </pic:pic>
              </a:graphicData>
            </a:graphic>
          </wp:inline>
        </w:drawing>
      </w:r>
    </w:p>
    <w:p w:rsidR="00CC096D" w:rsidRDefault="00427551">
      <w:pPr>
        <w:spacing w:after="240" w:line="276" w:lineRule="auto"/>
        <w:jc w:val="center"/>
        <w:rPr>
          <w:rFonts w:ascii="Times New Roman" w:hAnsi="Times New Roman" w:cs="Times New Roman"/>
        </w:rPr>
      </w:pPr>
      <w:r>
        <w:rPr>
          <w:rFonts w:ascii="Times New Roman" w:hAnsi="Times New Roman" w:cs="Times New Roman"/>
        </w:rPr>
        <w:t>Fig 5. AIC for each model</w:t>
      </w:r>
    </w:p>
    <w:p w:rsidR="00CC096D" w:rsidRDefault="00427551">
      <w:pPr>
        <w:spacing w:line="276" w:lineRule="auto"/>
        <w:ind w:firstLine="420"/>
        <w:rPr>
          <w:rFonts w:ascii="Times New Roman" w:hAnsi="Times New Roman" w:cs="Times New Roman"/>
        </w:rPr>
      </w:pPr>
      <w:r>
        <w:rPr>
          <w:rFonts w:ascii="Times New Roman" w:hAnsi="Times New Roman" w:cs="Times New Roman"/>
        </w:rPr>
        <w:t>Although the AIC of the model by backward elimination is the lowest, however, it is only slightly lower than other values. Since the best model attained by all-subsets regression has AIC slightly higher than the lowest one but contain much fewer variables,</w:t>
      </w:r>
      <w:r>
        <w:rPr>
          <w:rFonts w:ascii="Times New Roman" w:hAnsi="Times New Roman" w:cs="Times New Roman"/>
        </w:rPr>
        <w:t xml:space="preserve"> we choose it as our model. </w:t>
      </w:r>
    </w:p>
    <w:p w:rsidR="00CC096D" w:rsidRDefault="00427551">
      <w:pPr>
        <w:spacing w:before="240" w:line="276" w:lineRule="auto"/>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 Model Evaluation</w:t>
      </w:r>
    </w:p>
    <w:p w:rsidR="00CC096D" w:rsidRDefault="00427551">
      <w:pPr>
        <w:spacing w:line="276" w:lineRule="auto"/>
        <w:ind w:firstLine="420"/>
        <w:rPr>
          <w:rFonts w:ascii="Times New Roman" w:hAnsi="Times New Roman" w:cs="Times New Roman"/>
        </w:rPr>
      </w:pPr>
      <w:r>
        <w:rPr>
          <w:rFonts w:ascii="Times New Roman" w:hAnsi="Times New Roman" w:cs="Times New Roman"/>
        </w:rPr>
        <w:t xml:space="preserve">After </w:t>
      </w:r>
      <w:r w:rsidR="00D55E2F">
        <w:rPr>
          <w:rFonts w:ascii="Times New Roman" w:hAnsi="Times New Roman" w:cs="Times New Roman"/>
        </w:rPr>
        <w:t>determining</w:t>
      </w:r>
      <w:r>
        <w:rPr>
          <w:rFonts w:ascii="Times New Roman" w:hAnsi="Times New Roman" w:cs="Times New Roman"/>
        </w:rPr>
        <w:t xml:space="preserve"> the regression model, we can evaluate the model based on some indicators.</w:t>
      </w:r>
    </w:p>
    <w:p w:rsidR="00CC096D" w:rsidRDefault="00427551">
      <w:pPr>
        <w:spacing w:line="276" w:lineRule="auto"/>
        <w:rPr>
          <w:rFonts w:ascii="Times New Roman" w:hAnsi="Times New Roman" w:cs="Times New Roman"/>
        </w:rPr>
      </w:pPr>
      <w:r>
        <w:rPr>
          <w:rFonts w:ascii="Times New Roman" w:hAnsi="Times New Roman" w:cs="Times New Roman" w:hint="eastAsia"/>
          <w:noProof/>
        </w:rPr>
        <w:drawing>
          <wp:inline distT="0" distB="0" distL="0" distR="0">
            <wp:extent cx="5229860" cy="2724150"/>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41789" cy="2730230"/>
                    </a:xfrm>
                    <a:prstGeom prst="rect">
                      <a:avLst/>
                    </a:prstGeom>
                    <a:noFill/>
                    <a:ln>
                      <a:noFill/>
                    </a:ln>
                  </pic:spPr>
                </pic:pic>
              </a:graphicData>
            </a:graphic>
          </wp:inline>
        </w:drawing>
      </w:r>
    </w:p>
    <w:p w:rsidR="00CC096D" w:rsidRDefault="00427551">
      <w:pPr>
        <w:spacing w:line="276" w:lineRule="auto"/>
        <w:jc w:val="center"/>
        <w:rPr>
          <w:rFonts w:ascii="Times New Roman" w:hAnsi="Times New Roman" w:cs="Times New Roman"/>
        </w:rPr>
      </w:pPr>
      <w:r>
        <w:rPr>
          <w:rFonts w:ascii="Times New Roman" w:hAnsi="Times New Roman" w:cs="Times New Roman"/>
        </w:rPr>
        <w:lastRenderedPageBreak/>
        <w:t>Fig 6. Diagnostic plots</w:t>
      </w:r>
    </w:p>
    <w:p w:rsidR="00CC096D" w:rsidRDefault="00427551">
      <w:pPr>
        <w:spacing w:line="276" w:lineRule="auto"/>
        <w:ind w:firstLine="420"/>
        <w:rPr>
          <w:rFonts w:ascii="Times New Roman" w:hAnsi="Times New Roman" w:cs="Times New Roman"/>
        </w:rPr>
      </w:pPr>
      <w:r>
        <w:rPr>
          <w:rFonts w:ascii="Times New Roman" w:hAnsi="Times New Roman" w:cs="Times New Roman"/>
        </w:rPr>
        <w:t>First of all, from the upper left chart, there is no curve indicated, the points are distr</w:t>
      </w:r>
      <w:r>
        <w:rPr>
          <w:rFonts w:ascii="Times New Roman" w:hAnsi="Times New Roman" w:cs="Times New Roman"/>
        </w:rPr>
        <w:t>ibuted evenly except for several outstanding points. For the top right chart, we can see that the residual follows normal distribution since most points lie around the red line. From the bottom left plot, the result is basically in line with the assumption</w:t>
      </w:r>
      <w:r>
        <w:rPr>
          <w:rFonts w:ascii="Times New Roman" w:hAnsi="Times New Roman" w:cs="Times New Roman"/>
        </w:rPr>
        <w:t xml:space="preserve"> of equal variance. From the bottom right figure, there are some outliers. And these influential points with large cook distance are found, which are shown in Figure 7.</w:t>
      </w:r>
    </w:p>
    <w:p w:rsidR="00CC096D" w:rsidRDefault="00427551">
      <w:pPr>
        <w:spacing w:line="276" w:lineRule="auto"/>
        <w:rPr>
          <w:rFonts w:ascii="Times New Roman" w:hAnsi="Times New Roman" w:cs="Times New Roman"/>
        </w:rPr>
      </w:pPr>
      <w:r>
        <w:rPr>
          <w:rFonts w:ascii="Times New Roman" w:hAnsi="Times New Roman" w:cs="Times New Roman"/>
          <w:noProof/>
        </w:rPr>
        <w:drawing>
          <wp:inline distT="0" distB="0" distL="0" distR="0">
            <wp:extent cx="5266690" cy="2743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66690" cy="2743200"/>
                    </a:xfrm>
                    <a:prstGeom prst="rect">
                      <a:avLst/>
                    </a:prstGeom>
                    <a:noFill/>
                    <a:ln>
                      <a:noFill/>
                    </a:ln>
                  </pic:spPr>
                </pic:pic>
              </a:graphicData>
            </a:graphic>
          </wp:inline>
        </w:drawing>
      </w:r>
    </w:p>
    <w:p w:rsidR="00CC096D" w:rsidRDefault="00427551">
      <w:pPr>
        <w:spacing w:line="276" w:lineRule="auto"/>
        <w:jc w:val="center"/>
        <w:rPr>
          <w:rFonts w:ascii="Times New Roman" w:hAnsi="Times New Roman" w:cs="Times New Roman"/>
        </w:rPr>
      </w:pPr>
      <w:r>
        <w:rPr>
          <w:rFonts w:ascii="Times New Roman" w:hAnsi="Times New Roman" w:cs="Times New Roman"/>
        </w:rPr>
        <w:t>Fig 7. Outliers</w:t>
      </w:r>
    </w:p>
    <w:p w:rsidR="00CC096D" w:rsidRDefault="00427551">
      <w:pPr>
        <w:spacing w:line="276" w:lineRule="auto"/>
        <w:ind w:firstLine="420"/>
        <w:rPr>
          <w:rFonts w:ascii="Times New Roman" w:hAnsi="Times New Roman" w:cs="Times New Roman"/>
        </w:rPr>
      </w:pPr>
      <w:r>
        <w:rPr>
          <w:rFonts w:ascii="Times New Roman" w:hAnsi="Times New Roman" w:cs="Times New Roman"/>
        </w:rPr>
        <w:t xml:space="preserve">After comparing these data points with others, it is found that they </w:t>
      </w:r>
      <w:r>
        <w:rPr>
          <w:rFonts w:ascii="Times New Roman" w:hAnsi="Times New Roman" w:cs="Times New Roman"/>
        </w:rPr>
        <w:t>have relatively high values, however, for other variables the values are relatively low. And the reason behind this situation might be that the original variables are related, which means that some of them can be derived by other variables, and since we dr</w:t>
      </w:r>
      <w:r>
        <w:rPr>
          <w:rFonts w:ascii="Times New Roman" w:hAnsi="Times New Roman" w:cs="Times New Roman"/>
        </w:rPr>
        <w:t>op off some correlated variables, therefore, it is possible that the data are polarized, which makes them influential. Considering of this reason, we may not delete these data</w:t>
      </w:r>
      <w:r>
        <w:rPr>
          <w:rFonts w:ascii="Times New Roman" w:hAnsi="Times New Roman" w:cs="Times New Roman" w:hint="eastAsia"/>
        </w:rPr>
        <w:t xml:space="preserve"> </w:t>
      </w:r>
      <w:r>
        <w:rPr>
          <w:rFonts w:ascii="Times New Roman" w:hAnsi="Times New Roman" w:cs="Times New Roman"/>
        </w:rPr>
        <w:t xml:space="preserve">points. </w:t>
      </w:r>
    </w:p>
    <w:p w:rsidR="00CC096D" w:rsidRDefault="00427551">
      <w:pPr>
        <w:spacing w:line="276" w:lineRule="auto"/>
        <w:ind w:firstLine="420"/>
        <w:rPr>
          <w:rFonts w:ascii="Times New Roman" w:hAnsi="Times New Roman" w:cs="Times New Roman"/>
        </w:rPr>
      </w:pPr>
      <w:r>
        <w:rPr>
          <w:rFonts w:ascii="Times New Roman" w:hAnsi="Times New Roman" w:cs="Times New Roman"/>
        </w:rPr>
        <w:t>Also, we check the multicollinearity for each variable and the result i</w:t>
      </w:r>
      <w:r>
        <w:rPr>
          <w:rFonts w:ascii="Times New Roman" w:hAnsi="Times New Roman" w:cs="Times New Roman"/>
        </w:rPr>
        <w:t>s shown in below:</w:t>
      </w:r>
    </w:p>
    <w:p w:rsidR="00CC096D" w:rsidRDefault="00427551">
      <w:pPr>
        <w:spacing w:before="240" w:line="276" w:lineRule="auto"/>
        <w:jc w:val="center"/>
        <w:rPr>
          <w:rFonts w:ascii="Times New Roman" w:hAnsi="Times New Roman" w:cs="Times New Roman"/>
        </w:rPr>
      </w:pPr>
      <w:r>
        <w:rPr>
          <w:rFonts w:ascii="Times New Roman" w:hAnsi="Times New Roman" w:cs="Times New Roman"/>
        </w:rPr>
        <w:t>Table 5. VIF</w:t>
      </w:r>
    </w:p>
    <w:tbl>
      <w:tblPr>
        <w:tblStyle w:val="a3"/>
        <w:tblW w:w="0" w:type="auto"/>
        <w:tblBorders>
          <w:left w:val="none" w:sz="0" w:space="0" w:color="auto"/>
          <w:right w:val="none" w:sz="0" w:space="0" w:color="auto"/>
        </w:tblBorders>
        <w:tblLook w:val="04A0" w:firstRow="1" w:lastRow="0" w:firstColumn="1" w:lastColumn="0" w:noHBand="0" w:noVBand="1"/>
      </w:tblPr>
      <w:tblGrid>
        <w:gridCol w:w="4148"/>
        <w:gridCol w:w="4148"/>
      </w:tblGrid>
      <w:tr w:rsidR="00CC096D">
        <w:tc>
          <w:tcPr>
            <w:tcW w:w="4148" w:type="dxa"/>
            <w:tcBorders>
              <w:top w:val="single" w:sz="12" w:space="0" w:color="auto"/>
              <w:bottom w:val="single" w:sz="4" w:space="0" w:color="auto"/>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Variable</w:t>
            </w:r>
          </w:p>
        </w:tc>
        <w:tc>
          <w:tcPr>
            <w:tcW w:w="4148" w:type="dxa"/>
            <w:tcBorders>
              <w:top w:val="single" w:sz="12" w:space="0" w:color="auto"/>
              <w:left w:val="nil"/>
              <w:bottom w:val="single" w:sz="4" w:space="0" w:color="auto"/>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VIF</w:t>
            </w:r>
          </w:p>
        </w:tc>
      </w:tr>
      <w:tr w:rsidR="00CC096D">
        <w:tc>
          <w:tcPr>
            <w:tcW w:w="4148" w:type="dxa"/>
            <w:tcBorders>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Current Ratio</w:t>
            </w:r>
          </w:p>
        </w:tc>
        <w:tc>
          <w:tcPr>
            <w:tcW w:w="4148" w:type="dxa"/>
            <w:tcBorders>
              <w:left w:val="nil"/>
              <w:bottom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1.065</w:t>
            </w:r>
          </w:p>
        </w:tc>
      </w:tr>
      <w:tr w:rsidR="00CC096D">
        <w:tc>
          <w:tcPr>
            <w:tcW w:w="4148" w:type="dxa"/>
            <w:tcBorders>
              <w:top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Gross Profit</w:t>
            </w:r>
          </w:p>
        </w:tc>
        <w:tc>
          <w:tcPr>
            <w:tcW w:w="4148" w:type="dxa"/>
            <w:tcBorders>
              <w:top w:val="nil"/>
              <w:left w:val="nil"/>
              <w:bottom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6.470</w:t>
            </w:r>
          </w:p>
        </w:tc>
      </w:tr>
      <w:tr w:rsidR="00CC096D">
        <w:tc>
          <w:tcPr>
            <w:tcW w:w="4148" w:type="dxa"/>
            <w:tcBorders>
              <w:top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Liabilities</w:t>
            </w:r>
          </w:p>
        </w:tc>
        <w:tc>
          <w:tcPr>
            <w:tcW w:w="4148" w:type="dxa"/>
            <w:tcBorders>
              <w:top w:val="nil"/>
              <w:left w:val="nil"/>
              <w:bottom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1.202</w:t>
            </w:r>
          </w:p>
        </w:tc>
      </w:tr>
      <w:tr w:rsidR="00CC096D">
        <w:tc>
          <w:tcPr>
            <w:tcW w:w="4148" w:type="dxa"/>
            <w:tcBorders>
              <w:top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Other Current Assets</w:t>
            </w:r>
          </w:p>
        </w:tc>
        <w:tc>
          <w:tcPr>
            <w:tcW w:w="4148" w:type="dxa"/>
            <w:tcBorders>
              <w:top w:val="nil"/>
              <w:left w:val="nil"/>
              <w:bottom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1.516</w:t>
            </w:r>
          </w:p>
        </w:tc>
      </w:tr>
      <w:tr w:rsidR="00CC096D">
        <w:tc>
          <w:tcPr>
            <w:tcW w:w="4148" w:type="dxa"/>
            <w:tcBorders>
              <w:top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Short Term Investments</w:t>
            </w:r>
          </w:p>
        </w:tc>
        <w:tc>
          <w:tcPr>
            <w:tcW w:w="4148" w:type="dxa"/>
            <w:tcBorders>
              <w:top w:val="nil"/>
              <w:left w:val="nil"/>
              <w:bottom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1.893</w:t>
            </w:r>
          </w:p>
        </w:tc>
      </w:tr>
      <w:tr w:rsidR="00CC096D">
        <w:tc>
          <w:tcPr>
            <w:tcW w:w="4148" w:type="dxa"/>
            <w:tcBorders>
              <w:top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Total Revenue</w:t>
            </w:r>
          </w:p>
        </w:tc>
        <w:tc>
          <w:tcPr>
            <w:tcW w:w="4148" w:type="dxa"/>
            <w:tcBorders>
              <w:top w:val="nil"/>
              <w:left w:val="nil"/>
              <w:bottom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4.167</w:t>
            </w:r>
          </w:p>
        </w:tc>
      </w:tr>
      <w:tr w:rsidR="00CC096D">
        <w:tc>
          <w:tcPr>
            <w:tcW w:w="4148" w:type="dxa"/>
            <w:tcBorders>
              <w:top w:val="nil"/>
              <w:bottom w:val="nil"/>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Treasury Stock</w:t>
            </w:r>
          </w:p>
        </w:tc>
        <w:tc>
          <w:tcPr>
            <w:tcW w:w="4148" w:type="dxa"/>
            <w:tcBorders>
              <w:top w:val="nil"/>
              <w:left w:val="nil"/>
              <w:bottom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1.693</w:t>
            </w:r>
          </w:p>
        </w:tc>
      </w:tr>
      <w:tr w:rsidR="00CC096D">
        <w:tc>
          <w:tcPr>
            <w:tcW w:w="4148" w:type="dxa"/>
            <w:tcBorders>
              <w:top w:val="nil"/>
              <w:bottom w:val="single" w:sz="12" w:space="0" w:color="auto"/>
              <w:right w:val="nil"/>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lastRenderedPageBreak/>
              <w:t>Estimated Shares Outstanding</w:t>
            </w:r>
          </w:p>
        </w:tc>
        <w:tc>
          <w:tcPr>
            <w:tcW w:w="4148" w:type="dxa"/>
            <w:tcBorders>
              <w:top w:val="nil"/>
              <w:left w:val="nil"/>
              <w:bottom w:val="single" w:sz="12" w:space="0" w:color="auto"/>
            </w:tcBorders>
          </w:tcPr>
          <w:p w:rsidR="00CC096D" w:rsidRDefault="00427551">
            <w:pPr>
              <w:spacing w:line="276" w:lineRule="auto"/>
              <w:jc w:val="center"/>
              <w:rPr>
                <w:rFonts w:ascii="Times New Roman" w:hAnsi="Times New Roman" w:cs="Times New Roman"/>
              </w:rPr>
            </w:pPr>
            <w:r>
              <w:rPr>
                <w:rFonts w:ascii="Times New Roman" w:hAnsi="Times New Roman" w:cs="Times New Roman"/>
              </w:rPr>
              <w:t>3.173</w:t>
            </w:r>
          </w:p>
        </w:tc>
      </w:tr>
    </w:tbl>
    <w:p w:rsidR="00CC096D" w:rsidRDefault="00427551">
      <w:pPr>
        <w:spacing w:before="240" w:line="276" w:lineRule="auto"/>
        <w:ind w:firstLine="420"/>
        <w:rPr>
          <w:rFonts w:ascii="Times New Roman" w:hAnsi="Times New Roman" w:cs="Times New Roman"/>
        </w:rPr>
      </w:pPr>
      <w:r>
        <w:rPr>
          <w:rFonts w:ascii="Times New Roman" w:hAnsi="Times New Roman" w:cs="Times New Roman"/>
        </w:rPr>
        <w:t xml:space="preserve">Since there is no variable with VIF higher than 10, we conclude that there is no multicollinearity in this model. </w:t>
      </w:r>
    </w:p>
    <w:p w:rsidR="00CC096D" w:rsidRDefault="00EC0C50">
      <w:pPr>
        <w:spacing w:line="276" w:lineRule="auto"/>
        <w:rPr>
          <w:rFonts w:ascii="Times New Roman" w:hAnsi="Times New Roman" w:cs="Times New Roman"/>
          <w:b/>
          <w:bCs/>
        </w:rPr>
      </w:pPr>
      <w:r w:rsidRPr="00EC0C50">
        <w:rPr>
          <w:rFonts w:ascii="Times New Roman" w:hAnsi="Times New Roman" w:cs="Times New Roman" w:hint="eastAsia"/>
          <w:b/>
          <w:bCs/>
        </w:rPr>
        <w:t>5</w:t>
      </w:r>
      <w:r w:rsidRPr="00EC0C50">
        <w:rPr>
          <w:rFonts w:ascii="Times New Roman" w:hAnsi="Times New Roman" w:cs="Times New Roman"/>
          <w:b/>
          <w:bCs/>
        </w:rPr>
        <w:t>. Result:</w:t>
      </w:r>
    </w:p>
    <w:p w:rsidR="006815FE" w:rsidRPr="006815FE" w:rsidRDefault="006815FE" w:rsidP="006815FE">
      <w:pPr>
        <w:spacing w:line="360" w:lineRule="auto"/>
        <w:rPr>
          <w:rFonts w:ascii="Times New Roman" w:hAnsi="Times New Roman" w:cs="Times New Roman"/>
        </w:rPr>
      </w:pPr>
      <w:r w:rsidRPr="006815FE">
        <w:rPr>
          <w:rFonts w:ascii="Times New Roman" w:hAnsi="Times New Roman" w:cs="Times New Roman"/>
          <w:color w:val="000000"/>
        </w:rPr>
        <w:t xml:space="preserve">We have some intuitive understanding of the final model, and we have done summary and </w:t>
      </w:r>
      <w:proofErr w:type="spellStart"/>
      <w:r w:rsidRPr="006815FE">
        <w:rPr>
          <w:rFonts w:ascii="Times New Roman" w:hAnsi="Times New Roman" w:cs="Times New Roman"/>
          <w:color w:val="000000"/>
        </w:rPr>
        <w:t>anova</w:t>
      </w:r>
      <w:proofErr w:type="spellEnd"/>
      <w:r w:rsidRPr="006815FE">
        <w:rPr>
          <w:rFonts w:ascii="Times New Roman" w:hAnsi="Times New Roman" w:cs="Times New Roman"/>
          <w:color w:val="000000"/>
        </w:rPr>
        <w:t xml:space="preserve"> on the final model. From the data, we can see that several data are negatively correlated with our mean, such as </w:t>
      </w:r>
      <w:proofErr w:type="spellStart"/>
      <w:proofErr w:type="gramStart"/>
      <w:r w:rsidRPr="006815FE">
        <w:rPr>
          <w:rFonts w:ascii="Times New Roman" w:hAnsi="Times New Roman" w:cs="Times New Roman"/>
          <w:color w:val="000000"/>
        </w:rPr>
        <w:t>Other.Current.Assets</w:t>
      </w:r>
      <w:proofErr w:type="spellEnd"/>
      <w:proofErr w:type="gramEnd"/>
      <w:r w:rsidRPr="006815FE">
        <w:rPr>
          <w:rFonts w:ascii="Times New Roman" w:hAnsi="Times New Roman" w:cs="Times New Roman"/>
          <w:color w:val="000000"/>
        </w:rPr>
        <w:t xml:space="preserve">, </w:t>
      </w:r>
      <w:proofErr w:type="spellStart"/>
      <w:r w:rsidRPr="006815FE">
        <w:rPr>
          <w:rFonts w:ascii="Times New Roman" w:hAnsi="Times New Roman" w:cs="Times New Roman"/>
          <w:color w:val="000000"/>
        </w:rPr>
        <w:t>Total.Revenue</w:t>
      </w:r>
      <w:proofErr w:type="spellEnd"/>
      <w:r w:rsidRPr="006815FE">
        <w:rPr>
          <w:rFonts w:ascii="Times New Roman" w:hAnsi="Times New Roman" w:cs="Times New Roman"/>
          <w:color w:val="000000"/>
        </w:rPr>
        <w:t xml:space="preserve">, </w:t>
      </w:r>
      <w:proofErr w:type="spellStart"/>
      <w:r w:rsidRPr="006815FE">
        <w:rPr>
          <w:rFonts w:ascii="Times New Roman" w:hAnsi="Times New Roman" w:cs="Times New Roman"/>
          <w:color w:val="000000"/>
        </w:rPr>
        <w:t>Treasury.Stock</w:t>
      </w:r>
      <w:proofErr w:type="spellEnd"/>
      <w:r w:rsidRPr="006815FE">
        <w:rPr>
          <w:rFonts w:ascii="Times New Roman" w:hAnsi="Times New Roman" w:cs="Times New Roman"/>
          <w:color w:val="000000"/>
        </w:rPr>
        <w:t xml:space="preserve"> and </w:t>
      </w:r>
      <w:proofErr w:type="spellStart"/>
      <w:r w:rsidRPr="006815FE">
        <w:rPr>
          <w:rFonts w:ascii="Times New Roman" w:hAnsi="Times New Roman" w:cs="Times New Roman"/>
          <w:color w:val="000000"/>
        </w:rPr>
        <w:t>Estimated.Shares.Outstanding</w:t>
      </w:r>
      <w:proofErr w:type="spellEnd"/>
      <w:r w:rsidRPr="006815FE">
        <w:rPr>
          <w:rFonts w:ascii="Times New Roman" w:hAnsi="Times New Roman" w:cs="Times New Roman"/>
          <w:color w:val="000000"/>
        </w:rPr>
        <w:t xml:space="preserve">. The rest are positively correlated. From the summary data, we can see that </w:t>
      </w:r>
      <w:proofErr w:type="spellStart"/>
      <w:r w:rsidRPr="006815FE">
        <w:rPr>
          <w:rFonts w:ascii="Times New Roman" w:hAnsi="Times New Roman" w:cs="Times New Roman"/>
          <w:color w:val="000000"/>
        </w:rPr>
        <w:t>Current.Ratio</w:t>
      </w:r>
      <w:proofErr w:type="spellEnd"/>
      <w:r w:rsidRPr="006815FE">
        <w:rPr>
          <w:rFonts w:ascii="Times New Roman" w:hAnsi="Times New Roman" w:cs="Times New Roman"/>
          <w:color w:val="000000"/>
        </w:rPr>
        <w:t xml:space="preserve"> has a strong correlation with mean. Secondly, in the t-test, our p-value is also in a qualified state, which is less than or equal to the 0.01 we gave. For the data given by </w:t>
      </w:r>
      <w:proofErr w:type="spellStart"/>
      <w:r w:rsidRPr="006815FE">
        <w:rPr>
          <w:rFonts w:ascii="Times New Roman" w:hAnsi="Times New Roman" w:cs="Times New Roman"/>
          <w:color w:val="000000"/>
        </w:rPr>
        <w:t>anova</w:t>
      </w:r>
      <w:proofErr w:type="spellEnd"/>
      <w:r w:rsidRPr="006815FE">
        <w:rPr>
          <w:rFonts w:ascii="Times New Roman" w:hAnsi="Times New Roman" w:cs="Times New Roman"/>
          <w:color w:val="000000"/>
        </w:rPr>
        <w:t xml:space="preserve">, for the F-test, only the p-value of Total Revenue is slightly larger. </w:t>
      </w:r>
    </w:p>
    <w:p w:rsidR="00EC0C50" w:rsidRDefault="006815FE" w:rsidP="006815FE">
      <w:pPr>
        <w:spacing w:line="360" w:lineRule="auto"/>
        <w:rPr>
          <w:rFonts w:ascii="Times New Roman" w:hAnsi="Times New Roman" w:cs="Times New Roman"/>
          <w:b/>
          <w:bCs/>
        </w:rPr>
      </w:pPr>
      <w:r w:rsidRPr="006815FE">
        <w:rPr>
          <w:rFonts w:ascii="Times New Roman" w:hAnsi="Times New Roman" w:cs="Times New Roman"/>
          <w:b/>
          <w:bCs/>
        </w:rPr>
        <w:t>6. Conclusion</w:t>
      </w:r>
      <w:r w:rsidRPr="006815FE">
        <w:rPr>
          <w:rFonts w:ascii="Times New Roman" w:hAnsi="Times New Roman" w:cs="Times New Roman"/>
          <w:b/>
          <w:bCs/>
        </w:rPr>
        <w:t>：</w:t>
      </w:r>
    </w:p>
    <w:p w:rsidR="00ED021F" w:rsidRPr="004F2F7D" w:rsidRDefault="00ED021F" w:rsidP="004F2F7D">
      <w:pPr>
        <w:spacing w:line="360" w:lineRule="auto"/>
        <w:rPr>
          <w:rFonts w:ascii="Times New Roman" w:hAnsi="Times New Roman" w:cs="Times New Roman"/>
        </w:rPr>
      </w:pPr>
      <w:r w:rsidRPr="004F2F7D">
        <w:rPr>
          <w:rFonts w:ascii="Times New Roman" w:hAnsi="Times New Roman" w:cs="Times New Roman"/>
          <w:color w:val="000000"/>
        </w:rPr>
        <w:t xml:space="preserve">In the resulting model, I first know that Gross profit margin is a </w:t>
      </w:r>
      <w:r w:rsidR="004F2F7D" w:rsidRPr="004F2F7D">
        <w:rPr>
          <w:rFonts w:ascii="Times New Roman" w:hAnsi="Times New Roman" w:cs="Times New Roman"/>
          <w:color w:val="000000"/>
        </w:rPr>
        <w:t>metric analyst</w:t>
      </w:r>
      <w:r w:rsidRPr="004F2F7D">
        <w:rPr>
          <w:rFonts w:ascii="Times New Roman" w:hAnsi="Times New Roman" w:cs="Times New Roman"/>
          <w:color w:val="000000"/>
        </w:rPr>
        <w:t xml:space="preserve"> use to assess a company's financial health by calculating the amount of money left over from product sales after subtracting the cost of goods sold (COGS). Sometimes referred to as the gross Margin ratio, gross profit margin is frequently expressed as a percentage of sales. So gross profit margin does have a correlation with the average annual stock price. When a company’s corporate finances are in a healthy state, natural stock prices will rise, and people are more likely or more inclined to buy shares of this company. On the other hand, for liabilities (financial accounting), as time grows, the company's debt situation is bound to affect the increase in the debt-to-asset ratio, and also affect the company's stock price. Of course, as we mentioned earlier, economic impact also has an impact on stock prices. Similar to the financial crisis in 2008, the economic downturn over time will also affect stock prices.</w:t>
      </w:r>
    </w:p>
    <w:p w:rsidR="006815FE" w:rsidRDefault="006815FE" w:rsidP="006815FE">
      <w:pPr>
        <w:spacing w:line="360" w:lineRule="auto"/>
        <w:rPr>
          <w:rFonts w:ascii="Times New Roman" w:hAnsi="Times New Roman" w:cs="Times New Roman"/>
          <w:b/>
          <w:bCs/>
        </w:rPr>
      </w:pPr>
    </w:p>
    <w:p w:rsidR="00427551" w:rsidRDefault="00427551" w:rsidP="006815FE">
      <w:pPr>
        <w:spacing w:line="360" w:lineRule="auto"/>
        <w:rPr>
          <w:rFonts w:ascii="Times New Roman" w:hAnsi="Times New Roman" w:cs="Times New Roman"/>
          <w:b/>
          <w:bCs/>
        </w:rPr>
      </w:pPr>
    </w:p>
    <w:p w:rsidR="00427551" w:rsidRDefault="00427551" w:rsidP="006815FE">
      <w:pPr>
        <w:spacing w:line="360" w:lineRule="auto"/>
        <w:rPr>
          <w:rFonts w:ascii="Times New Roman" w:hAnsi="Times New Roman" w:cs="Times New Roman"/>
          <w:b/>
          <w:bCs/>
        </w:rPr>
      </w:pPr>
    </w:p>
    <w:p w:rsidR="00427551" w:rsidRDefault="00427551" w:rsidP="006815FE">
      <w:pPr>
        <w:spacing w:line="360" w:lineRule="auto"/>
        <w:rPr>
          <w:rFonts w:ascii="Times New Roman" w:hAnsi="Times New Roman" w:cs="Times New Roman"/>
          <w:b/>
          <w:bCs/>
        </w:rPr>
      </w:pPr>
    </w:p>
    <w:p w:rsidR="00427551" w:rsidRDefault="00427551" w:rsidP="006815FE">
      <w:pPr>
        <w:spacing w:line="360" w:lineRule="auto"/>
        <w:rPr>
          <w:rFonts w:ascii="Times New Roman" w:hAnsi="Times New Roman" w:cs="Times New Roman"/>
          <w:b/>
          <w:bCs/>
        </w:rPr>
      </w:pPr>
    </w:p>
    <w:p w:rsidR="004F2F7D" w:rsidRDefault="004F2F7D" w:rsidP="006815FE">
      <w:pPr>
        <w:spacing w:line="360" w:lineRule="auto"/>
        <w:rPr>
          <w:rFonts w:ascii="Times New Roman" w:hAnsi="Times New Roman" w:cs="Times New Roman"/>
          <w:b/>
          <w:bCs/>
        </w:rPr>
      </w:pPr>
      <w:bookmarkStart w:id="0" w:name="_GoBack"/>
      <w:bookmarkEnd w:id="0"/>
      <w:r>
        <w:rPr>
          <w:rFonts w:ascii="Times New Roman" w:hAnsi="Times New Roman" w:cs="Times New Roman"/>
          <w:b/>
          <w:bCs/>
        </w:rPr>
        <w:lastRenderedPageBreak/>
        <w:t>R</w:t>
      </w:r>
      <w:r>
        <w:rPr>
          <w:rFonts w:ascii="Times New Roman" w:hAnsi="Times New Roman" w:cs="Times New Roman" w:hint="eastAsia"/>
          <w:b/>
          <w:bCs/>
        </w:rPr>
        <w:t>eference</w:t>
      </w:r>
      <w:r>
        <w:rPr>
          <w:rFonts w:ascii="Times New Roman" w:hAnsi="Times New Roman" w:cs="Times New Roman" w:hint="eastAsia"/>
          <w:b/>
          <w:bCs/>
        </w:rPr>
        <w:t>：</w:t>
      </w:r>
    </w:p>
    <w:p w:rsidR="00427551" w:rsidRPr="00427551" w:rsidRDefault="00427551" w:rsidP="00427551">
      <w:pPr>
        <w:spacing w:line="360" w:lineRule="auto"/>
        <w:rPr>
          <w:rFonts w:ascii="Times New Roman" w:hAnsi="Times New Roman" w:cs="Times New Roman"/>
          <w:color w:val="000000"/>
        </w:rPr>
      </w:pPr>
      <w:r w:rsidRPr="00427551">
        <w:rPr>
          <w:rFonts w:ascii="Times New Roman" w:hAnsi="Times New Roman" w:cs="Times New Roman"/>
          <w:color w:val="000000"/>
        </w:rPr>
        <w:t xml:space="preserve">The Relationship Between Accounting Information in the Financial </w:t>
      </w:r>
    </w:p>
    <w:p w:rsidR="00427551" w:rsidRPr="00427551" w:rsidRDefault="00427551" w:rsidP="00427551">
      <w:pPr>
        <w:spacing w:line="360" w:lineRule="auto"/>
        <w:rPr>
          <w:rFonts w:ascii="Times New Roman" w:hAnsi="Times New Roman" w:cs="Times New Roman"/>
          <w:color w:val="000000"/>
        </w:rPr>
      </w:pPr>
      <w:r w:rsidRPr="00427551">
        <w:rPr>
          <w:rFonts w:ascii="Times New Roman" w:hAnsi="Times New Roman" w:cs="Times New Roman"/>
          <w:color w:val="000000"/>
        </w:rPr>
        <w:t xml:space="preserve">Statements and the Stock Returns of Listed Firms in Vietnam Stock </w:t>
      </w:r>
    </w:p>
    <w:p w:rsidR="00427551" w:rsidRPr="00427551" w:rsidRDefault="00427551" w:rsidP="00427551">
      <w:pPr>
        <w:spacing w:line="360" w:lineRule="auto"/>
        <w:rPr>
          <w:rFonts w:ascii="Times New Roman" w:hAnsi="Times New Roman" w:cs="Times New Roman"/>
          <w:color w:val="000000"/>
        </w:rPr>
      </w:pPr>
      <w:r w:rsidRPr="00427551">
        <w:rPr>
          <w:rFonts w:ascii="Times New Roman" w:hAnsi="Times New Roman" w:cs="Times New Roman"/>
          <w:color w:val="000000"/>
        </w:rPr>
        <w:t>Exchange</w:t>
      </w:r>
      <w:r>
        <w:rPr>
          <w:rFonts w:ascii="Times New Roman" w:hAnsi="Times New Roman" w:cs="Times New Roman"/>
          <w:color w:val="000000"/>
        </w:rPr>
        <w:t>, B</w:t>
      </w:r>
      <w:r>
        <w:rPr>
          <w:rFonts w:ascii="Times New Roman" w:hAnsi="Times New Roman" w:cs="Times New Roman" w:hint="eastAsia"/>
          <w:color w:val="000000"/>
        </w:rPr>
        <w:t>y</w:t>
      </w:r>
      <w:r>
        <w:rPr>
          <w:rFonts w:ascii="Times New Roman" w:hAnsi="Times New Roman" w:cs="Times New Roman"/>
          <w:color w:val="000000"/>
        </w:rPr>
        <w:t xml:space="preserve"> </w:t>
      </w:r>
      <w:r w:rsidRPr="00427551">
        <w:rPr>
          <w:rFonts w:ascii="Times New Roman" w:hAnsi="Times New Roman" w:cs="Times New Roman"/>
          <w:color w:val="000000"/>
        </w:rPr>
        <w:t>Ngoc Hung Dang</w:t>
      </w:r>
      <w:r w:rsidRPr="00427551">
        <w:rPr>
          <w:rFonts w:ascii="Times New Roman" w:hAnsi="Times New Roman" w:cs="Times New Roman"/>
          <w:color w:val="000000"/>
          <w:position w:val="27"/>
        </w:rPr>
        <w:t>1</w:t>
      </w:r>
      <w:r w:rsidRPr="00427551">
        <w:rPr>
          <w:rFonts w:ascii="Times New Roman" w:hAnsi="Times New Roman" w:cs="Times New Roman"/>
          <w:color w:val="000000"/>
          <w:spacing w:val="2"/>
        </w:rPr>
        <w:t xml:space="preserve">, </w:t>
      </w:r>
      <w:proofErr w:type="spellStart"/>
      <w:r w:rsidRPr="00427551">
        <w:rPr>
          <w:rFonts w:ascii="Times New Roman" w:hAnsi="Times New Roman" w:cs="Times New Roman"/>
          <w:color w:val="000000"/>
        </w:rPr>
        <w:t>Thi</w:t>
      </w:r>
      <w:proofErr w:type="spellEnd"/>
      <w:r w:rsidRPr="00427551">
        <w:rPr>
          <w:rFonts w:ascii="Times New Roman" w:hAnsi="Times New Roman" w:cs="Times New Roman"/>
          <w:color w:val="000000"/>
        </w:rPr>
        <w:t xml:space="preserve"> Viet Ha Hoang</w:t>
      </w:r>
      <w:r w:rsidRPr="00427551">
        <w:rPr>
          <w:rFonts w:ascii="Times New Roman" w:hAnsi="Times New Roman" w:cs="Times New Roman"/>
          <w:color w:val="000000"/>
          <w:spacing w:val="1"/>
          <w:position w:val="27"/>
        </w:rPr>
        <w:t>1</w:t>
      </w:r>
      <w:r w:rsidRPr="00427551">
        <w:rPr>
          <w:rFonts w:ascii="Times New Roman" w:hAnsi="Times New Roman" w:cs="Times New Roman"/>
          <w:color w:val="000000"/>
        </w:rPr>
        <w:t xml:space="preserve"> &amp; </w:t>
      </w:r>
      <w:proofErr w:type="spellStart"/>
      <w:r w:rsidRPr="00427551">
        <w:rPr>
          <w:rFonts w:ascii="Times New Roman" w:hAnsi="Times New Roman" w:cs="Times New Roman"/>
          <w:color w:val="000000"/>
        </w:rPr>
        <w:t>Manh</w:t>
      </w:r>
      <w:proofErr w:type="spellEnd"/>
      <w:r w:rsidRPr="00427551">
        <w:rPr>
          <w:rFonts w:ascii="Times New Roman" w:hAnsi="Times New Roman" w:cs="Times New Roman"/>
          <w:color w:val="000000"/>
        </w:rPr>
        <w:t xml:space="preserve"> Dung Tran</w:t>
      </w:r>
      <w:r w:rsidRPr="00427551">
        <w:rPr>
          <w:rFonts w:ascii="Times New Roman" w:hAnsi="Times New Roman" w:cs="Times New Roman"/>
          <w:color w:val="000000"/>
          <w:spacing w:val="7"/>
          <w:position w:val="27"/>
        </w:rPr>
        <w:t>2</w:t>
      </w:r>
    </w:p>
    <w:p w:rsidR="00427551" w:rsidRPr="00427551" w:rsidRDefault="00427551" w:rsidP="006815FE">
      <w:pPr>
        <w:spacing w:line="360" w:lineRule="auto"/>
        <w:rPr>
          <w:rFonts w:ascii="Times New Roman" w:hAnsi="Times New Roman" w:cs="Times New Roman" w:hint="eastAsia"/>
          <w:b/>
          <w:bCs/>
        </w:rPr>
      </w:pPr>
    </w:p>
    <w:p w:rsidR="004F2F7D" w:rsidRDefault="004F2F7D" w:rsidP="004F2F7D">
      <w:pPr>
        <w:spacing w:line="360" w:lineRule="auto"/>
        <w:outlineLvl w:val="0"/>
        <w:rPr>
          <w:rFonts w:ascii="Times New Roman" w:hAnsi="Times New Roman" w:cs="Times New Roman"/>
          <w:color w:val="111111"/>
          <w:kern w:val="36"/>
        </w:rPr>
      </w:pPr>
      <w:hyperlink r:id="rId20" w:history="1">
        <w:r w:rsidRPr="00701856">
          <w:rPr>
            <w:rStyle w:val="a5"/>
            <w:rFonts w:ascii="Times New Roman" w:hAnsi="Times New Roman" w:cs="Times New Roman"/>
            <w:kern w:val="36"/>
          </w:rPr>
          <w:t>https://www.researchgate.net/publication/319625568_The_Relationship_Between_Accounting_Information_in_the_Financial_Statements_and_the_Stock_Returns_of_Listed_Firms_in_Vietnam_Stock_Exchange</w:t>
        </w:r>
      </w:hyperlink>
    </w:p>
    <w:p w:rsidR="004F2F7D" w:rsidRDefault="004F2F7D" w:rsidP="004F2F7D">
      <w:pPr>
        <w:spacing w:line="360" w:lineRule="auto"/>
        <w:outlineLvl w:val="0"/>
        <w:rPr>
          <w:rFonts w:ascii="Times New Roman" w:hAnsi="Times New Roman" w:cs="Times New Roman"/>
          <w:color w:val="111111"/>
          <w:kern w:val="36"/>
        </w:rPr>
      </w:pPr>
      <w:hyperlink r:id="rId21" w:history="1">
        <w:r w:rsidRPr="00701856">
          <w:rPr>
            <w:rStyle w:val="a5"/>
            <w:rFonts w:ascii="Times New Roman" w:hAnsi="Times New Roman" w:cs="Times New Roman"/>
            <w:kern w:val="36"/>
          </w:rPr>
          <w:t>https://www.investopedia.com/terms/g/gross_profit_margin.asp</w:t>
        </w:r>
      </w:hyperlink>
    </w:p>
    <w:p w:rsidR="004F2F7D" w:rsidRPr="004F2F7D" w:rsidRDefault="004F2F7D" w:rsidP="004F2F7D">
      <w:pPr>
        <w:spacing w:line="360" w:lineRule="auto"/>
        <w:outlineLvl w:val="0"/>
        <w:rPr>
          <w:rFonts w:ascii="Times New Roman" w:hAnsi="Times New Roman" w:cs="Times New Roman" w:hint="eastAsia"/>
          <w:color w:val="111111"/>
          <w:kern w:val="36"/>
        </w:rPr>
      </w:pPr>
    </w:p>
    <w:p w:rsidR="004F2F7D" w:rsidRPr="00ED021F" w:rsidRDefault="004F2F7D" w:rsidP="006815FE">
      <w:pPr>
        <w:spacing w:line="360" w:lineRule="auto"/>
        <w:rPr>
          <w:rFonts w:ascii="Times New Roman" w:hAnsi="Times New Roman" w:cs="Times New Roman" w:hint="eastAsia"/>
          <w:b/>
          <w:bCs/>
        </w:rPr>
      </w:pPr>
    </w:p>
    <w:sectPr w:rsidR="004F2F7D" w:rsidRPr="00ED02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03C13"/>
    <w:multiLevelType w:val="hybridMultilevel"/>
    <w:tmpl w:val="052829FA"/>
    <w:lvl w:ilvl="0" w:tplc="C200EA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4B3A40"/>
    <w:multiLevelType w:val="multilevel"/>
    <w:tmpl w:val="AE50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D25CE6"/>
    <w:multiLevelType w:val="hybridMultilevel"/>
    <w:tmpl w:val="CD32779E"/>
    <w:lvl w:ilvl="0" w:tplc="9E84B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B75"/>
    <w:rsid w:val="00161099"/>
    <w:rsid w:val="002D6BAC"/>
    <w:rsid w:val="002F0893"/>
    <w:rsid w:val="00384623"/>
    <w:rsid w:val="003C14AE"/>
    <w:rsid w:val="00405963"/>
    <w:rsid w:val="00427551"/>
    <w:rsid w:val="004F2F7D"/>
    <w:rsid w:val="005068F8"/>
    <w:rsid w:val="00617EC0"/>
    <w:rsid w:val="0066692F"/>
    <w:rsid w:val="006815FE"/>
    <w:rsid w:val="0068181F"/>
    <w:rsid w:val="006A22AD"/>
    <w:rsid w:val="00864983"/>
    <w:rsid w:val="009B1B75"/>
    <w:rsid w:val="00AA7E59"/>
    <w:rsid w:val="00B60197"/>
    <w:rsid w:val="00B77652"/>
    <w:rsid w:val="00BB0D1A"/>
    <w:rsid w:val="00BC7086"/>
    <w:rsid w:val="00BE7F59"/>
    <w:rsid w:val="00C9753A"/>
    <w:rsid w:val="00CC096D"/>
    <w:rsid w:val="00CE7744"/>
    <w:rsid w:val="00D5152B"/>
    <w:rsid w:val="00D55E2F"/>
    <w:rsid w:val="00E73324"/>
    <w:rsid w:val="00EC0C50"/>
    <w:rsid w:val="00ED021F"/>
    <w:rsid w:val="00EE6CDE"/>
    <w:rsid w:val="2EFB4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CD78EB"/>
  <w15:docId w15:val="{56420EF5-2013-5D47-91CD-46E7E260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815FE"/>
    <w:rPr>
      <w:rFonts w:ascii="宋体" w:eastAsia="宋体" w:hAnsi="宋体" w:cs="宋体"/>
      <w:sz w:val="24"/>
      <w:szCs w:val="24"/>
    </w:rPr>
  </w:style>
  <w:style w:type="paragraph" w:styleId="1">
    <w:name w:val="heading 1"/>
    <w:basedOn w:val="a"/>
    <w:link w:val="10"/>
    <w:uiPriority w:val="9"/>
    <w:qFormat/>
    <w:rsid w:val="004F2F7D"/>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qFormat/>
    <w:rPr>
      <w:color w:val="808080"/>
    </w:rPr>
  </w:style>
  <w:style w:type="character" w:customStyle="1" w:styleId="10">
    <w:name w:val="标题 1 字符"/>
    <w:basedOn w:val="a0"/>
    <w:link w:val="1"/>
    <w:uiPriority w:val="9"/>
    <w:rsid w:val="004F2F7D"/>
    <w:rPr>
      <w:rFonts w:ascii="宋体" w:eastAsia="宋体" w:hAnsi="宋体" w:cs="宋体"/>
      <w:b/>
      <w:bCs/>
      <w:kern w:val="36"/>
      <w:sz w:val="48"/>
      <w:szCs w:val="48"/>
    </w:rPr>
  </w:style>
  <w:style w:type="paragraph" w:customStyle="1" w:styleId="nova-e-listitem">
    <w:name w:val="nova-e-list__item"/>
    <w:basedOn w:val="a"/>
    <w:rsid w:val="004F2F7D"/>
    <w:pPr>
      <w:spacing w:before="100" w:beforeAutospacing="1" w:after="100" w:afterAutospacing="1"/>
    </w:pPr>
  </w:style>
  <w:style w:type="character" w:styleId="a5">
    <w:name w:val="Hyperlink"/>
    <w:basedOn w:val="a0"/>
    <w:uiPriority w:val="99"/>
    <w:unhideWhenUsed/>
    <w:rsid w:val="004F2F7D"/>
    <w:rPr>
      <w:color w:val="0000FF"/>
      <w:u w:val="single"/>
    </w:rPr>
  </w:style>
  <w:style w:type="character" w:customStyle="1" w:styleId="apple-converted-space">
    <w:name w:val="apple-converted-space"/>
    <w:basedOn w:val="a0"/>
    <w:rsid w:val="004F2F7D"/>
  </w:style>
  <w:style w:type="character" w:styleId="a6">
    <w:name w:val="FollowedHyperlink"/>
    <w:basedOn w:val="a0"/>
    <w:uiPriority w:val="99"/>
    <w:semiHidden/>
    <w:unhideWhenUsed/>
    <w:rsid w:val="004F2F7D"/>
    <w:rPr>
      <w:color w:val="954F72" w:themeColor="followedHyperlink"/>
      <w:u w:val="single"/>
    </w:rPr>
  </w:style>
  <w:style w:type="character" w:styleId="a7">
    <w:name w:val="Unresolved Mention"/>
    <w:basedOn w:val="a0"/>
    <w:uiPriority w:val="99"/>
    <w:semiHidden/>
    <w:unhideWhenUsed/>
    <w:rsid w:val="004F2F7D"/>
    <w:rPr>
      <w:color w:val="605E5C"/>
      <w:shd w:val="clear" w:color="auto" w:fill="E1DFDD"/>
    </w:rPr>
  </w:style>
  <w:style w:type="paragraph" w:styleId="a8">
    <w:name w:val="List Paragraph"/>
    <w:basedOn w:val="a"/>
    <w:uiPriority w:val="99"/>
    <w:rsid w:val="00864983"/>
    <w:pPr>
      <w:ind w:firstLineChars="200" w:firstLine="420"/>
    </w:pPr>
  </w:style>
  <w:style w:type="character" w:customStyle="1" w:styleId="fs3">
    <w:name w:val="fs3"/>
    <w:basedOn w:val="a0"/>
    <w:rsid w:val="00427551"/>
  </w:style>
  <w:style w:type="character" w:customStyle="1" w:styleId="ls9">
    <w:name w:val="ls9"/>
    <w:basedOn w:val="a0"/>
    <w:rsid w:val="00427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237690">
      <w:bodyDiv w:val="1"/>
      <w:marLeft w:val="0"/>
      <w:marRight w:val="0"/>
      <w:marTop w:val="0"/>
      <w:marBottom w:val="0"/>
      <w:divBdr>
        <w:top w:val="none" w:sz="0" w:space="0" w:color="auto"/>
        <w:left w:val="none" w:sz="0" w:space="0" w:color="auto"/>
        <w:bottom w:val="none" w:sz="0" w:space="0" w:color="auto"/>
        <w:right w:val="none" w:sz="0" w:space="0" w:color="auto"/>
      </w:divBdr>
    </w:div>
    <w:div w:id="570963453">
      <w:bodyDiv w:val="1"/>
      <w:marLeft w:val="0"/>
      <w:marRight w:val="0"/>
      <w:marTop w:val="0"/>
      <w:marBottom w:val="0"/>
      <w:divBdr>
        <w:top w:val="none" w:sz="0" w:space="0" w:color="auto"/>
        <w:left w:val="none" w:sz="0" w:space="0" w:color="auto"/>
        <w:bottom w:val="none" w:sz="0" w:space="0" w:color="auto"/>
        <w:right w:val="none" w:sz="0" w:space="0" w:color="auto"/>
      </w:divBdr>
    </w:div>
    <w:div w:id="909851644">
      <w:bodyDiv w:val="1"/>
      <w:marLeft w:val="0"/>
      <w:marRight w:val="0"/>
      <w:marTop w:val="0"/>
      <w:marBottom w:val="0"/>
      <w:divBdr>
        <w:top w:val="none" w:sz="0" w:space="0" w:color="auto"/>
        <w:left w:val="none" w:sz="0" w:space="0" w:color="auto"/>
        <w:bottom w:val="none" w:sz="0" w:space="0" w:color="auto"/>
        <w:right w:val="none" w:sz="0" w:space="0" w:color="auto"/>
      </w:divBdr>
    </w:div>
    <w:div w:id="1183518104">
      <w:bodyDiv w:val="1"/>
      <w:marLeft w:val="0"/>
      <w:marRight w:val="0"/>
      <w:marTop w:val="0"/>
      <w:marBottom w:val="0"/>
      <w:divBdr>
        <w:top w:val="none" w:sz="0" w:space="0" w:color="auto"/>
        <w:left w:val="none" w:sz="0" w:space="0" w:color="auto"/>
        <w:bottom w:val="none" w:sz="0" w:space="0" w:color="auto"/>
        <w:right w:val="none" w:sz="0" w:space="0" w:color="auto"/>
      </w:divBdr>
    </w:div>
    <w:div w:id="1398630876">
      <w:bodyDiv w:val="1"/>
      <w:marLeft w:val="0"/>
      <w:marRight w:val="0"/>
      <w:marTop w:val="0"/>
      <w:marBottom w:val="0"/>
      <w:divBdr>
        <w:top w:val="none" w:sz="0" w:space="0" w:color="auto"/>
        <w:left w:val="none" w:sz="0" w:space="0" w:color="auto"/>
        <w:bottom w:val="none" w:sz="0" w:space="0" w:color="auto"/>
        <w:right w:val="none" w:sz="0" w:space="0" w:color="auto"/>
      </w:divBdr>
    </w:div>
    <w:div w:id="1449664450">
      <w:bodyDiv w:val="1"/>
      <w:marLeft w:val="0"/>
      <w:marRight w:val="0"/>
      <w:marTop w:val="0"/>
      <w:marBottom w:val="0"/>
      <w:divBdr>
        <w:top w:val="none" w:sz="0" w:space="0" w:color="auto"/>
        <w:left w:val="none" w:sz="0" w:space="0" w:color="auto"/>
        <w:bottom w:val="none" w:sz="0" w:space="0" w:color="auto"/>
        <w:right w:val="none" w:sz="0" w:space="0" w:color="auto"/>
      </w:divBdr>
    </w:div>
    <w:div w:id="1498569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investopedia.com/terms/g/gross_profit_margin.asp"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researchgate.net/publication/319625568_The_Relationship_Between_Accounting_Information_in_the_Financial_Statements_and_the_Stock_Returns_of_Listed_Firms_in_Vietnam_Stock_Exchang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11</Pages>
  <Words>1639</Words>
  <Characters>9347</Characters>
  <Application>Microsoft Office Word</Application>
  <DocSecurity>0</DocSecurity>
  <Lines>77</Lines>
  <Paragraphs>21</Paragraphs>
  <ScaleCrop>false</ScaleCrop>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 Yang</dc:creator>
  <cp:lastModifiedBy>Xiaoting Sun</cp:lastModifiedBy>
  <cp:revision>11</cp:revision>
  <dcterms:created xsi:type="dcterms:W3CDTF">2020-12-07T03:39:00Z</dcterms:created>
  <dcterms:modified xsi:type="dcterms:W3CDTF">2020-12-09T19:03:00Z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