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1D6A6">
      <w:pPr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《程序设计综合实践II》任务书</w:t>
      </w:r>
    </w:p>
    <w:p w14:paraId="08C54FB5">
      <w:pPr>
        <w:jc w:val="center"/>
        <w:rPr>
          <w:rFonts w:ascii="黑体" w:hAnsi="黑体" w:eastAsia="黑体"/>
          <w:b/>
          <w:sz w:val="36"/>
          <w:szCs w:val="36"/>
        </w:rPr>
      </w:pPr>
    </w:p>
    <w:p w14:paraId="3B431CAF">
      <w:pPr>
        <w:jc w:val="center"/>
        <w:rPr>
          <w:rFonts w:eastAsiaTheme="minorEastAsia"/>
        </w:rPr>
      </w:pPr>
      <w:r>
        <w:rPr>
          <w:rFonts w:hint="eastAsia" w:ascii="仿宋" w:hAnsi="仿宋" w:eastAsia="仿宋" w:cs="仿宋"/>
          <w:sz w:val="28"/>
          <w:szCs w:val="28"/>
        </w:rPr>
        <w:t>适用班级：计算机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科学与技术</w:t>
      </w:r>
      <w:r>
        <w:rPr>
          <w:rFonts w:hint="eastAsia" w:ascii="仿宋" w:hAnsi="仿宋" w:eastAsia="仿宋" w:cs="仿宋"/>
          <w:sz w:val="28"/>
          <w:szCs w:val="28"/>
        </w:rPr>
        <w:t>20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24</w:t>
      </w:r>
      <w:r>
        <w:rPr>
          <w:rFonts w:hint="eastAsia" w:ascii="仿宋" w:hAnsi="仿宋" w:eastAsia="仿宋" w:cs="仿宋"/>
          <w:sz w:val="28"/>
          <w:szCs w:val="28"/>
        </w:rPr>
        <w:t>级1-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</w:t>
      </w:r>
      <w:r>
        <w:rPr>
          <w:rFonts w:hint="eastAsia" w:ascii="仿宋" w:hAnsi="仿宋" w:eastAsia="仿宋" w:cs="仿宋"/>
          <w:sz w:val="28"/>
          <w:szCs w:val="28"/>
        </w:rPr>
        <w:t>班、20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24</w:t>
      </w:r>
      <w:r>
        <w:rPr>
          <w:rFonts w:hint="eastAsia" w:ascii="仿宋" w:hAnsi="仿宋" w:eastAsia="仿宋" w:cs="仿宋"/>
          <w:sz w:val="28"/>
          <w:szCs w:val="28"/>
        </w:rPr>
        <w:t>级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曙光班</w:t>
      </w:r>
    </w:p>
    <w:p w14:paraId="589C5355">
      <w:pPr>
        <w:spacing w:line="240" w:lineRule="auto"/>
        <w:rPr>
          <w:rFonts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一、课程目标</w:t>
      </w:r>
    </w:p>
    <w:p w14:paraId="3FEF7AA7">
      <w:pPr>
        <w:ind w:firstLine="424" w:firstLineChars="177"/>
        <w:rPr>
          <w:rFonts w:ascii="宋体" w:hAnsi="宋体"/>
          <w:color w:val="000000"/>
        </w:rPr>
      </w:pPr>
      <w:r>
        <w:rPr>
          <w:rFonts w:hint="eastAsia" w:ascii="宋体" w:hAnsi="宋体"/>
          <w:color w:val="000000"/>
        </w:rPr>
        <w:t>1 根据给定题目《</w:t>
      </w:r>
      <w:r>
        <w:rPr>
          <w:rFonts w:hint="eastAsia" w:ascii="宋体" w:hAnsi="宋体"/>
          <w:color w:val="000000"/>
          <w:lang w:eastAsia="zh-CN"/>
        </w:rPr>
        <w:t>公路桥梁初始检查信息系统</w:t>
      </w:r>
      <w:bookmarkStart w:id="0" w:name="_GoBack"/>
      <w:bookmarkEnd w:id="0"/>
      <w:r>
        <w:rPr>
          <w:rFonts w:hint="eastAsia" w:ascii="宋体" w:hAnsi="宋体"/>
          <w:color w:val="000000"/>
          <w:lang w:eastAsia="zh-CN"/>
        </w:rPr>
        <w:t>设计与实现</w:t>
      </w:r>
      <w:r>
        <w:rPr>
          <w:rFonts w:hint="eastAsia" w:ascii="宋体" w:hAnsi="宋体"/>
          <w:color w:val="000000"/>
        </w:rPr>
        <w:t>》，</w:t>
      </w:r>
      <w:r>
        <w:rPr>
          <w:rFonts w:hint="eastAsia" w:ascii="宋体" w:hAnsi="宋体"/>
        </w:rPr>
        <w:t>能够设计解决方案;在保证整个系统分析、设计、实现及测试等各个环节合理性的基础上，能够正确设计和实现任务书所规定的功能、数据模型和相关算法，并结合社会、健康、安全、法律、文化以及环境等因素，确定合理的设计方案。</w:t>
      </w:r>
      <w:r>
        <w:rPr>
          <w:rFonts w:hint="eastAsia" w:ascii="宋体" w:hAnsi="宋体"/>
          <w:color w:val="000000"/>
        </w:rPr>
        <w:t>支撑毕业要求4.3 （设计/开发解决方案）能够在设计过程中结合社会、健康、安全、法律、文化以及环境等因素，确定合理的设计方案。</w:t>
      </w:r>
    </w:p>
    <w:p w14:paraId="5C8B45AB">
      <w:pPr>
        <w:spacing w:line="400" w:lineRule="exact"/>
        <w:ind w:firstLine="422" w:firstLineChars="176"/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</w:rPr>
        <w:t>2 能理解自己在项目团队中的作用，并能恰当地表达自己的意见，尊重团队中其他成员的想法和意见；团队内部分工明确，能够制定合理的时间进度安排；支撑毕业要求10.1（个人和团队） 能够在项目团队中恰当地表达自己的意见，并尊重他人的想法和意见。</w:t>
      </w:r>
    </w:p>
    <w:p w14:paraId="749C29BE">
      <w:pPr>
        <w:ind w:firstLine="424" w:firstLineChars="177"/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</w:rPr>
        <w:t xml:space="preserve">3 </w:t>
      </w:r>
      <w:r>
        <w:rPr>
          <w:rFonts w:hint="eastAsia" w:ascii="宋体" w:hAnsi="宋体"/>
        </w:rPr>
        <w:t>能够理解各种项目角色的作用，培养团队协作精神，团队合作完成整个项目任务。</w:t>
      </w:r>
      <w:r>
        <w:rPr>
          <w:rFonts w:hint="eastAsia" w:ascii="宋体" w:hAnsi="宋体"/>
          <w:color w:val="000000"/>
        </w:rPr>
        <w:t>支撑毕业要求10.2（个人和团队） 能够理解并承担个体、团队成员以及负责人的角色，并运用专业知识独立或合作完成承担的任务，在团队中做出积极贡献。</w:t>
      </w:r>
    </w:p>
    <w:p w14:paraId="676FF8BD">
      <w:pPr>
        <w:spacing w:line="400" w:lineRule="exact"/>
        <w:ind w:firstLine="422" w:firstLineChars="176"/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</w:rPr>
        <w:t>4 针对具体工程问题，能够理解和合理选择开发模型，并结合具体开发方法，能够进行开发进度的合理控制，能进行版本控制，能够树立一定的工程意识和效益意识。支撑毕业要求12.1（项目管理） 具备工程管理原理，熟悉项目管理过程及各种开发模型与方法，理解工程项目中的时间管理、版本管理、成本管理和经济决策方法，具备一定的工程意识和效益意识。</w:t>
      </w:r>
    </w:p>
    <w:p w14:paraId="75A20B06">
      <w:pPr>
        <w:spacing w:line="400" w:lineRule="exact"/>
        <w:ind w:firstLine="422" w:firstLineChars="176"/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</w:rPr>
        <w:t>5 本项目使用信息技术之外，还涉及交通领域知识，在题目附件给定内容基础上，可以参照《JTG-5120-2021-公路桥涵养护规范》</w:t>
      </w:r>
      <w:r>
        <w:rPr>
          <w:bCs/>
        </w:rPr>
        <w:t>规范的相关内容。规范的相关内容。支撑毕业要求</w:t>
      </w:r>
      <w:r>
        <w:rPr>
          <w:rFonts w:hint="eastAsia" w:ascii="宋体" w:hAnsi="宋体"/>
          <w:color w:val="000000"/>
        </w:rPr>
        <w:t>13.1（终身学习） 能够认识不断探索和学习的必要性，具有自主学习和终身学习的意识,掌握自主学习的方法，了解拓展知识和能力的途径。</w:t>
      </w:r>
    </w:p>
    <w:p w14:paraId="6B86FB29">
      <w:pPr>
        <w:spacing w:line="400" w:lineRule="exact"/>
        <w:ind w:firstLine="422" w:firstLineChars="176"/>
        <w:rPr>
          <w:rFonts w:hint="eastAsia" w:ascii="宋体" w:hAnsi="宋体"/>
          <w:color w:val="000000"/>
        </w:rPr>
      </w:pPr>
    </w:p>
    <w:p w14:paraId="15B4B99D">
      <w:pPr>
        <w:spacing w:line="400" w:lineRule="exact"/>
        <w:ind w:firstLine="422" w:firstLineChars="176"/>
        <w:rPr>
          <w:rFonts w:hint="eastAsia" w:ascii="宋体" w:hAnsi="宋体"/>
          <w:color w:val="000000"/>
        </w:rPr>
      </w:pPr>
    </w:p>
    <w:p w14:paraId="04A75102">
      <w:pPr>
        <w:spacing w:line="400" w:lineRule="exact"/>
        <w:ind w:firstLine="422" w:firstLineChars="176"/>
        <w:rPr>
          <w:rFonts w:hint="eastAsia" w:ascii="宋体" w:hAnsi="宋体"/>
          <w:color w:val="000000"/>
        </w:rPr>
      </w:pPr>
    </w:p>
    <w:p w14:paraId="4FBEEA65">
      <w:pPr>
        <w:rPr>
          <w:rFonts w:cs="Times New Roman"/>
          <w:b/>
          <w:sz w:val="28"/>
          <w:szCs w:val="28"/>
        </w:rPr>
      </w:pPr>
      <w:r>
        <w:rPr>
          <w:rFonts w:hint="eastAsia" w:cs="Times New Roman"/>
          <w:b/>
          <w:sz w:val="28"/>
          <w:szCs w:val="28"/>
        </w:rPr>
        <w:t>二 课程内容</w:t>
      </w:r>
    </w:p>
    <w:p w14:paraId="5F235EEC">
      <w:pPr>
        <w:ind w:firstLine="424" w:firstLineChars="177"/>
      </w:pPr>
      <w:r>
        <w:rPr>
          <w:rFonts w:hint="eastAsia"/>
        </w:rPr>
        <w:t>根据“附件一《</w:t>
      </w:r>
      <w:r>
        <w:rPr>
          <w:rFonts w:hint="eastAsia" w:ascii="宋体" w:hAnsi="宋体"/>
          <w:color w:val="000000"/>
          <w:lang w:eastAsia="zh-CN"/>
        </w:rPr>
        <w:t>公路桥梁初始检查信息系统设计与实现</w:t>
      </w:r>
      <w:r>
        <w:rPr>
          <w:rFonts w:hint="eastAsia"/>
        </w:rPr>
        <w:t>》项目要求”、“附件二： 《</w:t>
      </w:r>
      <w:r>
        <w:rPr>
          <w:rFonts w:hint="eastAsia" w:ascii="宋体" w:hAnsi="宋体"/>
          <w:color w:val="000000"/>
          <w:lang w:eastAsia="zh-CN"/>
        </w:rPr>
        <w:t>公路桥梁初始检查信息系统设计与实现</w:t>
      </w:r>
      <w:r>
        <w:rPr>
          <w:rFonts w:hint="eastAsia"/>
        </w:rPr>
        <w:t>》团队设计报告格式”及“附件三：《</w:t>
      </w:r>
      <w:r>
        <w:rPr>
          <w:rFonts w:hint="eastAsia" w:ascii="宋体" w:hAnsi="宋体"/>
          <w:color w:val="000000"/>
          <w:lang w:eastAsia="zh-CN"/>
        </w:rPr>
        <w:t>公路桥梁初始检查信息系统设计与实现</w:t>
      </w:r>
      <w:r>
        <w:rPr>
          <w:rFonts w:hint="eastAsia"/>
        </w:rPr>
        <w:t>》个人设计报告格式”完成</w:t>
      </w:r>
      <w:r>
        <w:rPr>
          <w:rFonts w:hint="eastAsia"/>
          <w:lang w:eastAsia="zh-CN"/>
        </w:rPr>
        <w:t>，具体内容参见附件四《JTG-5120-2021-公路桥涵养护规范》</w:t>
      </w:r>
      <w:r>
        <w:rPr>
          <w:rFonts w:hint="eastAsia"/>
        </w:rPr>
        <w:t>。</w:t>
      </w:r>
    </w:p>
    <w:p w14:paraId="6ABA394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 提交成果</w:t>
      </w:r>
    </w:p>
    <w:p w14:paraId="5723D8FF">
      <w:pPr>
        <w:ind w:firstLine="424" w:firstLineChars="177"/>
      </w:pPr>
      <w:r>
        <w:rPr>
          <w:rFonts w:hint="eastAsia"/>
        </w:rPr>
        <w:t>1 整个组提交一份完整的需求分析和总体设计报告，在报告中明确分工任务及成员承担的分析和总体设计内容。</w:t>
      </w:r>
    </w:p>
    <w:p w14:paraId="7764CCC1">
      <w:pPr>
        <w:ind w:firstLine="424" w:firstLineChars="177"/>
      </w:pPr>
      <w:r>
        <w:rPr>
          <w:rFonts w:hint="eastAsia"/>
        </w:rPr>
        <w:t>2 每位成员提交一份承担的功能模块设计、实现及单元测试报告。</w:t>
      </w:r>
    </w:p>
    <w:p w14:paraId="5E662E7F">
      <w:pPr>
        <w:ind w:firstLine="424" w:firstLineChars="177"/>
      </w:pPr>
      <w:r>
        <w:rPr>
          <w:rFonts w:hint="eastAsia"/>
        </w:rPr>
        <w:t>3 整个组提交一份最终的软件设计成果。</w:t>
      </w:r>
    </w:p>
    <w:p w14:paraId="6DA995C3">
      <w:pPr>
        <w:spacing w:line="240" w:lineRule="auto"/>
        <w:jc w:val="left"/>
        <w:rPr>
          <w:rFonts w:ascii="宋体" w:hAnsi="宋体" w:cs="宋体"/>
          <w:b/>
          <w:sz w:val="28"/>
          <w:szCs w:val="28"/>
        </w:rPr>
      </w:pPr>
      <w:r>
        <w:rPr>
          <w:rFonts w:hint="eastAsia" w:ascii="宋体" w:hAnsi="宋体" w:cs="宋体"/>
          <w:b/>
          <w:sz w:val="28"/>
          <w:szCs w:val="28"/>
        </w:rPr>
        <w:t>四、成绩评定</w:t>
      </w:r>
    </w:p>
    <w:p w14:paraId="5E76EBBF">
      <w:pPr>
        <w:spacing w:line="400" w:lineRule="exact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综合成绩=团队设计报告*0.2 + 成员设计报告*0.3+项目答辩*0.5</w:t>
      </w:r>
    </w:p>
    <w:p w14:paraId="162F9EE6">
      <w:pPr>
        <w:spacing w:line="400" w:lineRule="exact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注：1）集中指导超过20%无故不到者，取消答辩资格。</w:t>
      </w:r>
    </w:p>
    <w:p w14:paraId="4C0A7AFC">
      <w:pPr>
        <w:spacing w:line="400" w:lineRule="exact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 xml:space="preserve">    2）设计报告、答辩任一环节不及格，本课程不及格。</w:t>
      </w:r>
    </w:p>
    <w:p w14:paraId="320BC25C">
      <w:pPr>
        <w:spacing w:line="400" w:lineRule="exact"/>
        <w:ind w:firstLine="540" w:firstLineChars="225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3）本课程成绩评定采用五级计分制，最后得分在90~100之间的为“优”，80~89之间为“良”，70~79之间为“中”，60~69之间为“及格”，60以下为“不及格”。</w:t>
      </w:r>
    </w:p>
    <w:p w14:paraId="3CE25BD6">
      <w:pPr>
        <w:widowControl/>
        <w:spacing w:line="240" w:lineRule="auto"/>
        <w:jc w:val="left"/>
        <w:rPr>
          <w:rFonts w:ascii="宋体" w:hAnsi="宋体" w:cs="宋体"/>
        </w:rPr>
      </w:pPr>
      <w:r>
        <w:rPr>
          <w:rFonts w:ascii="宋体" w:hAnsi="宋体" w:cs="宋体"/>
        </w:rPr>
        <w:br w:type="page"/>
      </w:r>
    </w:p>
    <w:p w14:paraId="54C4BB33">
      <w:pPr>
        <w:spacing w:line="400" w:lineRule="exact"/>
        <w:ind w:firstLine="540" w:firstLineChars="225"/>
        <w:jc w:val="left"/>
        <w:rPr>
          <w:rFonts w:ascii="宋体" w:hAnsi="宋体" w:cs="宋体"/>
        </w:rPr>
      </w:pPr>
    </w:p>
    <w:p w14:paraId="02F01D94">
      <w:pPr>
        <w:jc w:val="left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五、评分标准</w:t>
      </w:r>
    </w:p>
    <w:tbl>
      <w:tblPr>
        <w:tblStyle w:val="2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910"/>
        <w:gridCol w:w="1500"/>
        <w:gridCol w:w="1450"/>
        <w:gridCol w:w="1370"/>
        <w:gridCol w:w="1356"/>
        <w:gridCol w:w="1360"/>
      </w:tblGrid>
      <w:tr w14:paraId="538E4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8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BE9BC5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评价项目及权重</w:t>
            </w:r>
          </w:p>
        </w:tc>
        <w:tc>
          <w:tcPr>
            <w:tcW w:w="15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EEEF433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不及格（&lt;60）</w:t>
            </w:r>
          </w:p>
        </w:tc>
        <w:tc>
          <w:tcPr>
            <w:tcW w:w="14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02C5B65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及格（60-69）</w:t>
            </w:r>
          </w:p>
        </w:tc>
        <w:tc>
          <w:tcPr>
            <w:tcW w:w="13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81E7DDD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中（70-79）</w:t>
            </w:r>
          </w:p>
        </w:tc>
        <w:tc>
          <w:tcPr>
            <w:tcW w:w="13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C9B6160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良（80-89）</w:t>
            </w:r>
          </w:p>
        </w:tc>
        <w:tc>
          <w:tcPr>
            <w:tcW w:w="13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06B8506"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优（90-100）</w:t>
            </w:r>
          </w:p>
        </w:tc>
      </w:tr>
      <w:tr w14:paraId="59565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7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A847C77">
            <w:pPr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答辩（50%）</w:t>
            </w:r>
          </w:p>
        </w:tc>
        <w:tc>
          <w:tcPr>
            <w:tcW w:w="9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E61C4E2">
            <w:pPr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  <w:t>设计/开发解决方案（60%）</w:t>
            </w:r>
          </w:p>
        </w:tc>
        <w:tc>
          <w:tcPr>
            <w:tcW w:w="15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FC8F48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未完成需求分析，未建立系统逻辑模型，未进行架构设计，数据模型设计不合理，没有实现分工的功能。整个设计抄袭。</w:t>
            </w:r>
          </w:p>
        </w:tc>
        <w:tc>
          <w:tcPr>
            <w:tcW w:w="14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B9851F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有需求分析，能构建基本的系统逻辑模型，能设计架构，数据模型设计基本合理，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能完成基本数据的增、删、改、查功能；系统能运行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。</w:t>
            </w:r>
          </w:p>
        </w:tc>
        <w:tc>
          <w:tcPr>
            <w:tcW w:w="13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44B3BBD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能实现需求分析，能构建系统逻辑模型和设计架构，数据模型设计较合理，能实现分工的功能，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系统运行基本正确，有基本的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人机接口界面。</w:t>
            </w:r>
          </w:p>
        </w:tc>
        <w:tc>
          <w:tcPr>
            <w:tcW w:w="13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BD4130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需求分析充分，系统逻辑模型合理，架构设计合理，数据模型设计合理，实现功能较为完善，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系统运行较正确，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人机接口界面友好。</w:t>
            </w:r>
          </w:p>
        </w:tc>
        <w:tc>
          <w:tcPr>
            <w:tcW w:w="13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A77132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需求分析充分，系统逻辑模型合理，架构设计合理，数据模型设计合理，实现功能完善，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系统运行正确，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人机接口界面友好。 </w:t>
            </w:r>
          </w:p>
        </w:tc>
      </w:tr>
      <w:tr w14:paraId="53E31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7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DB0943F">
            <w:pPr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A028428">
            <w:pPr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  <w:t>个人和团队2（20%）</w:t>
            </w:r>
          </w:p>
        </w:tc>
        <w:tc>
          <w:tcPr>
            <w:tcW w:w="15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49222D8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未完成分工任务的需求分析、架构设计和实现或抄袭。</w:t>
            </w:r>
          </w:p>
        </w:tc>
        <w:tc>
          <w:tcPr>
            <w:tcW w:w="14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17824E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能独立完成分工任务的需求分析、架构设计和实现，在协助下能集成到整个系统；个人工作量偏少，个人设计基本能与其它功能协作工作。</w:t>
            </w:r>
          </w:p>
        </w:tc>
        <w:tc>
          <w:tcPr>
            <w:tcW w:w="13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38F067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独立完成了分工任务的需求分析、架构设计和实现，并能集成到整个系统；个人工作量适中，个人设计能与其它功能协作工作。</w:t>
            </w:r>
          </w:p>
        </w:tc>
        <w:tc>
          <w:tcPr>
            <w:tcW w:w="13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70BB89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独立完成了分工任务的需求分析、架构设计和实现，分析设计合理，并能有机的集成到整个系统；个人工作量较饱满，个人设计能很好地与其它功能协作工作。</w:t>
            </w:r>
          </w:p>
        </w:tc>
        <w:tc>
          <w:tcPr>
            <w:tcW w:w="13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DBD758E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独立完成了分工任务的需求分析、架构设计和实现，分析设计完善，并能有机的集成到整个系统；个人工作量饱满，个人设计能很好地与其它功能协作工作。</w:t>
            </w:r>
          </w:p>
        </w:tc>
      </w:tr>
      <w:tr w14:paraId="29E52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7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5A793A">
            <w:pPr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97D10ED">
            <w:pPr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  <w:t>终身学习（20%）</w:t>
            </w:r>
          </w:p>
        </w:tc>
        <w:tc>
          <w:tcPr>
            <w:tcW w:w="15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52C196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基本不理解个人设计内容，对相关开发技术不熟悉，无法完成个人任务。</w:t>
            </w:r>
          </w:p>
        </w:tc>
        <w:tc>
          <w:tcPr>
            <w:tcW w:w="14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7384F28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能理解给定题目的领域问题，能较为熟练地使用相关技术完成个人任务。</w:t>
            </w:r>
          </w:p>
        </w:tc>
        <w:tc>
          <w:tcPr>
            <w:tcW w:w="13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72BE591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对题目给定的领域问题理解较好，有自主学习能力，能使用GIS及相关新技术完成个人任务。</w:t>
            </w:r>
          </w:p>
        </w:tc>
        <w:tc>
          <w:tcPr>
            <w:tcW w:w="13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702330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对题目给定的领域问题理解较好，自主学习能力较强，能使用GIS及相关新技术实现系统。</w:t>
            </w:r>
          </w:p>
        </w:tc>
        <w:tc>
          <w:tcPr>
            <w:tcW w:w="13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2EEAC7E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对题目给定的领域问题理解透彻，自主学习能力强，能使用GIS及相关新技术实现系统。</w:t>
            </w:r>
          </w:p>
        </w:tc>
      </w:tr>
      <w:tr w14:paraId="6F21F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7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2B6C010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团队</w:t>
            </w:r>
          </w:p>
          <w:p w14:paraId="75BC49C4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报告</w:t>
            </w:r>
          </w:p>
          <w:p w14:paraId="2BE84727">
            <w:pPr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(20%)</w:t>
            </w:r>
          </w:p>
        </w:tc>
        <w:tc>
          <w:tcPr>
            <w:tcW w:w="9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97C55F">
            <w:pPr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团队协作（40%）</w:t>
            </w:r>
          </w:p>
        </w:tc>
        <w:tc>
          <w:tcPr>
            <w:tcW w:w="15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FE97CE9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不参与团队讨论，不能按照团队整体安排进行分析和设计。</w:t>
            </w:r>
          </w:p>
        </w:tc>
        <w:tc>
          <w:tcPr>
            <w:tcW w:w="14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DA3CD15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在整个项目实施过程中，基本能参与团队讨论，能服从团队的整体安排并发表自己的意见，基本能接受团队其它成员的想法和意见。</w:t>
            </w:r>
          </w:p>
        </w:tc>
        <w:tc>
          <w:tcPr>
            <w:tcW w:w="13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FEA447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在整个项目实施过程中，能参与团队讨论，能服从团队的整体安排，能发表自己的意见，能接受团队其它成员的想法和意见。</w:t>
            </w:r>
          </w:p>
        </w:tc>
        <w:tc>
          <w:tcPr>
            <w:tcW w:w="13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54F0EE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在整个项目实施过程中，主动参与团队讨论，服从团队的整体安排，能充分发表自己的意见，能接受团队其它成员的想法和意见。</w:t>
            </w:r>
          </w:p>
        </w:tc>
        <w:tc>
          <w:tcPr>
            <w:tcW w:w="13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5EC7F8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在整个项目实施过程中，积极参与团队讨论，服从团队的整体安排，能充分发表自己的意见，能很好地接受团队其它成员的想法和意见。</w:t>
            </w:r>
          </w:p>
        </w:tc>
      </w:tr>
      <w:tr w14:paraId="7D9EE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7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3C0419">
            <w:pPr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6820DA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工程意识和效益意识（60%）</w:t>
            </w:r>
          </w:p>
          <w:p w14:paraId="4B0EB248">
            <w:pPr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5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59363D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报告不规范或存在30%以上条目书写不完全符合要求，或抄袭、复制别人文档</w:t>
            </w:r>
          </w:p>
        </w:tc>
        <w:tc>
          <w:tcPr>
            <w:tcW w:w="14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136ADB9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团队报告较规范，有分工，有时间进度安排，有成本效益分析，有整个系统分析，有架构设计，基本能按照软件工程规范书写。</w:t>
            </w:r>
          </w:p>
        </w:tc>
        <w:tc>
          <w:tcPr>
            <w:tcW w:w="13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F54A529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团队报告较规范，分工较为明确，时间进度安排基本合理，能完成成本效益分析，能实现整个系统分析，有架构设计，基本能按照软件工程规范书写。</w:t>
            </w:r>
          </w:p>
        </w:tc>
        <w:tc>
          <w:tcPr>
            <w:tcW w:w="13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DAFD4AD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团队报告规范，分工明确，时间进度安排较合理，成本效益分析较合理，版本控制合理，整个系统分析清楚，架构设计较好，按照软件工程规范书写，阐述较清楚。</w:t>
            </w:r>
          </w:p>
        </w:tc>
        <w:tc>
          <w:tcPr>
            <w:tcW w:w="13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864820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团队报告规范，分工明确，时间进度安排合理，成本效益分析合理，版本控制合理，整个系统分析清楚，架构设计完善，严格按照软件工程规范书写，阐述清楚。</w:t>
            </w:r>
          </w:p>
        </w:tc>
      </w:tr>
      <w:tr w14:paraId="4ACA8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6A0408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个人</w:t>
            </w:r>
          </w:p>
          <w:p w14:paraId="177BD775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设计</w:t>
            </w:r>
          </w:p>
          <w:p w14:paraId="38FD4B62">
            <w:pPr>
              <w:widowControl/>
              <w:snapToGrid w:val="0"/>
              <w:spacing w:line="240" w:lineRule="auto"/>
              <w:jc w:val="center"/>
              <w:textAlignment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报告(30%)</w:t>
            </w:r>
          </w:p>
        </w:tc>
        <w:tc>
          <w:tcPr>
            <w:tcW w:w="9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71D017">
            <w:pPr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  <w:t>设计/开发解决方案（100%）</w:t>
            </w:r>
          </w:p>
        </w:tc>
        <w:tc>
          <w:tcPr>
            <w:tcW w:w="15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C54AAB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报告不规范或存在30%以上条目书写不完全符合要求，或抄袭、复制别人程序与文档。</w:t>
            </w:r>
          </w:p>
        </w:tc>
        <w:tc>
          <w:tcPr>
            <w:tcW w:w="14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6D04479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个人设计文档内容较为详细、功能模块设计基本合理，但存在30%以内条目书写不完全符合要求。有个人功能模块的测试，格式基本规范。</w:t>
            </w:r>
          </w:p>
        </w:tc>
        <w:tc>
          <w:tcPr>
            <w:tcW w:w="13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6BCA356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个人设计文档内容较为详细、功能模块设计基本合理，能实现个人功能模块的测试，格式较规范。</w:t>
            </w:r>
          </w:p>
        </w:tc>
        <w:tc>
          <w:tcPr>
            <w:tcW w:w="13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AF649C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个人设计文档内容较为详细、功能模块设计较为合理，测试较为详细，格式规范</w:t>
            </w:r>
          </w:p>
        </w:tc>
        <w:tc>
          <w:tcPr>
            <w:tcW w:w="13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C62237">
            <w:pPr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个人设计文档内容详细、功能模块设计合理，测试详细，格式规范。</w:t>
            </w:r>
          </w:p>
        </w:tc>
      </w:tr>
    </w:tbl>
    <w:p w14:paraId="697C16E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VkOWFhM2YzNmVjYTQ0NmJkNGEwNTAxOTg5NDViYTAifQ=="/>
  </w:docVars>
  <w:rsids>
    <w:rsidRoot w:val="00CD0254"/>
    <w:rsid w:val="00174A17"/>
    <w:rsid w:val="0058063A"/>
    <w:rsid w:val="00717240"/>
    <w:rsid w:val="00884E7A"/>
    <w:rsid w:val="00BB56A8"/>
    <w:rsid w:val="00CD0254"/>
    <w:rsid w:val="00D81B41"/>
    <w:rsid w:val="04462936"/>
    <w:rsid w:val="07DF51CB"/>
    <w:rsid w:val="11517CDC"/>
    <w:rsid w:val="35BF6B05"/>
    <w:rsid w:val="4AEF1325"/>
    <w:rsid w:val="518A5759"/>
    <w:rsid w:val="56851717"/>
    <w:rsid w:val="602A2D17"/>
    <w:rsid w:val="6B6C5070"/>
    <w:rsid w:val="6BD91ACD"/>
    <w:rsid w:val="73942F3F"/>
    <w:rsid w:val="780C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宋体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15"/>
    <w:basedOn w:val="3"/>
    <w:qFormat/>
    <w:uiPriority w:val="0"/>
    <w:rPr>
      <w:rFonts w:hint="eastAsia" w:ascii="等线" w:hAnsi="等线" w:eastAsia="等线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3089</Words>
  <Characters>3206</Characters>
  <Lines>23</Lines>
  <Paragraphs>6</Paragraphs>
  <TotalTime>3</TotalTime>
  <ScaleCrop>false</ScaleCrop>
  <LinksUpToDate>false</LinksUpToDate>
  <CharactersWithSpaces>3228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2020-05-08T01:53:00Z</dcterms:created>
  <dc:creator>Administrator</dc:creator>
  <cp:lastModifiedBy>王</cp:lastModifiedBy>
  <dcterms:modified xsi:type="dcterms:W3CDTF">2026-05-21T07:09:56Z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6907210C8F1C4C5885925DD95B7A4A9F</vt:lpwstr>
  </property>
  <property fmtid="{D5CDD505-2E9C-101B-9397-08002B2CF9AE}" pid="4" name="KSOTemplateDocerSaveRecord">
    <vt:lpwstr>eyJoZGlkIjoiYTVkOWFhM2YzNmVjYTQ0NmJkNGEwNTAxOTg5NDViYTAiLCJ1c2VySWQiOiI1MjcyNjAxNzUifQ==</vt:lpwstr>
  </property>
</Properties>
</file>